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A9" w:rsidRPr="003953A9" w:rsidRDefault="003953A9" w:rsidP="003953A9">
      <w:pPr>
        <w:spacing w:line="300" w:lineRule="exact"/>
        <w:jc w:val="both"/>
        <w:rPr>
          <w:lang w:val="cs-CZ"/>
        </w:rPr>
      </w:pPr>
      <w:r w:rsidRPr="00E66006">
        <w:rPr>
          <w:b/>
          <w:lang w:val="cs-CZ"/>
        </w:rPr>
        <w:t>Dobrý den</w:t>
      </w:r>
      <w:r w:rsidRPr="003953A9">
        <w:rPr>
          <w:lang w:val="cs-CZ"/>
        </w:rPr>
        <w:t>,</w:t>
      </w:r>
    </w:p>
    <w:p w:rsidR="003953A9" w:rsidRPr="003953A9" w:rsidRDefault="003953A9" w:rsidP="003953A9">
      <w:pPr>
        <w:spacing w:line="300" w:lineRule="exact"/>
        <w:jc w:val="both"/>
        <w:rPr>
          <w:lang w:val="cs-CZ"/>
        </w:rPr>
      </w:pPr>
    </w:p>
    <w:p w:rsidR="003953A9" w:rsidRPr="00E66006" w:rsidRDefault="0070629B" w:rsidP="003953A9">
      <w:pPr>
        <w:spacing w:line="300" w:lineRule="exact"/>
        <w:jc w:val="both"/>
        <w:rPr>
          <w:lang w:val="cs-CZ"/>
        </w:rPr>
      </w:pPr>
      <w:r>
        <w:rPr>
          <w:lang w:val="cs-CZ"/>
        </w:rPr>
        <w:t>V tomto období</w:t>
      </w:r>
      <w:r w:rsidR="00912338">
        <w:rPr>
          <w:lang w:val="cs-CZ"/>
        </w:rPr>
        <w:t xml:space="preserve"> byl ve Vaší obci zřízen vysokorychlostní internet s možností zřízení kabelové televize. Máte jedinečnou mo</w:t>
      </w:r>
      <w:r w:rsidR="008B1E9E">
        <w:rPr>
          <w:lang w:val="cs-CZ"/>
        </w:rPr>
        <w:t>žnost využít služeb produktového specialisty, který Vám je</w:t>
      </w:r>
      <w:r w:rsidR="00912338">
        <w:rPr>
          <w:lang w:val="cs-CZ"/>
        </w:rPr>
        <w:t xml:space="preserve"> k dispozici s prezentací jak TV, tak i vysokorychlostního internetu</w:t>
      </w:r>
      <w:r w:rsidR="007544F3">
        <w:rPr>
          <w:lang w:val="cs-CZ"/>
        </w:rPr>
        <w:t>.</w:t>
      </w:r>
      <w:r w:rsidR="008B1E9E">
        <w:rPr>
          <w:lang w:val="cs-CZ"/>
        </w:rPr>
        <w:t xml:space="preserve"> </w:t>
      </w:r>
    </w:p>
    <w:p w:rsidR="00F22FEE" w:rsidRDefault="006324DB" w:rsidP="003953A9">
      <w:pPr>
        <w:spacing w:line="300" w:lineRule="exact"/>
        <w:jc w:val="both"/>
        <w:rPr>
          <w:lang w:val="cs-CZ"/>
        </w:rPr>
      </w:pPr>
      <w:r>
        <w:rPr>
          <w:lang w:val="cs-CZ"/>
        </w:rPr>
        <w:t xml:space="preserve">                                </w:t>
      </w:r>
    </w:p>
    <w:p w:rsidR="008B1E9E" w:rsidRPr="006324DB" w:rsidRDefault="00F22FEE" w:rsidP="003953A9">
      <w:pPr>
        <w:spacing w:line="300" w:lineRule="exact"/>
        <w:jc w:val="both"/>
        <w:rPr>
          <w:b/>
          <w:sz w:val="28"/>
          <w:szCs w:val="28"/>
          <w:lang w:val="cs-CZ"/>
        </w:rPr>
      </w:pPr>
      <w:r>
        <w:rPr>
          <w:lang w:val="cs-CZ"/>
        </w:rPr>
        <w:t xml:space="preserve">                        </w:t>
      </w:r>
      <w:r w:rsidR="006324DB">
        <w:rPr>
          <w:lang w:val="cs-CZ"/>
        </w:rPr>
        <w:t xml:space="preserve">      </w:t>
      </w:r>
      <w:r w:rsidR="006324DB" w:rsidRPr="006324DB">
        <w:rPr>
          <w:b/>
          <w:sz w:val="28"/>
          <w:szCs w:val="28"/>
          <w:lang w:val="cs-CZ"/>
        </w:rPr>
        <w:t>Vyzkoušejte si naše služby na 14 dní bez závazku</w:t>
      </w:r>
    </w:p>
    <w:p w:rsidR="00F22FEE" w:rsidRDefault="00F22FEE" w:rsidP="003953A9">
      <w:pPr>
        <w:spacing w:line="300" w:lineRule="exact"/>
        <w:jc w:val="both"/>
        <w:rPr>
          <w:b/>
          <w:sz w:val="26"/>
          <w:szCs w:val="26"/>
          <w:lang w:val="cs-CZ"/>
        </w:rPr>
      </w:pPr>
    </w:p>
    <w:p w:rsidR="003953A9" w:rsidRPr="008C61DF" w:rsidRDefault="003953A9" w:rsidP="003953A9">
      <w:pPr>
        <w:spacing w:line="300" w:lineRule="exact"/>
        <w:jc w:val="both"/>
        <w:rPr>
          <w:b/>
          <w:sz w:val="26"/>
          <w:szCs w:val="26"/>
          <w:u w:val="single"/>
          <w:lang w:val="cs-CZ"/>
        </w:rPr>
      </w:pPr>
      <w:r w:rsidRPr="008C61DF">
        <w:rPr>
          <w:b/>
          <w:sz w:val="26"/>
          <w:szCs w:val="26"/>
          <w:u w:val="single"/>
          <w:lang w:val="cs-CZ"/>
        </w:rPr>
        <w:t>Vysokorychlostní internet po pevné lince</w:t>
      </w:r>
    </w:p>
    <w:p w:rsidR="003953A9" w:rsidRPr="003953A9" w:rsidRDefault="003953A9" w:rsidP="003953A9">
      <w:pPr>
        <w:pStyle w:val="Odstavecseseznamem"/>
        <w:numPr>
          <w:ilvl w:val="0"/>
          <w:numId w:val="12"/>
        </w:numPr>
        <w:spacing w:line="300" w:lineRule="exact"/>
        <w:ind w:left="426" w:hanging="284"/>
        <w:jc w:val="both"/>
      </w:pPr>
      <w:r w:rsidRPr="0049006E">
        <w:rPr>
          <w:b/>
          <w:sz w:val="24"/>
          <w:szCs w:val="24"/>
        </w:rPr>
        <w:t>100% spolehlivost</w:t>
      </w:r>
      <w:r w:rsidRPr="003953A9">
        <w:t xml:space="preserve"> bez ohledu na počasí a denní dobu užívání internetu</w:t>
      </w:r>
    </w:p>
    <w:p w:rsidR="003953A9" w:rsidRPr="003953A9" w:rsidRDefault="003953A9" w:rsidP="003953A9">
      <w:pPr>
        <w:pStyle w:val="Odstavecseseznamem"/>
        <w:numPr>
          <w:ilvl w:val="0"/>
          <w:numId w:val="12"/>
        </w:numPr>
        <w:spacing w:line="300" w:lineRule="exact"/>
        <w:ind w:left="426" w:hanging="284"/>
        <w:jc w:val="both"/>
      </w:pPr>
      <w:r w:rsidRPr="003953A9">
        <w:rPr>
          <w:b/>
        </w:rPr>
        <w:t xml:space="preserve">100Kč </w:t>
      </w:r>
      <w:r w:rsidRPr="003953A9">
        <w:t xml:space="preserve">měsíční </w:t>
      </w:r>
      <w:r w:rsidRPr="003953A9">
        <w:rPr>
          <w:b/>
        </w:rPr>
        <w:t>úspora pro O2 mobilní zákazníky</w:t>
      </w:r>
    </w:p>
    <w:p w:rsidR="003953A9" w:rsidRPr="003953A9" w:rsidRDefault="00E734AE" w:rsidP="003953A9">
      <w:pPr>
        <w:pStyle w:val="Odstavecseseznamem"/>
        <w:numPr>
          <w:ilvl w:val="0"/>
          <w:numId w:val="12"/>
        </w:numPr>
        <w:spacing w:line="300" w:lineRule="exact"/>
        <w:ind w:left="426" w:hanging="284"/>
        <w:jc w:val="both"/>
      </w:pPr>
      <w:r>
        <w:t>Bezdrátový</w:t>
      </w:r>
      <w:r w:rsidR="003953A9" w:rsidRPr="003953A9">
        <w:t xml:space="preserve"> </w:t>
      </w:r>
      <w:proofErr w:type="spellStart"/>
      <w:r w:rsidR="003953A9" w:rsidRPr="003953A9">
        <w:t>WiFi</w:t>
      </w:r>
      <w:proofErr w:type="spellEnd"/>
      <w:r w:rsidR="003953A9" w:rsidRPr="003953A9">
        <w:t xml:space="preserve"> modem</w:t>
      </w:r>
      <w:r w:rsidR="0049006E">
        <w:t xml:space="preserve"> </w:t>
      </w:r>
    </w:p>
    <w:p w:rsidR="003953A9" w:rsidRPr="000A4D3B" w:rsidRDefault="003953A9" w:rsidP="003953A9">
      <w:pPr>
        <w:pStyle w:val="Odstavecseseznamem"/>
        <w:numPr>
          <w:ilvl w:val="0"/>
          <w:numId w:val="12"/>
        </w:numPr>
        <w:spacing w:line="300" w:lineRule="exact"/>
        <w:ind w:left="426" w:hanging="284"/>
        <w:jc w:val="both"/>
        <w:rPr>
          <w:b/>
        </w:rPr>
      </w:pPr>
      <w:r w:rsidRPr="000A4D3B">
        <w:rPr>
          <w:b/>
        </w:rPr>
        <w:t>Nonstop telefonní technická podpora zdarma</w:t>
      </w:r>
    </w:p>
    <w:p w:rsidR="000A4D3B" w:rsidRPr="0049006E" w:rsidRDefault="000A4D3B" w:rsidP="003953A9">
      <w:pPr>
        <w:pStyle w:val="Odstavecseseznamem"/>
        <w:numPr>
          <w:ilvl w:val="0"/>
          <w:numId w:val="12"/>
        </w:numPr>
        <w:spacing w:line="300" w:lineRule="exact"/>
        <w:ind w:left="426" w:hanging="284"/>
        <w:jc w:val="both"/>
      </w:pPr>
      <w:r>
        <w:rPr>
          <w:b/>
        </w:rPr>
        <w:t>Certifikovaný pro státní správu</w:t>
      </w:r>
    </w:p>
    <w:p w:rsidR="0049006E" w:rsidRPr="0049006E" w:rsidRDefault="0049006E" w:rsidP="003953A9">
      <w:pPr>
        <w:pStyle w:val="Odstavecseseznamem"/>
        <w:numPr>
          <w:ilvl w:val="0"/>
          <w:numId w:val="12"/>
        </w:numPr>
        <w:spacing w:line="300" w:lineRule="exact"/>
        <w:ind w:left="426" w:hanging="284"/>
        <w:jc w:val="both"/>
      </w:pPr>
      <w:r>
        <w:rPr>
          <w:b/>
        </w:rPr>
        <w:t>Bezplatná návštěva technika</w:t>
      </w:r>
    </w:p>
    <w:p w:rsidR="0049006E" w:rsidRPr="003953A9" w:rsidRDefault="0049006E" w:rsidP="003953A9">
      <w:pPr>
        <w:pStyle w:val="Odstavecseseznamem"/>
        <w:numPr>
          <w:ilvl w:val="0"/>
          <w:numId w:val="12"/>
        </w:numPr>
        <w:spacing w:line="300" w:lineRule="exact"/>
        <w:ind w:left="426" w:hanging="284"/>
        <w:jc w:val="both"/>
      </w:pPr>
      <w:r>
        <w:t>S možností zabezpečení domácnosti (kamery, čidla, nahrávací modul)</w:t>
      </w:r>
    </w:p>
    <w:p w:rsidR="003953A9" w:rsidRPr="008C61DF" w:rsidRDefault="003953A9" w:rsidP="003953A9">
      <w:pPr>
        <w:spacing w:line="300" w:lineRule="exact"/>
        <w:jc w:val="both"/>
        <w:rPr>
          <w:b/>
          <w:sz w:val="26"/>
          <w:szCs w:val="26"/>
          <w:u w:val="single"/>
          <w:lang w:val="cs-CZ"/>
        </w:rPr>
      </w:pPr>
      <w:r w:rsidRPr="008C61DF">
        <w:rPr>
          <w:b/>
          <w:sz w:val="26"/>
          <w:szCs w:val="26"/>
          <w:u w:val="single"/>
          <w:lang w:val="cs-CZ"/>
        </w:rPr>
        <w:t>Unikátní O2TV</w:t>
      </w:r>
    </w:p>
    <w:p w:rsidR="003953A9" w:rsidRPr="003953A9" w:rsidRDefault="003953A9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 w:rsidRPr="003953A9">
        <w:t xml:space="preserve">Digitální TV s </w:t>
      </w:r>
      <w:r w:rsidRPr="003953A9">
        <w:rPr>
          <w:b/>
        </w:rPr>
        <w:t>více než 100 kanály</w:t>
      </w:r>
      <w:r w:rsidRPr="003953A9">
        <w:t xml:space="preserve"> - vybíráte si sami</w:t>
      </w:r>
    </w:p>
    <w:p w:rsidR="003953A9" w:rsidRPr="003953A9" w:rsidRDefault="003953A9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 w:rsidRPr="003953A9">
        <w:rPr>
          <w:b/>
        </w:rPr>
        <w:t>Zpětné zhlédnutí</w:t>
      </w:r>
      <w:r w:rsidRPr="003953A9">
        <w:t xml:space="preserve"> až </w:t>
      </w:r>
      <w:r w:rsidR="004E53FA">
        <w:t>50</w:t>
      </w:r>
      <w:r w:rsidRPr="003953A9">
        <w:t xml:space="preserve"> hodin po odvysílání</w:t>
      </w:r>
    </w:p>
    <w:p w:rsidR="003953A9" w:rsidRPr="003953A9" w:rsidRDefault="003953A9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 w:rsidRPr="003953A9">
        <w:rPr>
          <w:b/>
        </w:rPr>
        <w:t xml:space="preserve">100 hodin nahrávání </w:t>
      </w:r>
      <w:r w:rsidRPr="003953A9">
        <w:t>jakýchkoli pořadů</w:t>
      </w:r>
    </w:p>
    <w:p w:rsidR="003953A9" w:rsidRPr="003953A9" w:rsidRDefault="003953A9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 w:rsidRPr="003953A9">
        <w:rPr>
          <w:b/>
        </w:rPr>
        <w:t xml:space="preserve">Videotéka </w:t>
      </w:r>
      <w:r w:rsidRPr="003953A9">
        <w:t>s více než 1 000 filmy</w:t>
      </w:r>
    </w:p>
    <w:p w:rsidR="003953A9" w:rsidRPr="003953A9" w:rsidRDefault="003953A9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 w:rsidRPr="003953A9">
        <w:t xml:space="preserve">V ceně </w:t>
      </w:r>
      <w:r w:rsidRPr="003953A9">
        <w:rPr>
          <w:b/>
        </w:rPr>
        <w:t xml:space="preserve">4 mobilní přístupy </w:t>
      </w:r>
      <w:r w:rsidRPr="003953A9">
        <w:t>ke sledování TV (počítač, tablet, mobil…)</w:t>
      </w:r>
    </w:p>
    <w:p w:rsidR="003953A9" w:rsidRPr="006324DB" w:rsidRDefault="003953A9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 w:rsidRPr="003953A9">
        <w:t xml:space="preserve">Exkluzivně </w:t>
      </w:r>
      <w:r>
        <w:rPr>
          <w:b/>
        </w:rPr>
        <w:t xml:space="preserve">Liga Mistrů, </w:t>
      </w:r>
      <w:proofErr w:type="spellStart"/>
      <w:r w:rsidRPr="003953A9">
        <w:rPr>
          <w:b/>
        </w:rPr>
        <w:t>Premier</w:t>
      </w:r>
      <w:proofErr w:type="spellEnd"/>
      <w:r w:rsidRPr="003953A9">
        <w:rPr>
          <w:b/>
        </w:rPr>
        <w:t xml:space="preserve"> </w:t>
      </w:r>
      <w:proofErr w:type="spellStart"/>
      <w:r w:rsidRPr="003953A9">
        <w:rPr>
          <w:b/>
        </w:rPr>
        <w:t>League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Synot</w:t>
      </w:r>
      <w:proofErr w:type="spellEnd"/>
      <w:r>
        <w:rPr>
          <w:b/>
        </w:rPr>
        <w:t xml:space="preserve"> liga, Formule 1</w:t>
      </w:r>
    </w:p>
    <w:p w:rsidR="006324DB" w:rsidRPr="006324DB" w:rsidRDefault="006324DB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>
        <w:rPr>
          <w:b/>
        </w:rPr>
        <w:t>Jediná televize bez reklam</w:t>
      </w:r>
    </w:p>
    <w:p w:rsidR="006324DB" w:rsidRPr="00425948" w:rsidRDefault="00F22FEE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</w:pPr>
      <w:r>
        <w:rPr>
          <w:b/>
        </w:rPr>
        <w:t>Zdarma p</w:t>
      </w:r>
      <w:r w:rsidR="006324DB">
        <w:rPr>
          <w:b/>
        </w:rPr>
        <w:t xml:space="preserve">ředvedení a </w:t>
      </w:r>
      <w:r>
        <w:rPr>
          <w:b/>
        </w:rPr>
        <w:t>i</w:t>
      </w:r>
      <w:r w:rsidR="006324DB">
        <w:rPr>
          <w:b/>
        </w:rPr>
        <w:t>nstalace naším technikem</w:t>
      </w:r>
    </w:p>
    <w:p w:rsidR="00425948" w:rsidRPr="00425948" w:rsidRDefault="00425948" w:rsidP="003953A9">
      <w:pPr>
        <w:pStyle w:val="Odstavecseseznamem"/>
        <w:numPr>
          <w:ilvl w:val="0"/>
          <w:numId w:val="13"/>
        </w:numPr>
        <w:spacing w:line="300" w:lineRule="exact"/>
        <w:ind w:left="426" w:hanging="284"/>
        <w:jc w:val="both"/>
        <w:rPr>
          <w:sz w:val="32"/>
          <w:szCs w:val="32"/>
        </w:rPr>
      </w:pPr>
      <w:r w:rsidRPr="00425948">
        <w:rPr>
          <w:b/>
          <w:sz w:val="32"/>
          <w:szCs w:val="32"/>
        </w:rPr>
        <w:t>2 měsíce zdarma</w:t>
      </w:r>
    </w:p>
    <w:p w:rsidR="008C61DF" w:rsidRDefault="008C61DF" w:rsidP="008C61DF">
      <w:pPr>
        <w:pStyle w:val="Odstavecseseznamem"/>
        <w:spacing w:line="300" w:lineRule="exact"/>
        <w:ind w:left="360"/>
        <w:jc w:val="both"/>
        <w:rPr>
          <w:b/>
          <w:sz w:val="28"/>
          <w:szCs w:val="28"/>
          <w:u w:val="single"/>
        </w:rPr>
      </w:pPr>
    </w:p>
    <w:p w:rsidR="008C61DF" w:rsidRDefault="008C61DF" w:rsidP="008C61DF">
      <w:pPr>
        <w:pStyle w:val="Odstavecseseznamem"/>
        <w:numPr>
          <w:ilvl w:val="0"/>
          <w:numId w:val="13"/>
        </w:numPr>
        <w:spacing w:line="300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!!Od </w:t>
      </w:r>
      <w:proofErr w:type="gramStart"/>
      <w:r>
        <w:rPr>
          <w:b/>
          <w:sz w:val="28"/>
          <w:szCs w:val="28"/>
          <w:u w:val="single"/>
        </w:rPr>
        <w:t>1.5.2016</w:t>
      </w:r>
      <w:proofErr w:type="gramEnd"/>
      <w:r>
        <w:rPr>
          <w:b/>
          <w:sz w:val="28"/>
          <w:szCs w:val="28"/>
          <w:u w:val="single"/>
        </w:rPr>
        <w:t xml:space="preserve"> – Nový mobilní tarif na trhu!! </w:t>
      </w:r>
    </w:p>
    <w:p w:rsidR="008C61DF" w:rsidRDefault="008C61DF" w:rsidP="008C61DF">
      <w:pPr>
        <w:pStyle w:val="Odstavecseseznamem"/>
        <w:spacing w:line="300" w:lineRule="exact"/>
        <w:ind w:left="360"/>
        <w:jc w:val="both"/>
        <w:rPr>
          <w:b/>
          <w:sz w:val="28"/>
          <w:szCs w:val="28"/>
          <w:u w:val="single"/>
        </w:rPr>
      </w:pPr>
    </w:p>
    <w:p w:rsidR="008C61DF" w:rsidRPr="008C61DF" w:rsidRDefault="008C61DF" w:rsidP="008C61DF">
      <w:pPr>
        <w:pStyle w:val="Odstavecseseznamem"/>
        <w:numPr>
          <w:ilvl w:val="0"/>
          <w:numId w:val="13"/>
        </w:numPr>
        <w:spacing w:line="300" w:lineRule="exact"/>
        <w:jc w:val="both"/>
        <w:rPr>
          <w:sz w:val="28"/>
          <w:szCs w:val="28"/>
        </w:rPr>
      </w:pPr>
      <w:r w:rsidRPr="008C61DF">
        <w:rPr>
          <w:b/>
          <w:sz w:val="28"/>
          <w:szCs w:val="28"/>
        </w:rPr>
        <w:t xml:space="preserve">Neomezený ve volání a </w:t>
      </w:r>
      <w:proofErr w:type="spellStart"/>
      <w:r w:rsidRPr="008C61DF">
        <w:rPr>
          <w:b/>
          <w:sz w:val="28"/>
          <w:szCs w:val="28"/>
        </w:rPr>
        <w:t>sms</w:t>
      </w:r>
      <w:proofErr w:type="spellEnd"/>
      <w:r w:rsidRPr="008C61DF">
        <w:rPr>
          <w:b/>
          <w:sz w:val="28"/>
          <w:szCs w:val="28"/>
        </w:rPr>
        <w:t xml:space="preserve"> do všech sítí s internetem v mobilu od - 399,-</w:t>
      </w:r>
    </w:p>
    <w:p w:rsidR="008C61DF" w:rsidRDefault="008C61DF" w:rsidP="003953A9">
      <w:pPr>
        <w:spacing w:line="300" w:lineRule="exact"/>
        <w:jc w:val="both"/>
        <w:rPr>
          <w:lang w:val="cs-CZ"/>
        </w:rPr>
      </w:pPr>
    </w:p>
    <w:p w:rsidR="003953A9" w:rsidRPr="003953A9" w:rsidRDefault="003953A9" w:rsidP="003953A9">
      <w:pPr>
        <w:spacing w:line="300" w:lineRule="exact"/>
        <w:jc w:val="both"/>
        <w:rPr>
          <w:lang w:val="cs-CZ"/>
        </w:rPr>
      </w:pPr>
      <w:r w:rsidRPr="003953A9">
        <w:rPr>
          <w:lang w:val="cs-CZ"/>
        </w:rPr>
        <w:t xml:space="preserve">Dovolte našemu </w:t>
      </w:r>
      <w:r w:rsidRPr="003953A9">
        <w:rPr>
          <w:b/>
          <w:lang w:val="cs-CZ"/>
        </w:rPr>
        <w:t>obchodnímu zástupci</w:t>
      </w:r>
      <w:r w:rsidRPr="003953A9">
        <w:rPr>
          <w:lang w:val="cs-CZ"/>
        </w:rPr>
        <w:t xml:space="preserve"> navštívit vás v následujících dnech v pohodlí Vašeho domova. Naši specialisté Vám rádi služby společnosti O2 ukáží (na TV nebo tabletu). </w:t>
      </w:r>
      <w:r w:rsidRPr="003953A9">
        <w:rPr>
          <w:b/>
          <w:lang w:val="cs-CZ"/>
        </w:rPr>
        <w:t xml:space="preserve"> </w:t>
      </w:r>
      <w:r w:rsidRPr="003953A9">
        <w:rPr>
          <w:lang w:val="cs-CZ"/>
        </w:rPr>
        <w:t>Obchodní zástupce se bude samozřejmě identifikovat zaměstnaneckou kartou O2 a na požádání také občanským průkazem.</w:t>
      </w:r>
      <w:r w:rsidR="004243BA">
        <w:rPr>
          <w:lang w:val="cs-CZ"/>
        </w:rPr>
        <w:t xml:space="preserve"> Všechny služby můžete zřídit prostřednictvím našeho Produktového specialisty</w:t>
      </w:r>
      <w:r w:rsidR="00F22FEE">
        <w:rPr>
          <w:lang w:val="cs-CZ"/>
        </w:rPr>
        <w:t xml:space="preserve"> </w:t>
      </w:r>
      <w:r w:rsidR="004243BA">
        <w:rPr>
          <w:lang w:val="cs-CZ"/>
        </w:rPr>
        <w:t>14 dní bez závazku – na vyzkoušení. Instalace a servis zdarma máte po celou dobu využívání služeb.</w:t>
      </w:r>
    </w:p>
    <w:p w:rsidR="003953A9" w:rsidRPr="003953A9" w:rsidRDefault="003953A9" w:rsidP="003953A9">
      <w:pPr>
        <w:spacing w:line="300" w:lineRule="exact"/>
        <w:jc w:val="both"/>
        <w:rPr>
          <w:lang w:val="cs-CZ"/>
        </w:rPr>
      </w:pPr>
    </w:p>
    <w:p w:rsidR="00C56D71" w:rsidRDefault="003953A9" w:rsidP="00BB41C9">
      <w:pPr>
        <w:spacing w:line="300" w:lineRule="exact"/>
        <w:jc w:val="both"/>
        <w:rPr>
          <w:lang w:val="cs-CZ"/>
        </w:rPr>
      </w:pPr>
      <w:r w:rsidRPr="003953A9">
        <w:rPr>
          <w:lang w:val="cs-CZ"/>
        </w:rPr>
        <w:t>Pokud si přejete dohodnout konkrétní termín návštěvy, kontaktujte nás na telefonu</w:t>
      </w:r>
      <w:r w:rsidR="00D401C6">
        <w:rPr>
          <w:lang w:val="cs-CZ"/>
        </w:rPr>
        <w:t>,</w:t>
      </w:r>
      <w:r w:rsidRPr="003953A9">
        <w:rPr>
          <w:lang w:val="cs-CZ"/>
        </w:rPr>
        <w:t xml:space="preserve"> nebo </w:t>
      </w:r>
      <w:r w:rsidR="008202DD">
        <w:rPr>
          <w:lang w:val="cs-CZ"/>
        </w:rPr>
        <w:t>e</w:t>
      </w:r>
      <w:r w:rsidRPr="003953A9">
        <w:rPr>
          <w:lang w:val="cs-CZ"/>
        </w:rPr>
        <w:t xml:space="preserve">mailu níže. </w:t>
      </w:r>
    </w:p>
    <w:p w:rsidR="005D791B" w:rsidRDefault="005D791B" w:rsidP="00BB41C9">
      <w:pPr>
        <w:spacing w:line="300" w:lineRule="exact"/>
        <w:jc w:val="both"/>
        <w:rPr>
          <w:lang w:val="cs-CZ"/>
        </w:rPr>
      </w:pPr>
      <w:r w:rsidRPr="005D791B">
        <w:rPr>
          <w:b/>
          <w:u w:val="single"/>
          <w:lang w:val="cs-CZ"/>
        </w:rPr>
        <w:t>Produktový specialista</w:t>
      </w:r>
      <w:r>
        <w:rPr>
          <w:lang w:val="cs-CZ"/>
        </w:rPr>
        <w:t xml:space="preserve">. </w:t>
      </w:r>
    </w:p>
    <w:p w:rsidR="005D791B" w:rsidRDefault="000C6E54" w:rsidP="00BB41C9">
      <w:pPr>
        <w:spacing w:line="300" w:lineRule="exact"/>
        <w:jc w:val="both"/>
        <w:rPr>
          <w:lang w:val="cs-CZ"/>
        </w:rPr>
      </w:pPr>
      <w:r>
        <w:rPr>
          <w:lang w:val="cs-CZ"/>
        </w:rPr>
        <w:t xml:space="preserve">Veronika </w:t>
      </w:r>
      <w:proofErr w:type="spellStart"/>
      <w:r>
        <w:rPr>
          <w:lang w:val="cs-CZ"/>
        </w:rPr>
        <w:t>Greinerová</w:t>
      </w:r>
      <w:proofErr w:type="spellEnd"/>
    </w:p>
    <w:p w:rsidR="005D791B" w:rsidRDefault="000C6E54" w:rsidP="00BB41C9">
      <w:pPr>
        <w:spacing w:line="300" w:lineRule="exact"/>
        <w:jc w:val="both"/>
        <w:rPr>
          <w:lang w:val="cs-CZ"/>
        </w:rPr>
      </w:pPr>
      <w:r>
        <w:rPr>
          <w:lang w:val="cs-CZ"/>
        </w:rPr>
        <w:t>Tel: 723 995 831</w:t>
      </w:r>
    </w:p>
    <w:p w:rsidR="005D791B" w:rsidRDefault="000C6E54" w:rsidP="00BB41C9">
      <w:pPr>
        <w:spacing w:line="300" w:lineRule="exact"/>
        <w:jc w:val="both"/>
        <w:rPr>
          <w:lang w:val="cs-CZ"/>
        </w:rPr>
      </w:pPr>
      <w:r>
        <w:rPr>
          <w:lang w:val="cs-CZ"/>
        </w:rPr>
        <w:t>Email:veronika.greinerova</w:t>
      </w:r>
      <w:bookmarkStart w:id="0" w:name="_GoBack"/>
      <w:bookmarkEnd w:id="0"/>
      <w:r w:rsidR="005D791B">
        <w:rPr>
          <w:lang w:val="cs-CZ"/>
        </w:rPr>
        <w:t>@o2.cz</w:t>
      </w:r>
    </w:p>
    <w:sectPr w:rsidR="005D791B" w:rsidSect="00CD4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E5" w:rsidRDefault="009B49E5">
      <w:r>
        <w:separator/>
      </w:r>
    </w:p>
  </w:endnote>
  <w:endnote w:type="continuationSeparator" w:id="0">
    <w:p w:rsidR="009B49E5" w:rsidRDefault="009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32" w:rsidRDefault="00C928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32" w:rsidRDefault="00C928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A3" w:rsidRPr="005550E5" w:rsidRDefault="00C60DA3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E5" w:rsidRDefault="009B49E5">
      <w:r>
        <w:separator/>
      </w:r>
    </w:p>
  </w:footnote>
  <w:footnote w:type="continuationSeparator" w:id="0">
    <w:p w:rsidR="009B49E5" w:rsidRDefault="009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32" w:rsidRDefault="00C928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A3" w:rsidRDefault="00852A7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4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A3" w:rsidRPr="005550E5" w:rsidRDefault="00852A77">
    <w:pPr>
      <w:pStyle w:val="Zhlav"/>
      <w:rPr>
        <w:rFonts w:cs="Arial"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07BF6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9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5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9A0F3A"/>
    <w:multiLevelType w:val="hybridMultilevel"/>
    <w:tmpl w:val="CD3054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C95A7F"/>
    <w:multiLevelType w:val="hybridMultilevel"/>
    <w:tmpl w:val="199A81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03"/>
    <w:rsid w:val="0004245C"/>
    <w:rsid w:val="000743FB"/>
    <w:rsid w:val="00095F2C"/>
    <w:rsid w:val="000A2D03"/>
    <w:rsid w:val="000A4D3B"/>
    <w:rsid w:val="000B59E4"/>
    <w:rsid w:val="000C6E54"/>
    <w:rsid w:val="00101607"/>
    <w:rsid w:val="00103259"/>
    <w:rsid w:val="00112398"/>
    <w:rsid w:val="00120461"/>
    <w:rsid w:val="00143FB3"/>
    <w:rsid w:val="00203C59"/>
    <w:rsid w:val="002258E4"/>
    <w:rsid w:val="0024082F"/>
    <w:rsid w:val="00246B24"/>
    <w:rsid w:val="00273D4F"/>
    <w:rsid w:val="002C0850"/>
    <w:rsid w:val="002D05BE"/>
    <w:rsid w:val="002E0B95"/>
    <w:rsid w:val="002E42BA"/>
    <w:rsid w:val="0030633C"/>
    <w:rsid w:val="003268B7"/>
    <w:rsid w:val="00355DF5"/>
    <w:rsid w:val="00373E88"/>
    <w:rsid w:val="00384EA1"/>
    <w:rsid w:val="003953A9"/>
    <w:rsid w:val="003A167A"/>
    <w:rsid w:val="003E490F"/>
    <w:rsid w:val="003F2DF1"/>
    <w:rsid w:val="003F6F6D"/>
    <w:rsid w:val="003F7BAC"/>
    <w:rsid w:val="004129E0"/>
    <w:rsid w:val="00423477"/>
    <w:rsid w:val="004243BA"/>
    <w:rsid w:val="00425948"/>
    <w:rsid w:val="004648CA"/>
    <w:rsid w:val="00474F72"/>
    <w:rsid w:val="0049006E"/>
    <w:rsid w:val="004A29ED"/>
    <w:rsid w:val="004B0927"/>
    <w:rsid w:val="004E53FA"/>
    <w:rsid w:val="005047F5"/>
    <w:rsid w:val="00513D4F"/>
    <w:rsid w:val="00532891"/>
    <w:rsid w:val="0055170B"/>
    <w:rsid w:val="005550E5"/>
    <w:rsid w:val="00555F96"/>
    <w:rsid w:val="005D791B"/>
    <w:rsid w:val="006269AA"/>
    <w:rsid w:val="006324DB"/>
    <w:rsid w:val="00674D42"/>
    <w:rsid w:val="00683FF8"/>
    <w:rsid w:val="006B687D"/>
    <w:rsid w:val="006D75B8"/>
    <w:rsid w:val="006E712C"/>
    <w:rsid w:val="006F0A9E"/>
    <w:rsid w:val="006F1DAE"/>
    <w:rsid w:val="006F5893"/>
    <w:rsid w:val="006F74B9"/>
    <w:rsid w:val="0070629B"/>
    <w:rsid w:val="00713DCF"/>
    <w:rsid w:val="007544F3"/>
    <w:rsid w:val="007703D1"/>
    <w:rsid w:val="007825C7"/>
    <w:rsid w:val="00787FEF"/>
    <w:rsid w:val="007D7F65"/>
    <w:rsid w:val="007E0BB8"/>
    <w:rsid w:val="007F13D3"/>
    <w:rsid w:val="007F1B2D"/>
    <w:rsid w:val="00814E9D"/>
    <w:rsid w:val="008202DD"/>
    <w:rsid w:val="00820FD2"/>
    <w:rsid w:val="0083025E"/>
    <w:rsid w:val="0083335F"/>
    <w:rsid w:val="00852A77"/>
    <w:rsid w:val="00873F3E"/>
    <w:rsid w:val="008B1E9E"/>
    <w:rsid w:val="008C1357"/>
    <w:rsid w:val="008C61DF"/>
    <w:rsid w:val="00912338"/>
    <w:rsid w:val="00930489"/>
    <w:rsid w:val="009B49E5"/>
    <w:rsid w:val="009D26D3"/>
    <w:rsid w:val="009D5FB5"/>
    <w:rsid w:val="009F330E"/>
    <w:rsid w:val="009F5D57"/>
    <w:rsid w:val="00A33F90"/>
    <w:rsid w:val="00A42D55"/>
    <w:rsid w:val="00A431BA"/>
    <w:rsid w:val="00A51463"/>
    <w:rsid w:val="00A86214"/>
    <w:rsid w:val="00AA2D80"/>
    <w:rsid w:val="00AB6009"/>
    <w:rsid w:val="00AC08BF"/>
    <w:rsid w:val="00AC5764"/>
    <w:rsid w:val="00AD0934"/>
    <w:rsid w:val="00AF2979"/>
    <w:rsid w:val="00B007D8"/>
    <w:rsid w:val="00B0540B"/>
    <w:rsid w:val="00B07CF5"/>
    <w:rsid w:val="00B446A0"/>
    <w:rsid w:val="00B84323"/>
    <w:rsid w:val="00B90E98"/>
    <w:rsid w:val="00BA31BA"/>
    <w:rsid w:val="00BB41C9"/>
    <w:rsid w:val="00BB7386"/>
    <w:rsid w:val="00BD1EA8"/>
    <w:rsid w:val="00C12C2F"/>
    <w:rsid w:val="00C341A0"/>
    <w:rsid w:val="00C56D71"/>
    <w:rsid w:val="00C60DA3"/>
    <w:rsid w:val="00C658BD"/>
    <w:rsid w:val="00C92832"/>
    <w:rsid w:val="00CA0267"/>
    <w:rsid w:val="00CA05B5"/>
    <w:rsid w:val="00CC6059"/>
    <w:rsid w:val="00CD4D20"/>
    <w:rsid w:val="00D053D5"/>
    <w:rsid w:val="00D136C6"/>
    <w:rsid w:val="00D24E0F"/>
    <w:rsid w:val="00D35FEA"/>
    <w:rsid w:val="00D401C6"/>
    <w:rsid w:val="00D4142D"/>
    <w:rsid w:val="00D42D6A"/>
    <w:rsid w:val="00D504F0"/>
    <w:rsid w:val="00D505E0"/>
    <w:rsid w:val="00D57E18"/>
    <w:rsid w:val="00DD056C"/>
    <w:rsid w:val="00DD346D"/>
    <w:rsid w:val="00E22025"/>
    <w:rsid w:val="00E66006"/>
    <w:rsid w:val="00E734AE"/>
    <w:rsid w:val="00EA37BB"/>
    <w:rsid w:val="00EE2321"/>
    <w:rsid w:val="00EE4457"/>
    <w:rsid w:val="00EF39A8"/>
    <w:rsid w:val="00F03716"/>
    <w:rsid w:val="00F22FEE"/>
    <w:rsid w:val="00F310BE"/>
    <w:rsid w:val="00F44736"/>
    <w:rsid w:val="00FA2FB1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FCB28A-0F83-4236-8C4C-1C16218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paragraph" w:styleId="Odstavecseseznamem">
    <w:name w:val="List Paragraph"/>
    <w:basedOn w:val="Normln"/>
    <w:uiPriority w:val="34"/>
    <w:qFormat/>
    <w:rsid w:val="003953A9"/>
    <w:pPr>
      <w:spacing w:line="240" w:lineRule="auto"/>
      <w:ind w:left="720"/>
      <w:contextualSpacing/>
    </w:pPr>
    <w:rPr>
      <w:rFonts w:ascii="Calibri" w:eastAsiaTheme="minorHAnsi" w:hAnsi="Calibr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0127-6F1B-48D7-9057-025982A3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Smrž František</cp:lastModifiedBy>
  <cp:revision>2</cp:revision>
  <cp:lastPrinted>2016-05-02T09:38:00Z</cp:lastPrinted>
  <dcterms:created xsi:type="dcterms:W3CDTF">2016-05-02T09:40:00Z</dcterms:created>
  <dcterms:modified xsi:type="dcterms:W3CDTF">2016-05-02T09:40:00Z</dcterms:modified>
</cp:coreProperties>
</file>