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80" w:rsidRDefault="00300B80" w:rsidP="00300B80">
      <w:pPr>
        <w:jc w:val="center"/>
        <w:rPr>
          <w:b/>
          <w:bCs/>
        </w:rPr>
      </w:pPr>
    </w:p>
    <w:p w:rsidR="009B735B" w:rsidRPr="00300B80" w:rsidRDefault="009B735B" w:rsidP="00300B80">
      <w:pPr>
        <w:jc w:val="center"/>
        <w:rPr>
          <w:b/>
          <w:bCs/>
        </w:rPr>
      </w:pPr>
    </w:p>
    <w:p w:rsidR="006A79F4" w:rsidRDefault="006A79F4" w:rsidP="00DE5A3C">
      <w:pPr>
        <w:jc w:val="left"/>
        <w:rPr>
          <w:b/>
          <w:i/>
          <w:noProof/>
          <w:sz w:val="28"/>
          <w:szCs w:val="28"/>
        </w:rPr>
      </w:pPr>
    </w:p>
    <w:p w:rsidR="00305AC3" w:rsidRPr="00C16F8B" w:rsidRDefault="00305AC3" w:rsidP="00305AC3">
      <w:pPr>
        <w:jc w:val="center"/>
        <w:rPr>
          <w:b/>
          <w:sz w:val="44"/>
          <w:szCs w:val="44"/>
        </w:rPr>
      </w:pPr>
      <w:r w:rsidRPr="00C16F8B">
        <w:rPr>
          <w:b/>
          <w:sz w:val="44"/>
          <w:szCs w:val="44"/>
        </w:rPr>
        <w:t xml:space="preserve">Odůvodnění </w:t>
      </w:r>
    </w:p>
    <w:p w:rsidR="00305AC3" w:rsidRPr="00C16F8B" w:rsidRDefault="00305AC3" w:rsidP="00305AC3">
      <w:pPr>
        <w:jc w:val="center"/>
        <w:rPr>
          <w:b/>
          <w:sz w:val="44"/>
          <w:szCs w:val="44"/>
        </w:rPr>
      </w:pPr>
      <w:r w:rsidRPr="00C16F8B">
        <w:rPr>
          <w:b/>
          <w:sz w:val="44"/>
          <w:szCs w:val="44"/>
        </w:rPr>
        <w:t xml:space="preserve">Územního plánu </w:t>
      </w:r>
    </w:p>
    <w:p w:rsidR="00305AC3" w:rsidRPr="00C16F8B" w:rsidRDefault="00305AC3" w:rsidP="00305AC3">
      <w:pPr>
        <w:jc w:val="center"/>
        <w:rPr>
          <w:b/>
          <w:sz w:val="44"/>
          <w:szCs w:val="44"/>
        </w:rPr>
      </w:pPr>
      <w:r w:rsidRPr="00C16F8B">
        <w:rPr>
          <w:b/>
          <w:sz w:val="44"/>
          <w:szCs w:val="44"/>
        </w:rPr>
        <w:t>Homole u Panny</w:t>
      </w:r>
    </w:p>
    <w:p w:rsidR="00857F6C" w:rsidRPr="00C16F8B" w:rsidRDefault="00857F6C" w:rsidP="00305AC3">
      <w:pPr>
        <w:jc w:val="center"/>
        <w:rPr>
          <w:b/>
          <w:sz w:val="44"/>
          <w:szCs w:val="44"/>
        </w:rPr>
      </w:pPr>
    </w:p>
    <w:p w:rsidR="00ED573C" w:rsidRPr="00C16F8B" w:rsidRDefault="00ED573C" w:rsidP="00ED573C">
      <w:pPr>
        <w:jc w:val="center"/>
        <w:rPr>
          <w:b/>
          <w:sz w:val="36"/>
          <w:szCs w:val="36"/>
        </w:rPr>
      </w:pPr>
    </w:p>
    <w:p w:rsidR="00ED573C" w:rsidRPr="00C16F8B" w:rsidRDefault="00ED573C" w:rsidP="00ED573C">
      <w:pPr>
        <w:jc w:val="center"/>
        <w:rPr>
          <w:b/>
          <w:noProof/>
          <w:sz w:val="28"/>
          <w:szCs w:val="28"/>
        </w:rPr>
      </w:pPr>
    </w:p>
    <w:p w:rsidR="00857F6C" w:rsidRPr="00C16F8B" w:rsidRDefault="00857F6C" w:rsidP="00305AC3">
      <w:pPr>
        <w:jc w:val="center"/>
        <w:rPr>
          <w:b/>
          <w:sz w:val="44"/>
          <w:szCs w:val="44"/>
        </w:rPr>
      </w:pPr>
    </w:p>
    <w:p w:rsidR="00857F6C" w:rsidRPr="00C16F8B" w:rsidRDefault="00857F6C" w:rsidP="00305AC3">
      <w:pPr>
        <w:jc w:val="center"/>
        <w:rPr>
          <w:b/>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7"/>
        <w:gridCol w:w="4679"/>
      </w:tblGrid>
      <w:tr w:rsidR="00F15CD9" w:rsidRPr="00803939" w:rsidTr="00F15CD9">
        <w:tc>
          <w:tcPr>
            <w:tcW w:w="9286" w:type="dxa"/>
            <w:gridSpan w:val="2"/>
            <w:tcBorders>
              <w:top w:val="single" w:sz="4" w:space="0" w:color="auto"/>
              <w:left w:val="single" w:sz="4" w:space="0" w:color="auto"/>
              <w:bottom w:val="single" w:sz="4" w:space="0" w:color="auto"/>
              <w:right w:val="single" w:sz="4" w:space="0" w:color="auto"/>
            </w:tcBorders>
          </w:tcPr>
          <w:p w:rsidR="00F15CD9" w:rsidRPr="00803939" w:rsidRDefault="00F15CD9" w:rsidP="00F15CD9">
            <w:pPr>
              <w:jc w:val="center"/>
              <w:rPr>
                <w:rFonts w:cs="Arial"/>
                <w:b/>
                <w:sz w:val="20"/>
              </w:rPr>
            </w:pPr>
            <w:r w:rsidRPr="00803939">
              <w:rPr>
                <w:rFonts w:cs="Arial"/>
                <w:b/>
                <w:sz w:val="20"/>
              </w:rPr>
              <w:t xml:space="preserve">ZÁZNAM O ÚČINNOSTI OPATŘENÍ OBECNÉ POVAHY    </w:t>
            </w:r>
          </w:p>
          <w:p w:rsidR="00F15CD9" w:rsidRPr="00803939" w:rsidRDefault="00F15CD9" w:rsidP="00F15CD9">
            <w:pPr>
              <w:jc w:val="center"/>
              <w:rPr>
                <w:rFonts w:cs="Arial"/>
                <w:b/>
                <w:sz w:val="20"/>
              </w:rPr>
            </w:pPr>
            <w:r w:rsidRPr="00803939">
              <w:rPr>
                <w:rFonts w:cs="Arial"/>
                <w:b/>
                <w:sz w:val="20"/>
              </w:rPr>
              <w:t>ÚZEMNÍHO PLÁNU HOMOLE U PANNY</w:t>
            </w:r>
          </w:p>
        </w:tc>
      </w:tr>
      <w:tr w:rsidR="00F15CD9" w:rsidRPr="00803939" w:rsidTr="00F15CD9">
        <w:trPr>
          <w:trHeight w:val="340"/>
        </w:trPr>
        <w:tc>
          <w:tcPr>
            <w:tcW w:w="4607" w:type="dxa"/>
            <w:tcBorders>
              <w:top w:val="single" w:sz="4" w:space="0" w:color="auto"/>
              <w:left w:val="single" w:sz="4" w:space="0" w:color="auto"/>
              <w:bottom w:val="single" w:sz="4" w:space="0" w:color="auto"/>
              <w:right w:val="single" w:sz="4" w:space="0" w:color="auto"/>
            </w:tcBorders>
          </w:tcPr>
          <w:p w:rsidR="00F15CD9" w:rsidRPr="00803939" w:rsidRDefault="00F15CD9" w:rsidP="00F15CD9">
            <w:pPr>
              <w:rPr>
                <w:rFonts w:cs="Arial"/>
                <w:sz w:val="20"/>
              </w:rPr>
            </w:pPr>
            <w:r w:rsidRPr="00803939">
              <w:rPr>
                <w:rFonts w:cs="Arial"/>
                <w:sz w:val="20"/>
              </w:rPr>
              <w:t xml:space="preserve">Územní plán vydalo </w:t>
            </w:r>
          </w:p>
        </w:tc>
        <w:tc>
          <w:tcPr>
            <w:tcW w:w="4679" w:type="dxa"/>
            <w:tcBorders>
              <w:top w:val="single" w:sz="4" w:space="0" w:color="auto"/>
              <w:left w:val="single" w:sz="4" w:space="0" w:color="auto"/>
              <w:bottom w:val="single" w:sz="4" w:space="0" w:color="auto"/>
              <w:right w:val="single" w:sz="4" w:space="0" w:color="auto"/>
            </w:tcBorders>
          </w:tcPr>
          <w:p w:rsidR="00F15CD9" w:rsidRPr="00803939" w:rsidRDefault="00F15CD9" w:rsidP="00F15CD9">
            <w:pPr>
              <w:rPr>
                <w:rFonts w:cs="Arial"/>
                <w:b/>
                <w:sz w:val="20"/>
              </w:rPr>
            </w:pPr>
            <w:r w:rsidRPr="00803939">
              <w:rPr>
                <w:rFonts w:cs="Arial"/>
                <w:b/>
                <w:sz w:val="20"/>
              </w:rPr>
              <w:t>Zastupitelstvo obce Homole u Panny</w:t>
            </w:r>
          </w:p>
        </w:tc>
      </w:tr>
      <w:tr w:rsidR="00F15CD9" w:rsidRPr="00803939" w:rsidTr="00F15CD9">
        <w:trPr>
          <w:trHeight w:val="340"/>
        </w:trPr>
        <w:tc>
          <w:tcPr>
            <w:tcW w:w="4607" w:type="dxa"/>
            <w:tcBorders>
              <w:top w:val="single" w:sz="4" w:space="0" w:color="auto"/>
              <w:left w:val="single" w:sz="4" w:space="0" w:color="auto"/>
              <w:bottom w:val="single" w:sz="4" w:space="0" w:color="auto"/>
              <w:right w:val="single" w:sz="4" w:space="0" w:color="auto"/>
            </w:tcBorders>
          </w:tcPr>
          <w:p w:rsidR="00F15CD9" w:rsidRPr="00803939" w:rsidRDefault="00F15CD9" w:rsidP="00F15CD9">
            <w:pPr>
              <w:rPr>
                <w:rFonts w:cs="Arial"/>
                <w:sz w:val="20"/>
              </w:rPr>
            </w:pPr>
            <w:r w:rsidRPr="00803939">
              <w:rPr>
                <w:rFonts w:cs="Arial"/>
                <w:sz w:val="20"/>
              </w:rPr>
              <w:t>Datum nabytí účinnosti</w:t>
            </w:r>
          </w:p>
        </w:tc>
        <w:tc>
          <w:tcPr>
            <w:tcW w:w="4679" w:type="dxa"/>
            <w:tcBorders>
              <w:top w:val="single" w:sz="4" w:space="0" w:color="auto"/>
              <w:left w:val="single" w:sz="4" w:space="0" w:color="auto"/>
              <w:bottom w:val="single" w:sz="4" w:space="0" w:color="auto"/>
              <w:right w:val="single" w:sz="4" w:space="0" w:color="auto"/>
            </w:tcBorders>
          </w:tcPr>
          <w:p w:rsidR="00F15CD9" w:rsidRPr="00803939" w:rsidRDefault="00F15CD9" w:rsidP="00F15CD9">
            <w:pPr>
              <w:rPr>
                <w:rFonts w:cs="Arial"/>
                <w:b/>
                <w:sz w:val="20"/>
              </w:rPr>
            </w:pPr>
          </w:p>
        </w:tc>
      </w:tr>
      <w:tr w:rsidR="00F15CD9" w:rsidRPr="00803939" w:rsidTr="00F15CD9">
        <w:tc>
          <w:tcPr>
            <w:tcW w:w="4607" w:type="dxa"/>
            <w:tcBorders>
              <w:top w:val="single" w:sz="4" w:space="0" w:color="auto"/>
              <w:left w:val="single" w:sz="4" w:space="0" w:color="auto"/>
              <w:bottom w:val="single" w:sz="4" w:space="0" w:color="auto"/>
              <w:right w:val="single" w:sz="4" w:space="0" w:color="auto"/>
            </w:tcBorders>
          </w:tcPr>
          <w:p w:rsidR="00F15CD9" w:rsidRPr="00803939" w:rsidRDefault="00F15CD9" w:rsidP="00F15CD9">
            <w:pPr>
              <w:rPr>
                <w:rFonts w:cs="Arial"/>
                <w:sz w:val="20"/>
              </w:rPr>
            </w:pPr>
            <w:r w:rsidRPr="00803939">
              <w:rPr>
                <w:rFonts w:cs="Arial"/>
                <w:sz w:val="20"/>
              </w:rPr>
              <w:t>Pořizovatel:</w:t>
            </w:r>
          </w:p>
        </w:tc>
        <w:tc>
          <w:tcPr>
            <w:tcW w:w="4679" w:type="dxa"/>
            <w:tcBorders>
              <w:top w:val="single" w:sz="4" w:space="0" w:color="auto"/>
              <w:left w:val="single" w:sz="4" w:space="0" w:color="auto"/>
              <w:bottom w:val="single" w:sz="4" w:space="0" w:color="auto"/>
              <w:right w:val="single" w:sz="4" w:space="0" w:color="auto"/>
            </w:tcBorders>
          </w:tcPr>
          <w:p w:rsidR="00F15CD9" w:rsidRPr="00803939" w:rsidRDefault="00F15CD9" w:rsidP="00F15CD9">
            <w:pPr>
              <w:rPr>
                <w:rFonts w:cs="Arial"/>
                <w:b/>
                <w:sz w:val="20"/>
              </w:rPr>
            </w:pPr>
            <w:r w:rsidRPr="00803939">
              <w:rPr>
                <w:rFonts w:cs="Arial"/>
                <w:b/>
                <w:sz w:val="20"/>
              </w:rPr>
              <w:t>Obecní úřad Homole u Panny</w:t>
            </w:r>
          </w:p>
          <w:p w:rsidR="00F15CD9" w:rsidRPr="00803939" w:rsidRDefault="00F15CD9" w:rsidP="00F15CD9">
            <w:pPr>
              <w:rPr>
                <w:rFonts w:cs="Arial"/>
                <w:sz w:val="20"/>
              </w:rPr>
            </w:pPr>
            <w:r w:rsidRPr="00803939">
              <w:rPr>
                <w:rFonts w:cs="Arial"/>
                <w:sz w:val="20"/>
              </w:rPr>
              <w:t>Zastoupený starostkou Ing, Dagmar Mužíkovou</w:t>
            </w:r>
          </w:p>
        </w:tc>
      </w:tr>
      <w:tr w:rsidR="00F15CD9" w:rsidRPr="00803939" w:rsidTr="00353AE0">
        <w:trPr>
          <w:trHeight w:val="3496"/>
        </w:trPr>
        <w:tc>
          <w:tcPr>
            <w:tcW w:w="4607" w:type="dxa"/>
            <w:tcBorders>
              <w:top w:val="single" w:sz="4" w:space="0" w:color="auto"/>
              <w:left w:val="single" w:sz="4" w:space="0" w:color="auto"/>
              <w:bottom w:val="single" w:sz="4" w:space="0" w:color="auto"/>
              <w:right w:val="single" w:sz="4" w:space="0" w:color="auto"/>
            </w:tcBorders>
          </w:tcPr>
          <w:p w:rsidR="00F15CD9" w:rsidRPr="00803939" w:rsidRDefault="00F15CD9" w:rsidP="00F15CD9">
            <w:pPr>
              <w:rPr>
                <w:rFonts w:cs="Arial"/>
                <w:sz w:val="20"/>
              </w:rPr>
            </w:pPr>
            <w:r w:rsidRPr="00803939">
              <w:rPr>
                <w:rFonts w:cs="Arial"/>
                <w:sz w:val="20"/>
              </w:rPr>
              <w:t>Razítko</w:t>
            </w:r>
          </w:p>
          <w:p w:rsidR="00F15CD9" w:rsidRPr="00803939" w:rsidRDefault="00F15CD9" w:rsidP="00F15CD9">
            <w:pPr>
              <w:rPr>
                <w:rFonts w:cs="Arial"/>
                <w:sz w:val="20"/>
              </w:rPr>
            </w:pPr>
          </w:p>
          <w:p w:rsidR="00F15CD9" w:rsidRPr="00803939" w:rsidRDefault="00F15CD9" w:rsidP="00F15CD9">
            <w:pPr>
              <w:rPr>
                <w:rFonts w:cs="Arial"/>
                <w:sz w:val="20"/>
              </w:rPr>
            </w:pPr>
          </w:p>
          <w:p w:rsidR="00F15CD9" w:rsidRPr="00803939" w:rsidRDefault="00F15CD9" w:rsidP="00F15CD9">
            <w:pPr>
              <w:rPr>
                <w:rFonts w:cs="Arial"/>
                <w:sz w:val="20"/>
              </w:rPr>
            </w:pPr>
          </w:p>
          <w:p w:rsidR="00F15CD9" w:rsidRPr="00803939" w:rsidRDefault="00F15CD9" w:rsidP="00F15CD9">
            <w:pPr>
              <w:rPr>
                <w:rFonts w:cs="Arial"/>
                <w:sz w:val="20"/>
              </w:rPr>
            </w:pPr>
          </w:p>
          <w:p w:rsidR="00F15CD9" w:rsidRPr="00803939" w:rsidRDefault="00F15CD9" w:rsidP="00F15CD9">
            <w:pPr>
              <w:rPr>
                <w:rFonts w:cs="Arial"/>
                <w:sz w:val="20"/>
              </w:rPr>
            </w:pPr>
          </w:p>
        </w:tc>
        <w:tc>
          <w:tcPr>
            <w:tcW w:w="4679" w:type="dxa"/>
            <w:tcBorders>
              <w:top w:val="single" w:sz="4" w:space="0" w:color="auto"/>
              <w:left w:val="single" w:sz="4" w:space="0" w:color="auto"/>
              <w:bottom w:val="single" w:sz="4" w:space="0" w:color="auto"/>
              <w:right w:val="single" w:sz="4" w:space="0" w:color="auto"/>
            </w:tcBorders>
          </w:tcPr>
          <w:p w:rsidR="00F15CD9" w:rsidRPr="00803939" w:rsidRDefault="00F15CD9" w:rsidP="00F15CD9">
            <w:pPr>
              <w:rPr>
                <w:rFonts w:cs="Arial"/>
                <w:sz w:val="20"/>
              </w:rPr>
            </w:pPr>
            <w:r w:rsidRPr="00803939">
              <w:rPr>
                <w:rFonts w:cs="Arial"/>
                <w:sz w:val="20"/>
              </w:rPr>
              <w:t>Podpis</w:t>
            </w:r>
          </w:p>
        </w:tc>
      </w:tr>
    </w:tbl>
    <w:p w:rsidR="006A79F4" w:rsidRPr="00C16F8B" w:rsidRDefault="006A79F4" w:rsidP="00DE5A3C">
      <w:pPr>
        <w:jc w:val="left"/>
        <w:rPr>
          <w:b/>
          <w:i/>
          <w:noProof/>
          <w:sz w:val="28"/>
          <w:szCs w:val="28"/>
        </w:rPr>
      </w:pPr>
    </w:p>
    <w:p w:rsidR="00923AEA" w:rsidRPr="00C16F8B" w:rsidRDefault="00923AEA" w:rsidP="00923AEA">
      <w:pPr>
        <w:autoSpaceDE w:val="0"/>
        <w:autoSpaceDN w:val="0"/>
        <w:adjustRightInd w:val="0"/>
        <w:jc w:val="center"/>
        <w:rPr>
          <w:rFonts w:ascii="ArialMT" w:hAnsi="ArialMT" w:cs="ArialMT"/>
          <w:sz w:val="32"/>
          <w:szCs w:val="32"/>
        </w:rPr>
      </w:pPr>
    </w:p>
    <w:p w:rsidR="00305AC3" w:rsidRDefault="00305AC3" w:rsidP="00A7630A">
      <w:pPr>
        <w:numPr>
          <w:ilvl w:val="12"/>
          <w:numId w:val="0"/>
        </w:numPr>
        <w:jc w:val="right"/>
        <w:rPr>
          <w:i/>
          <w:iCs/>
        </w:rPr>
      </w:pPr>
    </w:p>
    <w:p w:rsidR="00C21F0A" w:rsidRPr="00C16F8B" w:rsidRDefault="00C21F0A" w:rsidP="00C21F0A">
      <w:pPr>
        <w:jc w:val="center"/>
        <w:rPr>
          <w:b/>
          <w:i/>
          <w:noProof/>
          <w:sz w:val="32"/>
          <w:szCs w:val="32"/>
        </w:rPr>
      </w:pPr>
      <w:r w:rsidRPr="00C16F8B">
        <w:rPr>
          <w:b/>
          <w:i/>
          <w:noProof/>
          <w:sz w:val="32"/>
          <w:szCs w:val="32"/>
        </w:rPr>
        <w:t>zemní plán Homole u Panny byl spolufinancován z prostředků Ministerstva pro místní rozvoj ČR</w:t>
      </w:r>
    </w:p>
    <w:p w:rsidR="008705F8" w:rsidRPr="00C16F8B" w:rsidRDefault="008705F8" w:rsidP="00A7630A">
      <w:pPr>
        <w:numPr>
          <w:ilvl w:val="12"/>
          <w:numId w:val="0"/>
        </w:numPr>
        <w:jc w:val="right"/>
        <w:rPr>
          <w:i/>
          <w:iCs/>
        </w:rPr>
      </w:pPr>
    </w:p>
    <w:p w:rsidR="008705F8" w:rsidRPr="00C16F8B" w:rsidRDefault="008705F8" w:rsidP="00A7630A">
      <w:pPr>
        <w:numPr>
          <w:ilvl w:val="12"/>
          <w:numId w:val="0"/>
        </w:numPr>
        <w:jc w:val="right"/>
        <w:rPr>
          <w:i/>
          <w:iCs/>
        </w:rPr>
      </w:pPr>
    </w:p>
    <w:p w:rsidR="008705F8" w:rsidRPr="00C16F8B" w:rsidRDefault="008705F8" w:rsidP="00A7630A">
      <w:pPr>
        <w:numPr>
          <w:ilvl w:val="12"/>
          <w:numId w:val="0"/>
        </w:numPr>
        <w:jc w:val="right"/>
        <w:rPr>
          <w:i/>
          <w:iCs/>
        </w:rPr>
      </w:pPr>
    </w:p>
    <w:p w:rsidR="008705F8" w:rsidRPr="00C16F8B" w:rsidRDefault="008705F8" w:rsidP="00A7630A">
      <w:pPr>
        <w:numPr>
          <w:ilvl w:val="12"/>
          <w:numId w:val="0"/>
        </w:numPr>
        <w:jc w:val="right"/>
        <w:rPr>
          <w:i/>
          <w:iCs/>
        </w:rPr>
      </w:pPr>
    </w:p>
    <w:p w:rsidR="00AB10BC" w:rsidRPr="00C16F8B" w:rsidRDefault="00AB10BC" w:rsidP="00A7630A">
      <w:pPr>
        <w:numPr>
          <w:ilvl w:val="12"/>
          <w:numId w:val="0"/>
        </w:numPr>
        <w:jc w:val="right"/>
        <w:rPr>
          <w:i/>
          <w:iCs/>
        </w:rPr>
      </w:pPr>
    </w:p>
    <w:p w:rsidR="00A7630A" w:rsidRDefault="00040A2B" w:rsidP="00A7630A">
      <w:pPr>
        <w:numPr>
          <w:ilvl w:val="12"/>
          <w:numId w:val="0"/>
        </w:numPr>
        <w:jc w:val="right"/>
        <w:rPr>
          <w:i/>
          <w:iCs/>
        </w:rPr>
      </w:pPr>
      <w:r w:rsidRPr="00C16F8B">
        <w:rPr>
          <w:i/>
          <w:iCs/>
        </w:rPr>
        <w:t>Ústí nad Labem,</w:t>
      </w:r>
      <w:r w:rsidR="003B16A0">
        <w:rPr>
          <w:i/>
          <w:iCs/>
        </w:rPr>
        <w:t>březen</w:t>
      </w:r>
      <w:r w:rsidR="00353AE0">
        <w:rPr>
          <w:i/>
          <w:iCs/>
        </w:rPr>
        <w:t xml:space="preserve"> 2021</w:t>
      </w:r>
    </w:p>
    <w:p w:rsidR="00353AE0" w:rsidRPr="00C16F8B" w:rsidRDefault="00353AE0" w:rsidP="00A7630A">
      <w:pPr>
        <w:numPr>
          <w:ilvl w:val="12"/>
          <w:numId w:val="0"/>
        </w:numPr>
        <w:jc w:val="right"/>
        <w:rPr>
          <w:i/>
          <w:iCs/>
        </w:rPr>
      </w:pPr>
    </w:p>
    <w:p w:rsidR="00A7630A" w:rsidRPr="00C16F8B" w:rsidRDefault="00A7630A" w:rsidP="00A7630A">
      <w:pPr>
        <w:numPr>
          <w:ilvl w:val="12"/>
          <w:numId w:val="0"/>
        </w:numPr>
        <w:jc w:val="right"/>
        <w:rPr>
          <w:rFonts w:ascii="Arial" w:hAnsi="Arial"/>
          <w:i/>
          <w:iCs/>
        </w:rPr>
      </w:pPr>
    </w:p>
    <w:p w:rsidR="00353AE0" w:rsidRDefault="00353AE0">
      <w:pPr>
        <w:pStyle w:val="Obsah3"/>
        <w:tabs>
          <w:tab w:val="right" w:leader="dot" w:pos="9061"/>
        </w:tabs>
        <w:rPr>
          <w:bCs/>
          <w:noProof/>
        </w:rPr>
      </w:pPr>
    </w:p>
    <w:p w:rsidR="00353AE0" w:rsidRPr="00353AE0" w:rsidRDefault="00353AE0" w:rsidP="00353AE0">
      <w:r>
        <w:t>OBSAH</w:t>
      </w:r>
    </w:p>
    <w:p w:rsidR="003B5420" w:rsidRDefault="00F65AC7">
      <w:pPr>
        <w:pStyle w:val="Obsah3"/>
        <w:tabs>
          <w:tab w:val="right" w:leader="dot" w:pos="9061"/>
        </w:tabs>
        <w:rPr>
          <w:rFonts w:asciiTheme="minorHAnsi" w:eastAsiaTheme="minorEastAsia" w:hAnsiTheme="minorHAnsi" w:cstheme="minorBidi"/>
          <w:noProof/>
          <w:sz w:val="22"/>
          <w:szCs w:val="22"/>
        </w:rPr>
      </w:pPr>
      <w:r w:rsidRPr="00F65AC7">
        <w:rPr>
          <w:b/>
          <w:smallCaps/>
          <w:noProof/>
        </w:rPr>
        <w:fldChar w:fldCharType="begin"/>
      </w:r>
      <w:r w:rsidR="003B5420">
        <w:rPr>
          <w:b/>
          <w:smallCaps/>
          <w:noProof/>
        </w:rPr>
        <w:instrText xml:space="preserve"> TOC \o "1-3" \h \z \u </w:instrText>
      </w:r>
      <w:r w:rsidRPr="00F65AC7">
        <w:rPr>
          <w:b/>
          <w:smallCaps/>
          <w:noProof/>
        </w:rPr>
        <w:fldChar w:fldCharType="separate"/>
      </w:r>
      <w:hyperlink w:anchor="_Toc66302050" w:history="1">
        <w:r w:rsidR="003B5420" w:rsidRPr="00BC7CBC">
          <w:rPr>
            <w:rStyle w:val="Hypertextovodkaz"/>
            <w:noProof/>
          </w:rPr>
          <w:t>Postup při pořízení Územního plánu Homole u Panny</w:t>
        </w:r>
        <w:r w:rsidR="003B5420">
          <w:rPr>
            <w:noProof/>
            <w:webHidden/>
          </w:rPr>
          <w:tab/>
        </w:r>
        <w:r>
          <w:rPr>
            <w:noProof/>
            <w:webHidden/>
          </w:rPr>
          <w:fldChar w:fldCharType="begin"/>
        </w:r>
        <w:r w:rsidR="003B5420">
          <w:rPr>
            <w:noProof/>
            <w:webHidden/>
          </w:rPr>
          <w:instrText xml:space="preserve"> PAGEREF _Toc66302050 \h </w:instrText>
        </w:r>
        <w:r>
          <w:rPr>
            <w:noProof/>
            <w:webHidden/>
          </w:rPr>
        </w:r>
        <w:r>
          <w:rPr>
            <w:noProof/>
            <w:webHidden/>
          </w:rPr>
          <w:fldChar w:fldCharType="separate"/>
        </w:r>
        <w:r w:rsidR="003B5420">
          <w:rPr>
            <w:noProof/>
            <w:webHidden/>
          </w:rPr>
          <w:t>5</w:t>
        </w:r>
        <w:r>
          <w:rPr>
            <w:noProof/>
            <w:webHidden/>
          </w:rPr>
          <w:fldChar w:fldCharType="end"/>
        </w:r>
      </w:hyperlink>
    </w:p>
    <w:p w:rsidR="003B5420" w:rsidRDefault="00F65AC7">
      <w:pPr>
        <w:pStyle w:val="Obsah2"/>
        <w:tabs>
          <w:tab w:val="left" w:pos="480"/>
        </w:tabs>
        <w:rPr>
          <w:rFonts w:asciiTheme="minorHAnsi" w:eastAsiaTheme="minorEastAsia" w:hAnsiTheme="minorHAnsi" w:cstheme="minorBidi"/>
          <w:b w:val="0"/>
          <w:color w:val="auto"/>
          <w:sz w:val="22"/>
          <w:szCs w:val="22"/>
        </w:rPr>
      </w:pPr>
      <w:hyperlink w:anchor="_Toc66302051" w:history="1">
        <w:r w:rsidR="003B5420" w:rsidRPr="00BC7CBC">
          <w:rPr>
            <w:rStyle w:val="Hypertextovodkaz"/>
          </w:rPr>
          <w:t>A)</w:t>
        </w:r>
        <w:r w:rsidR="003B5420">
          <w:rPr>
            <w:rFonts w:asciiTheme="minorHAnsi" w:eastAsiaTheme="minorEastAsia" w:hAnsiTheme="minorHAnsi" w:cstheme="minorBidi"/>
            <w:b w:val="0"/>
            <w:color w:val="auto"/>
            <w:sz w:val="22"/>
            <w:szCs w:val="22"/>
          </w:rPr>
          <w:tab/>
        </w:r>
        <w:r w:rsidR="003B5420" w:rsidRPr="00BC7CBC">
          <w:rPr>
            <w:rStyle w:val="Hypertextovodkaz"/>
          </w:rPr>
          <w:t>Odůvodnění z hlediska náležitostí uvedených v § 53 odst. 4 a 5 stavebního zákona</w:t>
        </w:r>
        <w:r w:rsidR="003B5420">
          <w:rPr>
            <w:webHidden/>
          </w:rPr>
          <w:tab/>
        </w:r>
        <w:r>
          <w:rPr>
            <w:webHidden/>
          </w:rPr>
          <w:fldChar w:fldCharType="begin"/>
        </w:r>
        <w:r w:rsidR="003B5420">
          <w:rPr>
            <w:webHidden/>
          </w:rPr>
          <w:instrText xml:space="preserve"> PAGEREF _Toc66302051 \h </w:instrText>
        </w:r>
        <w:r>
          <w:rPr>
            <w:webHidden/>
          </w:rPr>
        </w:r>
        <w:r>
          <w:rPr>
            <w:webHidden/>
          </w:rPr>
          <w:fldChar w:fldCharType="separate"/>
        </w:r>
        <w:r w:rsidR="003B5420">
          <w:rPr>
            <w:webHidden/>
          </w:rPr>
          <w:t>6</w:t>
        </w:r>
        <w:r>
          <w:rPr>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52" w:history="1">
        <w:r w:rsidR="003B5420" w:rsidRPr="00BC7CBC">
          <w:rPr>
            <w:rStyle w:val="Hypertextovodkaz"/>
            <w:noProof/>
          </w:rPr>
          <w:t>a.1) Soulad s Politikou územního rozvoje ČR</w:t>
        </w:r>
        <w:r w:rsidR="003B5420">
          <w:rPr>
            <w:noProof/>
            <w:webHidden/>
          </w:rPr>
          <w:tab/>
        </w:r>
        <w:r>
          <w:rPr>
            <w:noProof/>
            <w:webHidden/>
          </w:rPr>
          <w:fldChar w:fldCharType="begin"/>
        </w:r>
        <w:r w:rsidR="003B5420">
          <w:rPr>
            <w:noProof/>
            <w:webHidden/>
          </w:rPr>
          <w:instrText xml:space="preserve"> PAGEREF _Toc66302052 \h </w:instrText>
        </w:r>
        <w:r>
          <w:rPr>
            <w:noProof/>
            <w:webHidden/>
          </w:rPr>
        </w:r>
        <w:r>
          <w:rPr>
            <w:noProof/>
            <w:webHidden/>
          </w:rPr>
          <w:fldChar w:fldCharType="separate"/>
        </w:r>
        <w:r w:rsidR="003B5420">
          <w:rPr>
            <w:noProof/>
            <w:webHidden/>
          </w:rPr>
          <w:t>6</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53" w:history="1">
        <w:r w:rsidR="003B5420" w:rsidRPr="00BC7CBC">
          <w:rPr>
            <w:rStyle w:val="Hypertextovodkaz"/>
            <w:noProof/>
          </w:rPr>
          <w:t>a.2) Soulad s územně plánovací dokumentací vydanou krajem</w:t>
        </w:r>
        <w:r w:rsidR="003B5420">
          <w:rPr>
            <w:noProof/>
            <w:webHidden/>
          </w:rPr>
          <w:tab/>
        </w:r>
        <w:r>
          <w:rPr>
            <w:noProof/>
            <w:webHidden/>
          </w:rPr>
          <w:fldChar w:fldCharType="begin"/>
        </w:r>
        <w:r w:rsidR="003B5420">
          <w:rPr>
            <w:noProof/>
            <w:webHidden/>
          </w:rPr>
          <w:instrText xml:space="preserve"> PAGEREF _Toc66302053 \h </w:instrText>
        </w:r>
        <w:r>
          <w:rPr>
            <w:noProof/>
            <w:webHidden/>
          </w:rPr>
        </w:r>
        <w:r>
          <w:rPr>
            <w:noProof/>
            <w:webHidden/>
          </w:rPr>
          <w:fldChar w:fldCharType="separate"/>
        </w:r>
        <w:r w:rsidR="003B5420">
          <w:rPr>
            <w:noProof/>
            <w:webHidden/>
          </w:rPr>
          <w:t>8</w:t>
        </w:r>
        <w:r>
          <w:rPr>
            <w:noProof/>
            <w:webHidden/>
          </w:rPr>
          <w:fldChar w:fldCharType="end"/>
        </w:r>
      </w:hyperlink>
    </w:p>
    <w:p w:rsidR="003B5420" w:rsidRDefault="00F65AC7">
      <w:pPr>
        <w:pStyle w:val="Obsah3"/>
        <w:tabs>
          <w:tab w:val="left" w:pos="1100"/>
          <w:tab w:val="right" w:leader="dot" w:pos="9061"/>
        </w:tabs>
        <w:rPr>
          <w:rFonts w:asciiTheme="minorHAnsi" w:eastAsiaTheme="minorEastAsia" w:hAnsiTheme="minorHAnsi" w:cstheme="minorBidi"/>
          <w:noProof/>
          <w:sz w:val="22"/>
          <w:szCs w:val="22"/>
        </w:rPr>
      </w:pPr>
      <w:hyperlink w:anchor="_Toc66302054" w:history="1">
        <w:r w:rsidR="003B5420" w:rsidRPr="00BC7CBC">
          <w:rPr>
            <w:rStyle w:val="Hypertextovodkaz"/>
            <w:noProof/>
          </w:rPr>
          <w:t xml:space="preserve">b) </w:t>
        </w:r>
        <w:r w:rsidR="003B5420">
          <w:rPr>
            <w:rFonts w:asciiTheme="minorHAnsi" w:eastAsiaTheme="minorEastAsia" w:hAnsiTheme="minorHAnsi" w:cstheme="minorBidi"/>
            <w:noProof/>
            <w:sz w:val="22"/>
            <w:szCs w:val="22"/>
          </w:rPr>
          <w:tab/>
        </w:r>
        <w:r w:rsidR="003B5420" w:rsidRPr="00BC7CBC">
          <w:rPr>
            <w:rStyle w:val="Hypertextovodkaz"/>
            <w:noProof/>
          </w:rPr>
          <w:t>Soulad s cíli a úkoly územního plánování, zejména s požadavky na ochranu architektonických a urbanistických hodnot v území a požadavky na ochranu nezastavěného území</w:t>
        </w:r>
        <w:r w:rsidR="003B5420">
          <w:rPr>
            <w:noProof/>
            <w:webHidden/>
          </w:rPr>
          <w:tab/>
        </w:r>
        <w:r>
          <w:rPr>
            <w:noProof/>
            <w:webHidden/>
          </w:rPr>
          <w:fldChar w:fldCharType="begin"/>
        </w:r>
        <w:r w:rsidR="003B5420">
          <w:rPr>
            <w:noProof/>
            <w:webHidden/>
          </w:rPr>
          <w:instrText xml:space="preserve"> PAGEREF _Toc66302054 \h </w:instrText>
        </w:r>
        <w:r>
          <w:rPr>
            <w:noProof/>
            <w:webHidden/>
          </w:rPr>
        </w:r>
        <w:r>
          <w:rPr>
            <w:noProof/>
            <w:webHidden/>
          </w:rPr>
          <w:fldChar w:fldCharType="separate"/>
        </w:r>
        <w:r w:rsidR="003B5420">
          <w:rPr>
            <w:noProof/>
            <w:webHidden/>
          </w:rPr>
          <w:t>16</w:t>
        </w:r>
        <w:r>
          <w:rPr>
            <w:noProof/>
            <w:webHidden/>
          </w:rPr>
          <w:fldChar w:fldCharType="end"/>
        </w:r>
      </w:hyperlink>
    </w:p>
    <w:p w:rsidR="003B5420" w:rsidRDefault="00F65AC7">
      <w:pPr>
        <w:pStyle w:val="Obsah3"/>
        <w:tabs>
          <w:tab w:val="left" w:pos="1100"/>
          <w:tab w:val="right" w:leader="dot" w:pos="9061"/>
        </w:tabs>
        <w:rPr>
          <w:rFonts w:asciiTheme="minorHAnsi" w:eastAsiaTheme="minorEastAsia" w:hAnsiTheme="minorHAnsi" w:cstheme="minorBidi"/>
          <w:noProof/>
          <w:sz w:val="22"/>
          <w:szCs w:val="22"/>
        </w:rPr>
      </w:pPr>
      <w:hyperlink w:anchor="_Toc66302055" w:history="1">
        <w:r w:rsidR="003B5420" w:rsidRPr="00BC7CBC">
          <w:rPr>
            <w:rStyle w:val="Hypertextovodkaz"/>
            <w:noProof/>
          </w:rPr>
          <w:t>c)</w:t>
        </w:r>
        <w:r w:rsidR="003B5420">
          <w:rPr>
            <w:rFonts w:asciiTheme="minorHAnsi" w:eastAsiaTheme="minorEastAsia" w:hAnsiTheme="minorHAnsi" w:cstheme="minorBidi"/>
            <w:noProof/>
            <w:sz w:val="22"/>
            <w:szCs w:val="22"/>
          </w:rPr>
          <w:tab/>
        </w:r>
        <w:r w:rsidR="003B5420" w:rsidRPr="00BC7CBC">
          <w:rPr>
            <w:rStyle w:val="Hypertextovodkaz"/>
            <w:noProof/>
          </w:rPr>
          <w:t>Soulad návrhu s požadavky Stavebního zákona a jeho prováděcích právních předpisů</w:t>
        </w:r>
        <w:r w:rsidR="003B5420">
          <w:rPr>
            <w:noProof/>
            <w:webHidden/>
          </w:rPr>
          <w:tab/>
        </w:r>
        <w:r>
          <w:rPr>
            <w:noProof/>
            <w:webHidden/>
          </w:rPr>
          <w:fldChar w:fldCharType="begin"/>
        </w:r>
        <w:r w:rsidR="003B5420">
          <w:rPr>
            <w:noProof/>
            <w:webHidden/>
          </w:rPr>
          <w:instrText xml:space="preserve"> PAGEREF _Toc66302055 \h </w:instrText>
        </w:r>
        <w:r>
          <w:rPr>
            <w:noProof/>
            <w:webHidden/>
          </w:rPr>
        </w:r>
        <w:r>
          <w:rPr>
            <w:noProof/>
            <w:webHidden/>
          </w:rPr>
          <w:fldChar w:fldCharType="separate"/>
        </w:r>
        <w:r w:rsidR="003B5420">
          <w:rPr>
            <w:noProof/>
            <w:webHidden/>
          </w:rPr>
          <w:t>16</w:t>
        </w:r>
        <w:r>
          <w:rPr>
            <w:noProof/>
            <w:webHidden/>
          </w:rPr>
          <w:fldChar w:fldCharType="end"/>
        </w:r>
      </w:hyperlink>
    </w:p>
    <w:p w:rsidR="003B5420" w:rsidRDefault="00F65AC7">
      <w:pPr>
        <w:pStyle w:val="Obsah3"/>
        <w:tabs>
          <w:tab w:val="left" w:pos="1100"/>
          <w:tab w:val="right" w:leader="dot" w:pos="9061"/>
        </w:tabs>
        <w:rPr>
          <w:rFonts w:asciiTheme="minorHAnsi" w:eastAsiaTheme="minorEastAsia" w:hAnsiTheme="minorHAnsi" w:cstheme="minorBidi"/>
          <w:noProof/>
          <w:sz w:val="22"/>
          <w:szCs w:val="22"/>
        </w:rPr>
      </w:pPr>
      <w:hyperlink w:anchor="_Toc66302056" w:history="1">
        <w:r w:rsidR="003B5420" w:rsidRPr="00BC7CBC">
          <w:rPr>
            <w:rStyle w:val="Hypertextovodkaz"/>
            <w:noProof/>
          </w:rPr>
          <w:t xml:space="preserve">d) </w:t>
        </w:r>
        <w:r w:rsidR="003B5420">
          <w:rPr>
            <w:rFonts w:asciiTheme="minorHAnsi" w:eastAsiaTheme="minorEastAsia" w:hAnsiTheme="minorHAnsi" w:cstheme="minorBidi"/>
            <w:noProof/>
            <w:sz w:val="22"/>
            <w:szCs w:val="22"/>
          </w:rPr>
          <w:tab/>
        </w:r>
        <w:r w:rsidR="003B5420" w:rsidRPr="00BC7CBC">
          <w:rPr>
            <w:rStyle w:val="Hypertextovodkaz"/>
            <w:noProof/>
          </w:rPr>
          <w:t>Soulad návrhu ÚP s požadavky zvláštních právních předpisů a se stanovisky dotčených orgánů podle zvláštních právních předpisů, popřípadě s výsledkem řešení rozporů</w:t>
        </w:r>
        <w:r w:rsidR="003B5420">
          <w:rPr>
            <w:noProof/>
            <w:webHidden/>
          </w:rPr>
          <w:tab/>
        </w:r>
        <w:r>
          <w:rPr>
            <w:noProof/>
            <w:webHidden/>
          </w:rPr>
          <w:fldChar w:fldCharType="begin"/>
        </w:r>
        <w:r w:rsidR="003B5420">
          <w:rPr>
            <w:noProof/>
            <w:webHidden/>
          </w:rPr>
          <w:instrText xml:space="preserve"> PAGEREF _Toc66302056 \h </w:instrText>
        </w:r>
        <w:r>
          <w:rPr>
            <w:noProof/>
            <w:webHidden/>
          </w:rPr>
        </w:r>
        <w:r>
          <w:rPr>
            <w:noProof/>
            <w:webHidden/>
          </w:rPr>
          <w:fldChar w:fldCharType="separate"/>
        </w:r>
        <w:r w:rsidR="003B5420">
          <w:rPr>
            <w:noProof/>
            <w:webHidden/>
          </w:rPr>
          <w:t>16</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57" w:history="1">
        <w:r w:rsidR="003B5420" w:rsidRPr="00BC7CBC">
          <w:rPr>
            <w:rStyle w:val="Hypertextovodkaz"/>
            <w:noProof/>
          </w:rPr>
          <w:t>e) zpráva o vyhodnocení vlivů na udržitelný rozvoj území obsahující základní informace o výsledcích tohoto vyhodnocení, včetně výsledků vyhodnocení vlivů na životní prostředí</w:t>
        </w:r>
        <w:r w:rsidR="003B5420">
          <w:rPr>
            <w:noProof/>
            <w:webHidden/>
          </w:rPr>
          <w:tab/>
        </w:r>
        <w:r>
          <w:rPr>
            <w:noProof/>
            <w:webHidden/>
          </w:rPr>
          <w:fldChar w:fldCharType="begin"/>
        </w:r>
        <w:r w:rsidR="003B5420">
          <w:rPr>
            <w:noProof/>
            <w:webHidden/>
          </w:rPr>
          <w:instrText xml:space="preserve"> PAGEREF _Toc66302057 \h </w:instrText>
        </w:r>
        <w:r>
          <w:rPr>
            <w:noProof/>
            <w:webHidden/>
          </w:rPr>
        </w:r>
        <w:r>
          <w:rPr>
            <w:noProof/>
            <w:webHidden/>
          </w:rPr>
          <w:fldChar w:fldCharType="separate"/>
        </w:r>
        <w:r w:rsidR="003B5420">
          <w:rPr>
            <w:noProof/>
            <w:webHidden/>
          </w:rPr>
          <w:t>17</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58" w:history="1">
        <w:r w:rsidR="003B5420" w:rsidRPr="00BC7CBC">
          <w:rPr>
            <w:rStyle w:val="Hypertextovodkaz"/>
            <w:noProof/>
          </w:rPr>
          <w:t>f) stanovisko Krajského úřadu podle §50 odst.(5) stavebního zákona,</w:t>
        </w:r>
        <w:r w:rsidR="003B5420">
          <w:rPr>
            <w:noProof/>
            <w:webHidden/>
          </w:rPr>
          <w:tab/>
        </w:r>
        <w:r>
          <w:rPr>
            <w:noProof/>
            <w:webHidden/>
          </w:rPr>
          <w:fldChar w:fldCharType="begin"/>
        </w:r>
        <w:r w:rsidR="003B5420">
          <w:rPr>
            <w:noProof/>
            <w:webHidden/>
          </w:rPr>
          <w:instrText xml:space="preserve"> PAGEREF _Toc66302058 \h </w:instrText>
        </w:r>
        <w:r>
          <w:rPr>
            <w:noProof/>
            <w:webHidden/>
          </w:rPr>
        </w:r>
        <w:r>
          <w:rPr>
            <w:noProof/>
            <w:webHidden/>
          </w:rPr>
          <w:fldChar w:fldCharType="separate"/>
        </w:r>
        <w:r w:rsidR="003B5420">
          <w:rPr>
            <w:noProof/>
            <w:webHidden/>
          </w:rPr>
          <w:t>17</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59" w:history="1">
        <w:r w:rsidR="003B5420" w:rsidRPr="00BC7CBC">
          <w:rPr>
            <w:rStyle w:val="Hypertextovodkaz"/>
            <w:noProof/>
          </w:rPr>
          <w:t>g) sdělení, jak bylo stanovisko krajského úřadu podle §50 odst.(5) stavebního zákona zohledněno, s uvedením závažných důvodů, pokud některé požadavky nebo podmínky zohledněny nebyly</w:t>
        </w:r>
        <w:r w:rsidR="003B5420">
          <w:rPr>
            <w:noProof/>
            <w:webHidden/>
          </w:rPr>
          <w:tab/>
        </w:r>
        <w:r>
          <w:rPr>
            <w:noProof/>
            <w:webHidden/>
          </w:rPr>
          <w:fldChar w:fldCharType="begin"/>
        </w:r>
        <w:r w:rsidR="003B5420">
          <w:rPr>
            <w:noProof/>
            <w:webHidden/>
          </w:rPr>
          <w:instrText xml:space="preserve"> PAGEREF _Toc66302059 \h </w:instrText>
        </w:r>
        <w:r>
          <w:rPr>
            <w:noProof/>
            <w:webHidden/>
          </w:rPr>
        </w:r>
        <w:r>
          <w:rPr>
            <w:noProof/>
            <w:webHidden/>
          </w:rPr>
          <w:fldChar w:fldCharType="separate"/>
        </w:r>
        <w:r w:rsidR="003B5420">
          <w:rPr>
            <w:noProof/>
            <w:webHidden/>
          </w:rPr>
          <w:t>17</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60" w:history="1">
        <w:r w:rsidR="003B5420" w:rsidRPr="00BC7CBC">
          <w:rPr>
            <w:rStyle w:val="Hypertextovodkaz"/>
            <w:noProof/>
          </w:rPr>
          <w:t>h) kompletní zdůvodnění přijatelného řešení, včetně vybrané varianty,</w:t>
        </w:r>
        <w:r w:rsidR="003B5420">
          <w:rPr>
            <w:noProof/>
            <w:webHidden/>
          </w:rPr>
          <w:tab/>
        </w:r>
        <w:r>
          <w:rPr>
            <w:noProof/>
            <w:webHidden/>
          </w:rPr>
          <w:fldChar w:fldCharType="begin"/>
        </w:r>
        <w:r w:rsidR="003B5420">
          <w:rPr>
            <w:noProof/>
            <w:webHidden/>
          </w:rPr>
          <w:instrText xml:space="preserve"> PAGEREF _Toc66302060 \h </w:instrText>
        </w:r>
        <w:r>
          <w:rPr>
            <w:noProof/>
            <w:webHidden/>
          </w:rPr>
        </w:r>
        <w:r>
          <w:rPr>
            <w:noProof/>
            <w:webHidden/>
          </w:rPr>
          <w:fldChar w:fldCharType="separate"/>
        </w:r>
        <w:r w:rsidR="003B5420">
          <w:rPr>
            <w:noProof/>
            <w:webHidden/>
          </w:rPr>
          <w:t>17</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61" w:history="1">
        <w:r w:rsidR="003B5420" w:rsidRPr="00BC7CBC">
          <w:rPr>
            <w:rStyle w:val="Hypertextovodkaz"/>
            <w:noProof/>
          </w:rPr>
          <w:t>h) 1 Celková koncepce řešení</w:t>
        </w:r>
        <w:r w:rsidR="003B5420">
          <w:rPr>
            <w:noProof/>
            <w:webHidden/>
          </w:rPr>
          <w:tab/>
        </w:r>
        <w:r>
          <w:rPr>
            <w:noProof/>
            <w:webHidden/>
          </w:rPr>
          <w:fldChar w:fldCharType="begin"/>
        </w:r>
        <w:r w:rsidR="003B5420">
          <w:rPr>
            <w:noProof/>
            <w:webHidden/>
          </w:rPr>
          <w:instrText xml:space="preserve"> PAGEREF _Toc66302061 \h </w:instrText>
        </w:r>
        <w:r>
          <w:rPr>
            <w:noProof/>
            <w:webHidden/>
          </w:rPr>
        </w:r>
        <w:r>
          <w:rPr>
            <w:noProof/>
            <w:webHidden/>
          </w:rPr>
          <w:fldChar w:fldCharType="separate"/>
        </w:r>
        <w:r w:rsidR="003B5420">
          <w:rPr>
            <w:noProof/>
            <w:webHidden/>
          </w:rPr>
          <w:t>17</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62" w:history="1">
        <w:r w:rsidR="003B5420" w:rsidRPr="00BC7CBC">
          <w:rPr>
            <w:rStyle w:val="Hypertextovodkaz"/>
            <w:noProof/>
          </w:rPr>
          <w:t>h) 1.1. Urbanistická koncepce a kompozice</w:t>
        </w:r>
        <w:r w:rsidR="003B5420">
          <w:rPr>
            <w:noProof/>
            <w:webHidden/>
          </w:rPr>
          <w:tab/>
        </w:r>
        <w:r>
          <w:rPr>
            <w:noProof/>
            <w:webHidden/>
          </w:rPr>
          <w:fldChar w:fldCharType="begin"/>
        </w:r>
        <w:r w:rsidR="003B5420">
          <w:rPr>
            <w:noProof/>
            <w:webHidden/>
          </w:rPr>
          <w:instrText xml:space="preserve"> PAGEREF _Toc66302062 \h </w:instrText>
        </w:r>
        <w:r>
          <w:rPr>
            <w:noProof/>
            <w:webHidden/>
          </w:rPr>
        </w:r>
        <w:r>
          <w:rPr>
            <w:noProof/>
            <w:webHidden/>
          </w:rPr>
          <w:fldChar w:fldCharType="separate"/>
        </w:r>
        <w:r w:rsidR="003B5420">
          <w:rPr>
            <w:noProof/>
            <w:webHidden/>
          </w:rPr>
          <w:t>17</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63" w:history="1">
        <w:r w:rsidR="003B5420" w:rsidRPr="00BC7CBC">
          <w:rPr>
            <w:rStyle w:val="Hypertextovodkaz"/>
            <w:noProof/>
          </w:rPr>
          <w:t>h) 1.2  Urbanistický návrh včetně urbanistické kompozice</w:t>
        </w:r>
        <w:r w:rsidR="003B5420">
          <w:rPr>
            <w:noProof/>
            <w:webHidden/>
          </w:rPr>
          <w:tab/>
        </w:r>
        <w:r>
          <w:rPr>
            <w:noProof/>
            <w:webHidden/>
          </w:rPr>
          <w:fldChar w:fldCharType="begin"/>
        </w:r>
        <w:r w:rsidR="003B5420">
          <w:rPr>
            <w:noProof/>
            <w:webHidden/>
          </w:rPr>
          <w:instrText xml:space="preserve"> PAGEREF _Toc66302063 \h </w:instrText>
        </w:r>
        <w:r>
          <w:rPr>
            <w:noProof/>
            <w:webHidden/>
          </w:rPr>
        </w:r>
        <w:r>
          <w:rPr>
            <w:noProof/>
            <w:webHidden/>
          </w:rPr>
          <w:fldChar w:fldCharType="separate"/>
        </w:r>
        <w:r w:rsidR="003B5420">
          <w:rPr>
            <w:noProof/>
            <w:webHidden/>
          </w:rPr>
          <w:t>18</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64" w:history="1">
        <w:r w:rsidR="003B5420" w:rsidRPr="00BC7CBC">
          <w:rPr>
            <w:rStyle w:val="Hypertextovodkaz"/>
            <w:noProof/>
          </w:rPr>
          <w:t>h) 1.3.  Demografická struktura</w:t>
        </w:r>
        <w:r w:rsidR="003B5420">
          <w:rPr>
            <w:noProof/>
            <w:webHidden/>
          </w:rPr>
          <w:tab/>
        </w:r>
        <w:r>
          <w:rPr>
            <w:noProof/>
            <w:webHidden/>
          </w:rPr>
          <w:fldChar w:fldCharType="begin"/>
        </w:r>
        <w:r w:rsidR="003B5420">
          <w:rPr>
            <w:noProof/>
            <w:webHidden/>
          </w:rPr>
          <w:instrText xml:space="preserve"> PAGEREF _Toc66302064 \h </w:instrText>
        </w:r>
        <w:r>
          <w:rPr>
            <w:noProof/>
            <w:webHidden/>
          </w:rPr>
        </w:r>
        <w:r>
          <w:rPr>
            <w:noProof/>
            <w:webHidden/>
          </w:rPr>
          <w:fldChar w:fldCharType="separate"/>
        </w:r>
        <w:r w:rsidR="003B5420">
          <w:rPr>
            <w:noProof/>
            <w:webHidden/>
          </w:rPr>
          <w:t>21</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65" w:history="1">
        <w:r w:rsidR="003B5420" w:rsidRPr="00BC7CBC">
          <w:rPr>
            <w:rStyle w:val="Hypertextovodkaz"/>
            <w:noProof/>
          </w:rPr>
          <w:t>h) 1.4 Kulturní památky, kulturní a přírodní hodnoty</w:t>
        </w:r>
        <w:r w:rsidR="003B5420">
          <w:rPr>
            <w:noProof/>
            <w:webHidden/>
          </w:rPr>
          <w:tab/>
        </w:r>
        <w:r>
          <w:rPr>
            <w:noProof/>
            <w:webHidden/>
          </w:rPr>
          <w:fldChar w:fldCharType="begin"/>
        </w:r>
        <w:r w:rsidR="003B5420">
          <w:rPr>
            <w:noProof/>
            <w:webHidden/>
          </w:rPr>
          <w:instrText xml:space="preserve"> PAGEREF _Toc66302065 \h </w:instrText>
        </w:r>
        <w:r>
          <w:rPr>
            <w:noProof/>
            <w:webHidden/>
          </w:rPr>
        </w:r>
        <w:r>
          <w:rPr>
            <w:noProof/>
            <w:webHidden/>
          </w:rPr>
          <w:fldChar w:fldCharType="separate"/>
        </w:r>
        <w:r w:rsidR="003B5420">
          <w:rPr>
            <w:noProof/>
            <w:webHidden/>
          </w:rPr>
          <w:t>22</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66" w:history="1">
        <w:r w:rsidR="003B5420" w:rsidRPr="00BC7CBC">
          <w:rPr>
            <w:rStyle w:val="Hypertextovodkaz"/>
            <w:noProof/>
          </w:rPr>
          <w:t>h) 2  Přírodní a krajinné prostředí</w:t>
        </w:r>
        <w:r w:rsidR="003B5420">
          <w:rPr>
            <w:noProof/>
            <w:webHidden/>
          </w:rPr>
          <w:tab/>
        </w:r>
        <w:r>
          <w:rPr>
            <w:noProof/>
            <w:webHidden/>
          </w:rPr>
          <w:fldChar w:fldCharType="begin"/>
        </w:r>
        <w:r w:rsidR="003B5420">
          <w:rPr>
            <w:noProof/>
            <w:webHidden/>
          </w:rPr>
          <w:instrText xml:space="preserve"> PAGEREF _Toc66302066 \h </w:instrText>
        </w:r>
        <w:r>
          <w:rPr>
            <w:noProof/>
            <w:webHidden/>
          </w:rPr>
        </w:r>
        <w:r>
          <w:rPr>
            <w:noProof/>
            <w:webHidden/>
          </w:rPr>
          <w:fldChar w:fldCharType="separate"/>
        </w:r>
        <w:r w:rsidR="003B5420">
          <w:rPr>
            <w:noProof/>
            <w:webHidden/>
          </w:rPr>
          <w:t>22</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67" w:history="1">
        <w:r w:rsidR="003B5420" w:rsidRPr="00BC7CBC">
          <w:rPr>
            <w:rStyle w:val="Hypertextovodkaz"/>
            <w:noProof/>
          </w:rPr>
          <w:t>e) 2.1 Nerostné suroviny, poddolování, svahové deformace</w:t>
        </w:r>
        <w:r w:rsidR="003B5420">
          <w:rPr>
            <w:noProof/>
            <w:webHidden/>
          </w:rPr>
          <w:tab/>
        </w:r>
        <w:r>
          <w:rPr>
            <w:noProof/>
            <w:webHidden/>
          </w:rPr>
          <w:fldChar w:fldCharType="begin"/>
        </w:r>
        <w:r w:rsidR="003B5420">
          <w:rPr>
            <w:noProof/>
            <w:webHidden/>
          </w:rPr>
          <w:instrText xml:space="preserve"> PAGEREF _Toc66302067 \h </w:instrText>
        </w:r>
        <w:r>
          <w:rPr>
            <w:noProof/>
            <w:webHidden/>
          </w:rPr>
        </w:r>
        <w:r>
          <w:rPr>
            <w:noProof/>
            <w:webHidden/>
          </w:rPr>
          <w:fldChar w:fldCharType="separate"/>
        </w:r>
        <w:r w:rsidR="003B5420">
          <w:rPr>
            <w:noProof/>
            <w:webHidden/>
          </w:rPr>
          <w:t>22</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68" w:history="1">
        <w:r w:rsidR="003B5420" w:rsidRPr="00BC7CBC">
          <w:rPr>
            <w:rStyle w:val="Hypertextovodkaz"/>
            <w:noProof/>
          </w:rPr>
          <w:t>h) 2.2 Systém sídelní zeleně</w:t>
        </w:r>
        <w:r w:rsidR="003B5420">
          <w:rPr>
            <w:noProof/>
            <w:webHidden/>
          </w:rPr>
          <w:tab/>
        </w:r>
        <w:r>
          <w:rPr>
            <w:noProof/>
            <w:webHidden/>
          </w:rPr>
          <w:fldChar w:fldCharType="begin"/>
        </w:r>
        <w:r w:rsidR="003B5420">
          <w:rPr>
            <w:noProof/>
            <w:webHidden/>
          </w:rPr>
          <w:instrText xml:space="preserve"> PAGEREF _Toc66302068 \h </w:instrText>
        </w:r>
        <w:r>
          <w:rPr>
            <w:noProof/>
            <w:webHidden/>
          </w:rPr>
        </w:r>
        <w:r>
          <w:rPr>
            <w:noProof/>
            <w:webHidden/>
          </w:rPr>
          <w:fldChar w:fldCharType="separate"/>
        </w:r>
        <w:r w:rsidR="003B5420">
          <w:rPr>
            <w:noProof/>
            <w:webHidden/>
          </w:rPr>
          <w:t>22</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69" w:history="1">
        <w:r w:rsidR="003B5420" w:rsidRPr="00BC7CBC">
          <w:rPr>
            <w:rStyle w:val="Hypertextovodkaz"/>
            <w:noProof/>
          </w:rPr>
          <w:t>h) 2.3 Širší vztahy ÚSES a dalších přírodních systémů</w:t>
        </w:r>
        <w:r w:rsidR="003B5420">
          <w:rPr>
            <w:noProof/>
            <w:webHidden/>
          </w:rPr>
          <w:tab/>
        </w:r>
        <w:r>
          <w:rPr>
            <w:noProof/>
            <w:webHidden/>
          </w:rPr>
          <w:fldChar w:fldCharType="begin"/>
        </w:r>
        <w:r w:rsidR="003B5420">
          <w:rPr>
            <w:noProof/>
            <w:webHidden/>
          </w:rPr>
          <w:instrText xml:space="preserve"> PAGEREF _Toc66302069 \h </w:instrText>
        </w:r>
        <w:r>
          <w:rPr>
            <w:noProof/>
            <w:webHidden/>
          </w:rPr>
        </w:r>
        <w:r>
          <w:rPr>
            <w:noProof/>
            <w:webHidden/>
          </w:rPr>
          <w:fldChar w:fldCharType="separate"/>
        </w:r>
        <w:r w:rsidR="003B5420">
          <w:rPr>
            <w:noProof/>
            <w:webHidden/>
          </w:rPr>
          <w:t>23</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70" w:history="1">
        <w:r w:rsidR="003B5420" w:rsidRPr="00BC7CBC">
          <w:rPr>
            <w:rStyle w:val="Hypertextovodkaz"/>
            <w:noProof/>
          </w:rPr>
          <w:t>h) 2.4 Další přírodní systémy</w:t>
        </w:r>
        <w:r w:rsidR="003B5420">
          <w:rPr>
            <w:noProof/>
            <w:webHidden/>
          </w:rPr>
          <w:tab/>
        </w:r>
        <w:r>
          <w:rPr>
            <w:noProof/>
            <w:webHidden/>
          </w:rPr>
          <w:fldChar w:fldCharType="begin"/>
        </w:r>
        <w:r w:rsidR="003B5420">
          <w:rPr>
            <w:noProof/>
            <w:webHidden/>
          </w:rPr>
          <w:instrText xml:space="preserve"> PAGEREF _Toc66302070 \h </w:instrText>
        </w:r>
        <w:r>
          <w:rPr>
            <w:noProof/>
            <w:webHidden/>
          </w:rPr>
        </w:r>
        <w:r>
          <w:rPr>
            <w:noProof/>
            <w:webHidden/>
          </w:rPr>
          <w:fldChar w:fldCharType="separate"/>
        </w:r>
        <w:r w:rsidR="003B5420">
          <w:rPr>
            <w:noProof/>
            <w:webHidden/>
          </w:rPr>
          <w:t>24</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71" w:history="1">
        <w:r w:rsidR="003B5420" w:rsidRPr="00BC7CBC">
          <w:rPr>
            <w:rStyle w:val="Hypertextovodkaz"/>
            <w:noProof/>
          </w:rPr>
          <w:t>h) 2.5 Funkční a prostorové uspořádání</w:t>
        </w:r>
        <w:r w:rsidR="003B5420">
          <w:rPr>
            <w:noProof/>
            <w:webHidden/>
          </w:rPr>
          <w:tab/>
        </w:r>
        <w:r>
          <w:rPr>
            <w:noProof/>
            <w:webHidden/>
          </w:rPr>
          <w:fldChar w:fldCharType="begin"/>
        </w:r>
        <w:r w:rsidR="003B5420">
          <w:rPr>
            <w:noProof/>
            <w:webHidden/>
          </w:rPr>
          <w:instrText xml:space="preserve"> PAGEREF _Toc66302071 \h </w:instrText>
        </w:r>
        <w:r>
          <w:rPr>
            <w:noProof/>
            <w:webHidden/>
          </w:rPr>
        </w:r>
        <w:r>
          <w:rPr>
            <w:noProof/>
            <w:webHidden/>
          </w:rPr>
          <w:fldChar w:fldCharType="separate"/>
        </w:r>
        <w:r w:rsidR="003B5420">
          <w:rPr>
            <w:noProof/>
            <w:webHidden/>
          </w:rPr>
          <w:t>24</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72" w:history="1">
        <w:r w:rsidR="003B5420" w:rsidRPr="00BC7CBC">
          <w:rPr>
            <w:rStyle w:val="Hypertextovodkaz"/>
            <w:noProof/>
          </w:rPr>
          <w:t>h) 2.6 Oblast  krajinného rázu:</w:t>
        </w:r>
        <w:r w:rsidR="003B5420">
          <w:rPr>
            <w:noProof/>
            <w:webHidden/>
          </w:rPr>
          <w:tab/>
        </w:r>
        <w:r>
          <w:rPr>
            <w:noProof/>
            <w:webHidden/>
          </w:rPr>
          <w:fldChar w:fldCharType="begin"/>
        </w:r>
        <w:r w:rsidR="003B5420">
          <w:rPr>
            <w:noProof/>
            <w:webHidden/>
          </w:rPr>
          <w:instrText xml:space="preserve"> PAGEREF _Toc66302072 \h </w:instrText>
        </w:r>
        <w:r>
          <w:rPr>
            <w:noProof/>
            <w:webHidden/>
          </w:rPr>
        </w:r>
        <w:r>
          <w:rPr>
            <w:noProof/>
            <w:webHidden/>
          </w:rPr>
          <w:fldChar w:fldCharType="separate"/>
        </w:r>
        <w:r w:rsidR="003B5420">
          <w:rPr>
            <w:noProof/>
            <w:webHidden/>
          </w:rPr>
          <w:t>25</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73" w:history="1">
        <w:r w:rsidR="003B5420" w:rsidRPr="00BC7CBC">
          <w:rPr>
            <w:rStyle w:val="Hypertextovodkaz"/>
            <w:noProof/>
          </w:rPr>
          <w:t>h) 2.7 Zemědělství</w:t>
        </w:r>
        <w:r w:rsidR="003B5420">
          <w:rPr>
            <w:noProof/>
            <w:webHidden/>
          </w:rPr>
          <w:tab/>
        </w:r>
        <w:r>
          <w:rPr>
            <w:noProof/>
            <w:webHidden/>
          </w:rPr>
          <w:fldChar w:fldCharType="begin"/>
        </w:r>
        <w:r w:rsidR="003B5420">
          <w:rPr>
            <w:noProof/>
            <w:webHidden/>
          </w:rPr>
          <w:instrText xml:space="preserve"> PAGEREF _Toc66302073 \h </w:instrText>
        </w:r>
        <w:r>
          <w:rPr>
            <w:noProof/>
            <w:webHidden/>
          </w:rPr>
        </w:r>
        <w:r>
          <w:rPr>
            <w:noProof/>
            <w:webHidden/>
          </w:rPr>
          <w:fldChar w:fldCharType="separate"/>
        </w:r>
        <w:r w:rsidR="003B5420">
          <w:rPr>
            <w:noProof/>
            <w:webHidden/>
          </w:rPr>
          <w:t>25</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74" w:history="1">
        <w:r w:rsidR="003B5420" w:rsidRPr="00BC7CBC">
          <w:rPr>
            <w:rStyle w:val="Hypertextovodkaz"/>
            <w:noProof/>
          </w:rPr>
          <w:t>h) 2.8 Lesní hospodářství</w:t>
        </w:r>
        <w:r w:rsidR="003B5420">
          <w:rPr>
            <w:noProof/>
            <w:webHidden/>
          </w:rPr>
          <w:tab/>
        </w:r>
        <w:r>
          <w:rPr>
            <w:noProof/>
            <w:webHidden/>
          </w:rPr>
          <w:fldChar w:fldCharType="begin"/>
        </w:r>
        <w:r w:rsidR="003B5420">
          <w:rPr>
            <w:noProof/>
            <w:webHidden/>
          </w:rPr>
          <w:instrText xml:space="preserve"> PAGEREF _Toc66302074 \h </w:instrText>
        </w:r>
        <w:r>
          <w:rPr>
            <w:noProof/>
            <w:webHidden/>
          </w:rPr>
        </w:r>
        <w:r>
          <w:rPr>
            <w:noProof/>
            <w:webHidden/>
          </w:rPr>
          <w:fldChar w:fldCharType="separate"/>
        </w:r>
        <w:r w:rsidR="003B5420">
          <w:rPr>
            <w:noProof/>
            <w:webHidden/>
          </w:rPr>
          <w:t>25</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75" w:history="1">
        <w:r w:rsidR="003B5420" w:rsidRPr="00BC7CBC">
          <w:rPr>
            <w:rStyle w:val="Hypertextovodkaz"/>
            <w:noProof/>
          </w:rPr>
          <w:t>h) 2.9 Strukturní zeleň krajiny (zeleň přírodního charakteru)</w:t>
        </w:r>
        <w:r w:rsidR="003B5420">
          <w:rPr>
            <w:noProof/>
            <w:webHidden/>
          </w:rPr>
          <w:tab/>
        </w:r>
        <w:r>
          <w:rPr>
            <w:noProof/>
            <w:webHidden/>
          </w:rPr>
          <w:fldChar w:fldCharType="begin"/>
        </w:r>
        <w:r w:rsidR="003B5420">
          <w:rPr>
            <w:noProof/>
            <w:webHidden/>
          </w:rPr>
          <w:instrText xml:space="preserve"> PAGEREF _Toc66302075 \h </w:instrText>
        </w:r>
        <w:r>
          <w:rPr>
            <w:noProof/>
            <w:webHidden/>
          </w:rPr>
        </w:r>
        <w:r>
          <w:rPr>
            <w:noProof/>
            <w:webHidden/>
          </w:rPr>
          <w:fldChar w:fldCharType="separate"/>
        </w:r>
        <w:r w:rsidR="003B5420">
          <w:rPr>
            <w:noProof/>
            <w:webHidden/>
          </w:rPr>
          <w:t>26</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76" w:history="1">
        <w:r w:rsidR="003B5420" w:rsidRPr="00BC7CBC">
          <w:rPr>
            <w:rStyle w:val="Hypertextovodkaz"/>
            <w:noProof/>
          </w:rPr>
          <w:t>h) 2. 10 Protierozní ochrana</w:t>
        </w:r>
        <w:r w:rsidR="003B5420">
          <w:rPr>
            <w:noProof/>
            <w:webHidden/>
          </w:rPr>
          <w:tab/>
        </w:r>
        <w:r>
          <w:rPr>
            <w:noProof/>
            <w:webHidden/>
          </w:rPr>
          <w:fldChar w:fldCharType="begin"/>
        </w:r>
        <w:r w:rsidR="003B5420">
          <w:rPr>
            <w:noProof/>
            <w:webHidden/>
          </w:rPr>
          <w:instrText xml:space="preserve"> PAGEREF _Toc66302076 \h </w:instrText>
        </w:r>
        <w:r>
          <w:rPr>
            <w:noProof/>
            <w:webHidden/>
          </w:rPr>
        </w:r>
        <w:r>
          <w:rPr>
            <w:noProof/>
            <w:webHidden/>
          </w:rPr>
          <w:fldChar w:fldCharType="separate"/>
        </w:r>
        <w:r w:rsidR="003B5420">
          <w:rPr>
            <w:noProof/>
            <w:webHidden/>
          </w:rPr>
          <w:t>26</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77" w:history="1">
        <w:r w:rsidR="003B5420" w:rsidRPr="00BC7CBC">
          <w:rPr>
            <w:rStyle w:val="Hypertextovodkaz"/>
            <w:noProof/>
          </w:rPr>
          <w:t>h) 3 Dopravní řešení</w:t>
        </w:r>
        <w:r w:rsidR="003B5420">
          <w:rPr>
            <w:noProof/>
            <w:webHidden/>
          </w:rPr>
          <w:tab/>
        </w:r>
        <w:r>
          <w:rPr>
            <w:noProof/>
            <w:webHidden/>
          </w:rPr>
          <w:fldChar w:fldCharType="begin"/>
        </w:r>
        <w:r w:rsidR="003B5420">
          <w:rPr>
            <w:noProof/>
            <w:webHidden/>
          </w:rPr>
          <w:instrText xml:space="preserve"> PAGEREF _Toc66302077 \h </w:instrText>
        </w:r>
        <w:r>
          <w:rPr>
            <w:noProof/>
            <w:webHidden/>
          </w:rPr>
        </w:r>
        <w:r>
          <w:rPr>
            <w:noProof/>
            <w:webHidden/>
          </w:rPr>
          <w:fldChar w:fldCharType="separate"/>
        </w:r>
        <w:r w:rsidR="003B5420">
          <w:rPr>
            <w:noProof/>
            <w:webHidden/>
          </w:rPr>
          <w:t>26</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78" w:history="1">
        <w:r w:rsidR="003B5420" w:rsidRPr="00BC7CBC">
          <w:rPr>
            <w:rStyle w:val="Hypertextovodkaz"/>
            <w:noProof/>
          </w:rPr>
          <w:t>h) 3.2 Síť místních komunikací</w:t>
        </w:r>
        <w:r w:rsidR="003B5420">
          <w:rPr>
            <w:noProof/>
            <w:webHidden/>
          </w:rPr>
          <w:tab/>
        </w:r>
        <w:r>
          <w:rPr>
            <w:noProof/>
            <w:webHidden/>
          </w:rPr>
          <w:fldChar w:fldCharType="begin"/>
        </w:r>
        <w:r w:rsidR="003B5420">
          <w:rPr>
            <w:noProof/>
            <w:webHidden/>
          </w:rPr>
          <w:instrText xml:space="preserve"> PAGEREF _Toc66302078 \h </w:instrText>
        </w:r>
        <w:r>
          <w:rPr>
            <w:noProof/>
            <w:webHidden/>
          </w:rPr>
        </w:r>
        <w:r>
          <w:rPr>
            <w:noProof/>
            <w:webHidden/>
          </w:rPr>
          <w:fldChar w:fldCharType="separate"/>
        </w:r>
        <w:r w:rsidR="003B5420">
          <w:rPr>
            <w:noProof/>
            <w:webHidden/>
          </w:rPr>
          <w:t>26</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79" w:history="1">
        <w:r w:rsidR="003B5420" w:rsidRPr="00BC7CBC">
          <w:rPr>
            <w:rStyle w:val="Hypertextovodkaz"/>
            <w:noProof/>
          </w:rPr>
          <w:t>h) 3.3 Plochy klidové dopravy</w:t>
        </w:r>
        <w:r w:rsidR="003B5420">
          <w:rPr>
            <w:noProof/>
            <w:webHidden/>
          </w:rPr>
          <w:tab/>
        </w:r>
        <w:r>
          <w:rPr>
            <w:noProof/>
            <w:webHidden/>
          </w:rPr>
          <w:fldChar w:fldCharType="begin"/>
        </w:r>
        <w:r w:rsidR="003B5420">
          <w:rPr>
            <w:noProof/>
            <w:webHidden/>
          </w:rPr>
          <w:instrText xml:space="preserve"> PAGEREF _Toc66302079 \h </w:instrText>
        </w:r>
        <w:r>
          <w:rPr>
            <w:noProof/>
            <w:webHidden/>
          </w:rPr>
        </w:r>
        <w:r>
          <w:rPr>
            <w:noProof/>
            <w:webHidden/>
          </w:rPr>
          <w:fldChar w:fldCharType="separate"/>
        </w:r>
        <w:r w:rsidR="003B5420">
          <w:rPr>
            <w:noProof/>
            <w:webHidden/>
          </w:rPr>
          <w:t>28</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80" w:history="1">
        <w:r w:rsidR="003B5420" w:rsidRPr="00BC7CBC">
          <w:rPr>
            <w:rStyle w:val="Hypertextovodkaz"/>
            <w:noProof/>
          </w:rPr>
          <w:t>h) 3.4 Pěší doprava</w:t>
        </w:r>
        <w:r w:rsidR="003B5420">
          <w:rPr>
            <w:noProof/>
            <w:webHidden/>
          </w:rPr>
          <w:tab/>
        </w:r>
        <w:r>
          <w:rPr>
            <w:noProof/>
            <w:webHidden/>
          </w:rPr>
          <w:fldChar w:fldCharType="begin"/>
        </w:r>
        <w:r w:rsidR="003B5420">
          <w:rPr>
            <w:noProof/>
            <w:webHidden/>
          </w:rPr>
          <w:instrText xml:space="preserve"> PAGEREF _Toc66302080 \h </w:instrText>
        </w:r>
        <w:r>
          <w:rPr>
            <w:noProof/>
            <w:webHidden/>
          </w:rPr>
        </w:r>
        <w:r>
          <w:rPr>
            <w:noProof/>
            <w:webHidden/>
          </w:rPr>
          <w:fldChar w:fldCharType="separate"/>
        </w:r>
        <w:r w:rsidR="003B5420">
          <w:rPr>
            <w:noProof/>
            <w:webHidden/>
          </w:rPr>
          <w:t>28</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81" w:history="1">
        <w:r w:rsidR="003B5420" w:rsidRPr="00BC7CBC">
          <w:rPr>
            <w:rStyle w:val="Hypertextovodkaz"/>
            <w:noProof/>
          </w:rPr>
          <w:t>h)  3.5 Cyklistická  doprava</w:t>
        </w:r>
        <w:r w:rsidR="003B5420">
          <w:rPr>
            <w:noProof/>
            <w:webHidden/>
          </w:rPr>
          <w:tab/>
        </w:r>
        <w:r>
          <w:rPr>
            <w:noProof/>
            <w:webHidden/>
          </w:rPr>
          <w:fldChar w:fldCharType="begin"/>
        </w:r>
        <w:r w:rsidR="003B5420">
          <w:rPr>
            <w:noProof/>
            <w:webHidden/>
          </w:rPr>
          <w:instrText xml:space="preserve"> PAGEREF _Toc66302081 \h </w:instrText>
        </w:r>
        <w:r>
          <w:rPr>
            <w:noProof/>
            <w:webHidden/>
          </w:rPr>
        </w:r>
        <w:r>
          <w:rPr>
            <w:noProof/>
            <w:webHidden/>
          </w:rPr>
          <w:fldChar w:fldCharType="separate"/>
        </w:r>
        <w:r w:rsidR="003B5420">
          <w:rPr>
            <w:noProof/>
            <w:webHidden/>
          </w:rPr>
          <w:t>28</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82" w:history="1">
        <w:r w:rsidR="003B5420" w:rsidRPr="00BC7CBC">
          <w:rPr>
            <w:rStyle w:val="Hypertextovodkaz"/>
            <w:noProof/>
          </w:rPr>
          <w:t>h) 4 Technická infrastruktura</w:t>
        </w:r>
        <w:r w:rsidR="003B5420">
          <w:rPr>
            <w:noProof/>
            <w:webHidden/>
          </w:rPr>
          <w:tab/>
        </w:r>
        <w:r>
          <w:rPr>
            <w:noProof/>
            <w:webHidden/>
          </w:rPr>
          <w:fldChar w:fldCharType="begin"/>
        </w:r>
        <w:r w:rsidR="003B5420">
          <w:rPr>
            <w:noProof/>
            <w:webHidden/>
          </w:rPr>
          <w:instrText xml:space="preserve"> PAGEREF _Toc66302082 \h </w:instrText>
        </w:r>
        <w:r>
          <w:rPr>
            <w:noProof/>
            <w:webHidden/>
          </w:rPr>
        </w:r>
        <w:r>
          <w:rPr>
            <w:noProof/>
            <w:webHidden/>
          </w:rPr>
          <w:fldChar w:fldCharType="separate"/>
        </w:r>
        <w:r w:rsidR="003B5420">
          <w:rPr>
            <w:noProof/>
            <w:webHidden/>
          </w:rPr>
          <w:t>28</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83" w:history="1">
        <w:r w:rsidR="003B5420" w:rsidRPr="00BC7CBC">
          <w:rPr>
            <w:rStyle w:val="Hypertextovodkaz"/>
            <w:noProof/>
          </w:rPr>
          <w:t>h) 4.1 Řešení vodního hospodářství</w:t>
        </w:r>
        <w:r w:rsidR="003B5420">
          <w:rPr>
            <w:noProof/>
            <w:webHidden/>
          </w:rPr>
          <w:tab/>
        </w:r>
        <w:r>
          <w:rPr>
            <w:noProof/>
            <w:webHidden/>
          </w:rPr>
          <w:fldChar w:fldCharType="begin"/>
        </w:r>
        <w:r w:rsidR="003B5420">
          <w:rPr>
            <w:noProof/>
            <w:webHidden/>
          </w:rPr>
          <w:instrText xml:space="preserve"> PAGEREF _Toc66302083 \h </w:instrText>
        </w:r>
        <w:r>
          <w:rPr>
            <w:noProof/>
            <w:webHidden/>
          </w:rPr>
        </w:r>
        <w:r>
          <w:rPr>
            <w:noProof/>
            <w:webHidden/>
          </w:rPr>
          <w:fldChar w:fldCharType="separate"/>
        </w:r>
        <w:r w:rsidR="003B5420">
          <w:rPr>
            <w:noProof/>
            <w:webHidden/>
          </w:rPr>
          <w:t>28</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84" w:history="1">
        <w:r w:rsidR="003B5420" w:rsidRPr="00BC7CBC">
          <w:rPr>
            <w:rStyle w:val="Hypertextovodkaz"/>
            <w:noProof/>
          </w:rPr>
          <w:t>4.1.2 Záplavové území a omezení činnosti v těchto územích</w:t>
        </w:r>
        <w:r w:rsidR="003B5420">
          <w:rPr>
            <w:noProof/>
            <w:webHidden/>
          </w:rPr>
          <w:tab/>
        </w:r>
        <w:r>
          <w:rPr>
            <w:noProof/>
            <w:webHidden/>
          </w:rPr>
          <w:fldChar w:fldCharType="begin"/>
        </w:r>
        <w:r w:rsidR="003B5420">
          <w:rPr>
            <w:noProof/>
            <w:webHidden/>
          </w:rPr>
          <w:instrText xml:space="preserve"> PAGEREF _Toc66302084 \h </w:instrText>
        </w:r>
        <w:r>
          <w:rPr>
            <w:noProof/>
            <w:webHidden/>
          </w:rPr>
        </w:r>
        <w:r>
          <w:rPr>
            <w:noProof/>
            <w:webHidden/>
          </w:rPr>
          <w:fldChar w:fldCharType="separate"/>
        </w:r>
        <w:r w:rsidR="003B5420">
          <w:rPr>
            <w:noProof/>
            <w:webHidden/>
          </w:rPr>
          <w:t>28</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85" w:history="1">
        <w:r w:rsidR="003B5420" w:rsidRPr="00BC7CBC">
          <w:rPr>
            <w:rStyle w:val="Hypertextovodkaz"/>
            <w:noProof/>
          </w:rPr>
          <w:t>4.1.3 Nádrže</w:t>
        </w:r>
        <w:r w:rsidR="003B5420">
          <w:rPr>
            <w:noProof/>
            <w:webHidden/>
          </w:rPr>
          <w:tab/>
        </w:r>
        <w:r>
          <w:rPr>
            <w:noProof/>
            <w:webHidden/>
          </w:rPr>
          <w:fldChar w:fldCharType="begin"/>
        </w:r>
        <w:r w:rsidR="003B5420">
          <w:rPr>
            <w:noProof/>
            <w:webHidden/>
          </w:rPr>
          <w:instrText xml:space="preserve"> PAGEREF _Toc66302085 \h </w:instrText>
        </w:r>
        <w:r>
          <w:rPr>
            <w:noProof/>
            <w:webHidden/>
          </w:rPr>
        </w:r>
        <w:r>
          <w:rPr>
            <w:noProof/>
            <w:webHidden/>
          </w:rPr>
          <w:fldChar w:fldCharType="separate"/>
        </w:r>
        <w:r w:rsidR="003B5420">
          <w:rPr>
            <w:noProof/>
            <w:webHidden/>
          </w:rPr>
          <w:t>28</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86" w:history="1">
        <w:r w:rsidR="003B5420" w:rsidRPr="00BC7CBC">
          <w:rPr>
            <w:rStyle w:val="Hypertextovodkaz"/>
            <w:noProof/>
          </w:rPr>
          <w:t>4.1.4 Zásobování užitkovou vodou</w:t>
        </w:r>
        <w:r w:rsidR="003B5420">
          <w:rPr>
            <w:noProof/>
            <w:webHidden/>
          </w:rPr>
          <w:tab/>
        </w:r>
        <w:r>
          <w:rPr>
            <w:noProof/>
            <w:webHidden/>
          </w:rPr>
          <w:fldChar w:fldCharType="begin"/>
        </w:r>
        <w:r w:rsidR="003B5420">
          <w:rPr>
            <w:noProof/>
            <w:webHidden/>
          </w:rPr>
          <w:instrText xml:space="preserve"> PAGEREF _Toc66302086 \h </w:instrText>
        </w:r>
        <w:r>
          <w:rPr>
            <w:noProof/>
            <w:webHidden/>
          </w:rPr>
        </w:r>
        <w:r>
          <w:rPr>
            <w:noProof/>
            <w:webHidden/>
          </w:rPr>
          <w:fldChar w:fldCharType="separate"/>
        </w:r>
        <w:r w:rsidR="003B5420">
          <w:rPr>
            <w:noProof/>
            <w:webHidden/>
          </w:rPr>
          <w:t>29</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87" w:history="1">
        <w:r w:rsidR="003B5420" w:rsidRPr="00BC7CBC">
          <w:rPr>
            <w:rStyle w:val="Hypertextovodkaz"/>
            <w:noProof/>
          </w:rPr>
          <w:t>4.1.5 Zásobování pitnou vodou</w:t>
        </w:r>
        <w:r w:rsidR="003B5420">
          <w:rPr>
            <w:noProof/>
            <w:webHidden/>
          </w:rPr>
          <w:tab/>
        </w:r>
        <w:r>
          <w:rPr>
            <w:noProof/>
            <w:webHidden/>
          </w:rPr>
          <w:fldChar w:fldCharType="begin"/>
        </w:r>
        <w:r w:rsidR="003B5420">
          <w:rPr>
            <w:noProof/>
            <w:webHidden/>
          </w:rPr>
          <w:instrText xml:space="preserve"> PAGEREF _Toc66302087 \h </w:instrText>
        </w:r>
        <w:r>
          <w:rPr>
            <w:noProof/>
            <w:webHidden/>
          </w:rPr>
        </w:r>
        <w:r>
          <w:rPr>
            <w:noProof/>
            <w:webHidden/>
          </w:rPr>
          <w:fldChar w:fldCharType="separate"/>
        </w:r>
        <w:r w:rsidR="003B5420">
          <w:rPr>
            <w:noProof/>
            <w:webHidden/>
          </w:rPr>
          <w:t>29</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88" w:history="1">
        <w:r w:rsidR="003B5420" w:rsidRPr="00BC7CBC">
          <w:rPr>
            <w:rStyle w:val="Hypertextovodkaz"/>
            <w:noProof/>
          </w:rPr>
          <w:t>4.1.6 Odkanalizování a čištění odpadních vod</w:t>
        </w:r>
        <w:r w:rsidR="003B5420">
          <w:rPr>
            <w:noProof/>
            <w:webHidden/>
          </w:rPr>
          <w:tab/>
        </w:r>
        <w:r>
          <w:rPr>
            <w:noProof/>
            <w:webHidden/>
          </w:rPr>
          <w:fldChar w:fldCharType="begin"/>
        </w:r>
        <w:r w:rsidR="003B5420">
          <w:rPr>
            <w:noProof/>
            <w:webHidden/>
          </w:rPr>
          <w:instrText xml:space="preserve"> PAGEREF _Toc66302088 \h </w:instrText>
        </w:r>
        <w:r>
          <w:rPr>
            <w:noProof/>
            <w:webHidden/>
          </w:rPr>
        </w:r>
        <w:r>
          <w:rPr>
            <w:noProof/>
            <w:webHidden/>
          </w:rPr>
          <w:fldChar w:fldCharType="separate"/>
        </w:r>
        <w:r w:rsidR="003B5420">
          <w:rPr>
            <w:noProof/>
            <w:webHidden/>
          </w:rPr>
          <w:t>34</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89" w:history="1">
        <w:r w:rsidR="003B5420" w:rsidRPr="00BC7CBC">
          <w:rPr>
            <w:rStyle w:val="Hypertextovodkaz"/>
            <w:noProof/>
          </w:rPr>
          <w:t>4.1.7 Dešťové vody</w:t>
        </w:r>
        <w:r w:rsidR="003B5420">
          <w:rPr>
            <w:noProof/>
            <w:webHidden/>
          </w:rPr>
          <w:tab/>
        </w:r>
        <w:r>
          <w:rPr>
            <w:noProof/>
            <w:webHidden/>
          </w:rPr>
          <w:fldChar w:fldCharType="begin"/>
        </w:r>
        <w:r w:rsidR="003B5420">
          <w:rPr>
            <w:noProof/>
            <w:webHidden/>
          </w:rPr>
          <w:instrText xml:space="preserve"> PAGEREF _Toc66302089 \h </w:instrText>
        </w:r>
        <w:r>
          <w:rPr>
            <w:noProof/>
            <w:webHidden/>
          </w:rPr>
        </w:r>
        <w:r>
          <w:rPr>
            <w:noProof/>
            <w:webHidden/>
          </w:rPr>
          <w:fldChar w:fldCharType="separate"/>
        </w:r>
        <w:r w:rsidR="003B5420">
          <w:rPr>
            <w:noProof/>
            <w:webHidden/>
          </w:rPr>
          <w:t>39</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90" w:history="1">
        <w:r w:rsidR="003B5420" w:rsidRPr="00BC7CBC">
          <w:rPr>
            <w:rStyle w:val="Hypertextovodkaz"/>
            <w:noProof/>
          </w:rPr>
          <w:t>h) 4.2 Energetika a spoje</w:t>
        </w:r>
        <w:r w:rsidR="003B5420">
          <w:rPr>
            <w:noProof/>
            <w:webHidden/>
          </w:rPr>
          <w:tab/>
        </w:r>
        <w:r>
          <w:rPr>
            <w:noProof/>
            <w:webHidden/>
          </w:rPr>
          <w:fldChar w:fldCharType="begin"/>
        </w:r>
        <w:r w:rsidR="003B5420">
          <w:rPr>
            <w:noProof/>
            <w:webHidden/>
          </w:rPr>
          <w:instrText xml:space="preserve"> PAGEREF _Toc66302090 \h </w:instrText>
        </w:r>
        <w:r>
          <w:rPr>
            <w:noProof/>
            <w:webHidden/>
          </w:rPr>
        </w:r>
        <w:r>
          <w:rPr>
            <w:noProof/>
            <w:webHidden/>
          </w:rPr>
          <w:fldChar w:fldCharType="separate"/>
        </w:r>
        <w:r w:rsidR="003B5420">
          <w:rPr>
            <w:noProof/>
            <w:webHidden/>
          </w:rPr>
          <w:t>40</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91" w:history="1">
        <w:r w:rsidR="003B5420" w:rsidRPr="00BC7CBC">
          <w:rPr>
            <w:rStyle w:val="Hypertextovodkaz"/>
            <w:noProof/>
          </w:rPr>
          <w:t>4.2) Energetika</w:t>
        </w:r>
        <w:r w:rsidR="003B5420">
          <w:rPr>
            <w:noProof/>
            <w:webHidden/>
          </w:rPr>
          <w:tab/>
        </w:r>
        <w:r>
          <w:rPr>
            <w:noProof/>
            <w:webHidden/>
          </w:rPr>
          <w:fldChar w:fldCharType="begin"/>
        </w:r>
        <w:r w:rsidR="003B5420">
          <w:rPr>
            <w:noProof/>
            <w:webHidden/>
          </w:rPr>
          <w:instrText xml:space="preserve"> PAGEREF _Toc66302091 \h </w:instrText>
        </w:r>
        <w:r>
          <w:rPr>
            <w:noProof/>
            <w:webHidden/>
          </w:rPr>
        </w:r>
        <w:r>
          <w:rPr>
            <w:noProof/>
            <w:webHidden/>
          </w:rPr>
          <w:fldChar w:fldCharType="separate"/>
        </w:r>
        <w:r w:rsidR="003B5420">
          <w:rPr>
            <w:noProof/>
            <w:webHidden/>
          </w:rPr>
          <w:t>40</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92" w:history="1">
        <w:r w:rsidR="003B5420" w:rsidRPr="00BC7CBC">
          <w:rPr>
            <w:rStyle w:val="Hypertextovodkaz"/>
            <w:noProof/>
          </w:rPr>
          <w:t>4.2.4Spoje</w:t>
        </w:r>
        <w:r w:rsidR="003B5420">
          <w:rPr>
            <w:noProof/>
            <w:webHidden/>
          </w:rPr>
          <w:tab/>
        </w:r>
        <w:r>
          <w:rPr>
            <w:noProof/>
            <w:webHidden/>
          </w:rPr>
          <w:fldChar w:fldCharType="begin"/>
        </w:r>
        <w:r w:rsidR="003B5420">
          <w:rPr>
            <w:noProof/>
            <w:webHidden/>
          </w:rPr>
          <w:instrText xml:space="preserve"> PAGEREF _Toc66302092 \h </w:instrText>
        </w:r>
        <w:r>
          <w:rPr>
            <w:noProof/>
            <w:webHidden/>
          </w:rPr>
        </w:r>
        <w:r>
          <w:rPr>
            <w:noProof/>
            <w:webHidden/>
          </w:rPr>
          <w:fldChar w:fldCharType="separate"/>
        </w:r>
        <w:r w:rsidR="003B5420">
          <w:rPr>
            <w:noProof/>
            <w:webHidden/>
          </w:rPr>
          <w:t>42</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93" w:history="1">
        <w:r w:rsidR="003B5420" w:rsidRPr="00BC7CBC">
          <w:rPr>
            <w:rStyle w:val="Hypertextovodkaz"/>
            <w:noProof/>
          </w:rPr>
          <w:t>4.2.5Ochranná a bezpečnostní pásma energetických a spojových zařízení</w:t>
        </w:r>
        <w:r w:rsidR="003B5420">
          <w:rPr>
            <w:noProof/>
            <w:webHidden/>
          </w:rPr>
          <w:tab/>
        </w:r>
        <w:r>
          <w:rPr>
            <w:noProof/>
            <w:webHidden/>
          </w:rPr>
          <w:fldChar w:fldCharType="begin"/>
        </w:r>
        <w:r w:rsidR="003B5420">
          <w:rPr>
            <w:noProof/>
            <w:webHidden/>
          </w:rPr>
          <w:instrText xml:space="preserve"> PAGEREF _Toc66302093 \h </w:instrText>
        </w:r>
        <w:r>
          <w:rPr>
            <w:noProof/>
            <w:webHidden/>
          </w:rPr>
        </w:r>
        <w:r>
          <w:rPr>
            <w:noProof/>
            <w:webHidden/>
          </w:rPr>
          <w:fldChar w:fldCharType="separate"/>
        </w:r>
        <w:r w:rsidR="003B5420">
          <w:rPr>
            <w:noProof/>
            <w:webHidden/>
          </w:rPr>
          <w:t>43</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94" w:history="1">
        <w:r w:rsidR="003B5420" w:rsidRPr="00BC7CBC">
          <w:rPr>
            <w:rStyle w:val="Hypertextovodkaz"/>
            <w:noProof/>
          </w:rPr>
          <w:t>h) 5 Hospodaření s odpady</w:t>
        </w:r>
        <w:r w:rsidR="003B5420">
          <w:rPr>
            <w:noProof/>
            <w:webHidden/>
          </w:rPr>
          <w:tab/>
        </w:r>
        <w:r>
          <w:rPr>
            <w:noProof/>
            <w:webHidden/>
          </w:rPr>
          <w:fldChar w:fldCharType="begin"/>
        </w:r>
        <w:r w:rsidR="003B5420">
          <w:rPr>
            <w:noProof/>
            <w:webHidden/>
          </w:rPr>
          <w:instrText xml:space="preserve"> PAGEREF _Toc66302094 \h </w:instrText>
        </w:r>
        <w:r>
          <w:rPr>
            <w:noProof/>
            <w:webHidden/>
          </w:rPr>
        </w:r>
        <w:r>
          <w:rPr>
            <w:noProof/>
            <w:webHidden/>
          </w:rPr>
          <w:fldChar w:fldCharType="separate"/>
        </w:r>
        <w:r w:rsidR="003B5420">
          <w:rPr>
            <w:noProof/>
            <w:webHidden/>
          </w:rPr>
          <w:t>44</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95" w:history="1">
        <w:r w:rsidR="003B5420" w:rsidRPr="00BC7CBC">
          <w:rPr>
            <w:rStyle w:val="Hypertextovodkaz"/>
            <w:noProof/>
          </w:rPr>
          <w:t>h) 6 Občanské vybavení</w:t>
        </w:r>
        <w:r w:rsidR="003B5420">
          <w:rPr>
            <w:noProof/>
            <w:webHidden/>
          </w:rPr>
          <w:tab/>
        </w:r>
        <w:r>
          <w:rPr>
            <w:noProof/>
            <w:webHidden/>
          </w:rPr>
          <w:fldChar w:fldCharType="begin"/>
        </w:r>
        <w:r w:rsidR="003B5420">
          <w:rPr>
            <w:noProof/>
            <w:webHidden/>
          </w:rPr>
          <w:instrText xml:space="preserve"> PAGEREF _Toc66302095 \h </w:instrText>
        </w:r>
        <w:r>
          <w:rPr>
            <w:noProof/>
            <w:webHidden/>
          </w:rPr>
        </w:r>
        <w:r>
          <w:rPr>
            <w:noProof/>
            <w:webHidden/>
          </w:rPr>
          <w:fldChar w:fldCharType="separate"/>
        </w:r>
        <w:r w:rsidR="003B5420">
          <w:rPr>
            <w:noProof/>
            <w:webHidden/>
          </w:rPr>
          <w:t>44</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96" w:history="1">
        <w:r w:rsidR="003B5420" w:rsidRPr="00BC7CBC">
          <w:rPr>
            <w:rStyle w:val="Hypertextovodkaz"/>
            <w:noProof/>
          </w:rPr>
          <w:t>h) 7 Veřejná prostranství</w:t>
        </w:r>
        <w:r w:rsidR="003B5420">
          <w:rPr>
            <w:noProof/>
            <w:webHidden/>
          </w:rPr>
          <w:tab/>
        </w:r>
        <w:r>
          <w:rPr>
            <w:noProof/>
            <w:webHidden/>
          </w:rPr>
          <w:fldChar w:fldCharType="begin"/>
        </w:r>
        <w:r w:rsidR="003B5420">
          <w:rPr>
            <w:noProof/>
            <w:webHidden/>
          </w:rPr>
          <w:instrText xml:space="preserve"> PAGEREF _Toc66302096 \h </w:instrText>
        </w:r>
        <w:r>
          <w:rPr>
            <w:noProof/>
            <w:webHidden/>
          </w:rPr>
        </w:r>
        <w:r>
          <w:rPr>
            <w:noProof/>
            <w:webHidden/>
          </w:rPr>
          <w:fldChar w:fldCharType="separate"/>
        </w:r>
        <w:r w:rsidR="003B5420">
          <w:rPr>
            <w:noProof/>
            <w:webHidden/>
          </w:rPr>
          <w:t>45</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97" w:history="1">
        <w:r w:rsidR="003B5420" w:rsidRPr="00BC7CBC">
          <w:rPr>
            <w:rStyle w:val="Hypertextovodkaz"/>
            <w:noProof/>
          </w:rPr>
          <w:t>h)8 Řešení požadavků civilní ochrany</w:t>
        </w:r>
        <w:r w:rsidR="003B5420">
          <w:rPr>
            <w:noProof/>
            <w:webHidden/>
          </w:rPr>
          <w:tab/>
        </w:r>
        <w:r>
          <w:rPr>
            <w:noProof/>
            <w:webHidden/>
          </w:rPr>
          <w:fldChar w:fldCharType="begin"/>
        </w:r>
        <w:r w:rsidR="003B5420">
          <w:rPr>
            <w:noProof/>
            <w:webHidden/>
          </w:rPr>
          <w:instrText xml:space="preserve"> PAGEREF _Toc66302097 \h </w:instrText>
        </w:r>
        <w:r>
          <w:rPr>
            <w:noProof/>
            <w:webHidden/>
          </w:rPr>
        </w:r>
        <w:r>
          <w:rPr>
            <w:noProof/>
            <w:webHidden/>
          </w:rPr>
          <w:fldChar w:fldCharType="separate"/>
        </w:r>
        <w:r w:rsidR="003B5420">
          <w:rPr>
            <w:noProof/>
            <w:webHidden/>
          </w:rPr>
          <w:t>45</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98" w:history="1">
        <w:r w:rsidR="003B5420" w:rsidRPr="00BC7CBC">
          <w:rPr>
            <w:rStyle w:val="Hypertextovodkaz"/>
            <w:noProof/>
          </w:rPr>
          <w:t>e) 9 Řešení požadavků ministerstva obrany</w:t>
        </w:r>
        <w:r w:rsidR="003B5420">
          <w:rPr>
            <w:noProof/>
            <w:webHidden/>
          </w:rPr>
          <w:tab/>
        </w:r>
        <w:r>
          <w:rPr>
            <w:noProof/>
            <w:webHidden/>
          </w:rPr>
          <w:fldChar w:fldCharType="begin"/>
        </w:r>
        <w:r w:rsidR="003B5420">
          <w:rPr>
            <w:noProof/>
            <w:webHidden/>
          </w:rPr>
          <w:instrText xml:space="preserve"> PAGEREF _Toc66302098 \h </w:instrText>
        </w:r>
        <w:r>
          <w:rPr>
            <w:noProof/>
            <w:webHidden/>
          </w:rPr>
        </w:r>
        <w:r>
          <w:rPr>
            <w:noProof/>
            <w:webHidden/>
          </w:rPr>
          <w:fldChar w:fldCharType="separate"/>
        </w:r>
        <w:r w:rsidR="003B5420">
          <w:rPr>
            <w:noProof/>
            <w:webHidden/>
          </w:rPr>
          <w:t>45</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099" w:history="1">
        <w:r w:rsidR="003B5420" w:rsidRPr="00BC7CBC">
          <w:rPr>
            <w:rStyle w:val="Hypertextovodkaz"/>
            <w:noProof/>
          </w:rPr>
          <w:t>i)  Vyhodnocení účelného využití zastavěného území a vyhodnocení potřeby vymezení zastavitelných ploch</w:t>
        </w:r>
        <w:r w:rsidR="003B5420">
          <w:rPr>
            <w:noProof/>
            <w:webHidden/>
          </w:rPr>
          <w:tab/>
        </w:r>
        <w:r>
          <w:rPr>
            <w:noProof/>
            <w:webHidden/>
          </w:rPr>
          <w:fldChar w:fldCharType="begin"/>
        </w:r>
        <w:r w:rsidR="003B5420">
          <w:rPr>
            <w:noProof/>
            <w:webHidden/>
          </w:rPr>
          <w:instrText xml:space="preserve"> PAGEREF _Toc66302099 \h </w:instrText>
        </w:r>
        <w:r>
          <w:rPr>
            <w:noProof/>
            <w:webHidden/>
          </w:rPr>
        </w:r>
        <w:r>
          <w:rPr>
            <w:noProof/>
            <w:webHidden/>
          </w:rPr>
          <w:fldChar w:fldCharType="separate"/>
        </w:r>
        <w:r w:rsidR="003B5420">
          <w:rPr>
            <w:noProof/>
            <w:webHidden/>
          </w:rPr>
          <w:t>45</w:t>
        </w:r>
        <w:r>
          <w:rPr>
            <w:noProof/>
            <w:webHidden/>
          </w:rPr>
          <w:fldChar w:fldCharType="end"/>
        </w:r>
      </w:hyperlink>
    </w:p>
    <w:p w:rsidR="003B5420" w:rsidRDefault="00F65AC7">
      <w:pPr>
        <w:pStyle w:val="Obsah2"/>
        <w:rPr>
          <w:rFonts w:asciiTheme="minorHAnsi" w:eastAsiaTheme="minorEastAsia" w:hAnsiTheme="minorHAnsi" w:cstheme="minorBidi"/>
          <w:b w:val="0"/>
          <w:color w:val="auto"/>
          <w:sz w:val="22"/>
          <w:szCs w:val="22"/>
        </w:rPr>
      </w:pPr>
      <w:hyperlink w:anchor="_Toc66302100" w:history="1">
        <w:r w:rsidR="003B5420" w:rsidRPr="00BC7CBC">
          <w:rPr>
            <w:rStyle w:val="Hypertextovodkaz"/>
          </w:rPr>
          <w:t>C) Náležitosti vyplývající z vyhlášky č. 500/2006 Sb., příloha č. 7</w:t>
        </w:r>
        <w:r w:rsidR="003B5420">
          <w:rPr>
            <w:webHidden/>
          </w:rPr>
          <w:tab/>
        </w:r>
        <w:r>
          <w:rPr>
            <w:webHidden/>
          </w:rPr>
          <w:fldChar w:fldCharType="begin"/>
        </w:r>
        <w:r w:rsidR="003B5420">
          <w:rPr>
            <w:webHidden/>
          </w:rPr>
          <w:instrText xml:space="preserve"> PAGEREF _Toc66302100 \h </w:instrText>
        </w:r>
        <w:r>
          <w:rPr>
            <w:webHidden/>
          </w:rPr>
        </w:r>
        <w:r>
          <w:rPr>
            <w:webHidden/>
          </w:rPr>
          <w:fldChar w:fldCharType="separate"/>
        </w:r>
        <w:r w:rsidR="003B5420">
          <w:rPr>
            <w:webHidden/>
          </w:rPr>
          <w:t>46</w:t>
        </w:r>
        <w:r>
          <w:rPr>
            <w:webHidden/>
          </w:rPr>
          <w:fldChar w:fldCharType="end"/>
        </w:r>
      </w:hyperlink>
    </w:p>
    <w:p w:rsidR="003B5420" w:rsidRDefault="00F65AC7">
      <w:pPr>
        <w:pStyle w:val="Obsah3"/>
        <w:tabs>
          <w:tab w:val="left" w:pos="1100"/>
          <w:tab w:val="right" w:leader="dot" w:pos="9061"/>
        </w:tabs>
        <w:rPr>
          <w:rFonts w:asciiTheme="minorHAnsi" w:eastAsiaTheme="minorEastAsia" w:hAnsiTheme="minorHAnsi" w:cstheme="minorBidi"/>
          <w:noProof/>
          <w:sz w:val="22"/>
          <w:szCs w:val="22"/>
        </w:rPr>
      </w:pPr>
      <w:hyperlink w:anchor="_Toc66302101" w:history="1">
        <w:r w:rsidR="003B5420" w:rsidRPr="00BC7CBC">
          <w:rPr>
            <w:rStyle w:val="Hypertextovodkaz"/>
            <w:noProof/>
          </w:rPr>
          <w:t>c) 1</w:t>
        </w:r>
        <w:r w:rsidR="003B5420">
          <w:rPr>
            <w:rFonts w:asciiTheme="minorHAnsi" w:eastAsiaTheme="minorEastAsia" w:hAnsiTheme="minorHAnsi" w:cstheme="minorBidi"/>
            <w:noProof/>
            <w:sz w:val="22"/>
            <w:szCs w:val="22"/>
          </w:rPr>
          <w:tab/>
        </w:r>
        <w:r w:rsidR="003B5420" w:rsidRPr="00BC7CBC">
          <w:rPr>
            <w:rStyle w:val="Hypertextovodkaz"/>
            <w:noProof/>
          </w:rPr>
          <w:t xml:space="preserve"> Vyhodnocení koordinace využívání území z hlediska širších vztahů v území</w:t>
        </w:r>
        <w:r w:rsidR="003B5420">
          <w:rPr>
            <w:noProof/>
            <w:webHidden/>
          </w:rPr>
          <w:tab/>
        </w:r>
        <w:r>
          <w:rPr>
            <w:noProof/>
            <w:webHidden/>
          </w:rPr>
          <w:fldChar w:fldCharType="begin"/>
        </w:r>
        <w:r w:rsidR="003B5420">
          <w:rPr>
            <w:noProof/>
            <w:webHidden/>
          </w:rPr>
          <w:instrText xml:space="preserve"> PAGEREF _Toc66302101 \h </w:instrText>
        </w:r>
        <w:r>
          <w:rPr>
            <w:noProof/>
            <w:webHidden/>
          </w:rPr>
        </w:r>
        <w:r>
          <w:rPr>
            <w:noProof/>
            <w:webHidden/>
          </w:rPr>
          <w:fldChar w:fldCharType="separate"/>
        </w:r>
        <w:r w:rsidR="003B5420">
          <w:rPr>
            <w:noProof/>
            <w:webHidden/>
          </w:rPr>
          <w:t>46</w:t>
        </w:r>
        <w:r>
          <w:rPr>
            <w:noProof/>
            <w:webHidden/>
          </w:rPr>
          <w:fldChar w:fldCharType="end"/>
        </w:r>
      </w:hyperlink>
    </w:p>
    <w:p w:rsidR="003B5420" w:rsidRDefault="00F65AC7">
      <w:pPr>
        <w:pStyle w:val="Obsah3"/>
        <w:tabs>
          <w:tab w:val="left" w:pos="1320"/>
          <w:tab w:val="right" w:leader="dot" w:pos="9061"/>
        </w:tabs>
        <w:rPr>
          <w:rFonts w:asciiTheme="minorHAnsi" w:eastAsiaTheme="minorEastAsia" w:hAnsiTheme="minorHAnsi" w:cstheme="minorBidi"/>
          <w:noProof/>
          <w:sz w:val="22"/>
          <w:szCs w:val="22"/>
        </w:rPr>
      </w:pPr>
      <w:hyperlink w:anchor="_Toc66302102" w:history="1">
        <w:r w:rsidR="003B5420" w:rsidRPr="00BC7CBC">
          <w:rPr>
            <w:rStyle w:val="Hypertextovodkaz"/>
            <w:noProof/>
          </w:rPr>
          <w:t xml:space="preserve">c) 2 </w:t>
        </w:r>
        <w:r w:rsidR="003B5420">
          <w:rPr>
            <w:rFonts w:asciiTheme="minorHAnsi" w:eastAsiaTheme="minorEastAsia" w:hAnsiTheme="minorHAnsi" w:cstheme="minorBidi"/>
            <w:noProof/>
            <w:sz w:val="22"/>
            <w:szCs w:val="22"/>
          </w:rPr>
          <w:tab/>
        </w:r>
        <w:r w:rsidR="003B5420" w:rsidRPr="00BC7CBC">
          <w:rPr>
            <w:rStyle w:val="Hypertextovodkaz"/>
            <w:noProof/>
          </w:rPr>
          <w:t>Vyhodnocení splnění požadavků zadání</w:t>
        </w:r>
        <w:r w:rsidR="003B5420">
          <w:rPr>
            <w:noProof/>
            <w:webHidden/>
          </w:rPr>
          <w:tab/>
        </w:r>
        <w:r>
          <w:rPr>
            <w:noProof/>
            <w:webHidden/>
          </w:rPr>
          <w:fldChar w:fldCharType="begin"/>
        </w:r>
        <w:r w:rsidR="003B5420">
          <w:rPr>
            <w:noProof/>
            <w:webHidden/>
          </w:rPr>
          <w:instrText xml:space="preserve"> PAGEREF _Toc66302102 \h </w:instrText>
        </w:r>
        <w:r>
          <w:rPr>
            <w:noProof/>
            <w:webHidden/>
          </w:rPr>
        </w:r>
        <w:r>
          <w:rPr>
            <w:noProof/>
            <w:webHidden/>
          </w:rPr>
          <w:fldChar w:fldCharType="separate"/>
        </w:r>
        <w:r w:rsidR="003B5420">
          <w:rPr>
            <w:noProof/>
            <w:webHidden/>
          </w:rPr>
          <w:t>46</w:t>
        </w:r>
        <w:r>
          <w:rPr>
            <w:noProof/>
            <w:webHidden/>
          </w:rPr>
          <w:fldChar w:fldCharType="end"/>
        </w:r>
      </w:hyperlink>
    </w:p>
    <w:p w:rsidR="003B5420" w:rsidRDefault="00F65AC7">
      <w:pPr>
        <w:pStyle w:val="Obsah3"/>
        <w:tabs>
          <w:tab w:val="left" w:pos="1320"/>
          <w:tab w:val="right" w:leader="dot" w:pos="9061"/>
        </w:tabs>
        <w:rPr>
          <w:rFonts w:asciiTheme="minorHAnsi" w:eastAsiaTheme="minorEastAsia" w:hAnsiTheme="minorHAnsi" w:cstheme="minorBidi"/>
          <w:noProof/>
          <w:sz w:val="22"/>
          <w:szCs w:val="22"/>
        </w:rPr>
      </w:pPr>
      <w:hyperlink w:anchor="_Toc66302103" w:history="1">
        <w:r w:rsidR="003B5420" w:rsidRPr="00BC7CBC">
          <w:rPr>
            <w:rStyle w:val="Hypertextovodkaz"/>
            <w:noProof/>
          </w:rPr>
          <w:t>c) 3</w:t>
        </w:r>
        <w:r w:rsidR="003B5420">
          <w:rPr>
            <w:rFonts w:asciiTheme="minorHAnsi" w:eastAsiaTheme="minorEastAsia" w:hAnsiTheme="minorHAnsi" w:cstheme="minorBidi"/>
            <w:noProof/>
            <w:sz w:val="22"/>
            <w:szCs w:val="22"/>
          </w:rPr>
          <w:tab/>
        </w:r>
        <w:r w:rsidR="003B5420" w:rsidRPr="00BC7CBC">
          <w:rPr>
            <w:rStyle w:val="Hypertextovodkaz"/>
            <w:noProof/>
          </w:rPr>
          <w:t>Výčet záležitostí nadmístního významu, které nejsou řešeny v zásadách územního rozvoje (§ 43 odst. 1 stavebního zákona), s odůvodněním potřeby jejich vymezení</w:t>
        </w:r>
        <w:r w:rsidR="003B5420">
          <w:rPr>
            <w:noProof/>
            <w:webHidden/>
          </w:rPr>
          <w:tab/>
        </w:r>
        <w:r>
          <w:rPr>
            <w:noProof/>
            <w:webHidden/>
          </w:rPr>
          <w:fldChar w:fldCharType="begin"/>
        </w:r>
        <w:r w:rsidR="003B5420">
          <w:rPr>
            <w:noProof/>
            <w:webHidden/>
          </w:rPr>
          <w:instrText xml:space="preserve"> PAGEREF _Toc66302103 \h </w:instrText>
        </w:r>
        <w:r>
          <w:rPr>
            <w:noProof/>
            <w:webHidden/>
          </w:rPr>
        </w:r>
        <w:r>
          <w:rPr>
            <w:noProof/>
            <w:webHidden/>
          </w:rPr>
          <w:fldChar w:fldCharType="separate"/>
        </w:r>
        <w:r w:rsidR="003B5420">
          <w:rPr>
            <w:noProof/>
            <w:webHidden/>
          </w:rPr>
          <w:t>50</w:t>
        </w:r>
        <w:r>
          <w:rPr>
            <w:noProof/>
            <w:webHidden/>
          </w:rPr>
          <w:fldChar w:fldCharType="end"/>
        </w:r>
      </w:hyperlink>
    </w:p>
    <w:p w:rsidR="003B5420" w:rsidRDefault="00F65AC7">
      <w:pPr>
        <w:pStyle w:val="Obsah3"/>
        <w:tabs>
          <w:tab w:val="left" w:pos="1100"/>
          <w:tab w:val="right" w:leader="dot" w:pos="9061"/>
        </w:tabs>
        <w:rPr>
          <w:rFonts w:asciiTheme="minorHAnsi" w:eastAsiaTheme="minorEastAsia" w:hAnsiTheme="minorHAnsi" w:cstheme="minorBidi"/>
          <w:noProof/>
          <w:sz w:val="22"/>
          <w:szCs w:val="22"/>
        </w:rPr>
      </w:pPr>
      <w:hyperlink w:anchor="_Toc66302104" w:history="1">
        <w:r w:rsidR="003B5420" w:rsidRPr="00BC7CBC">
          <w:rPr>
            <w:rStyle w:val="Hypertextovodkaz"/>
            <w:noProof/>
          </w:rPr>
          <w:t>c) 4</w:t>
        </w:r>
        <w:r w:rsidR="003B5420">
          <w:rPr>
            <w:rFonts w:asciiTheme="minorHAnsi" w:eastAsiaTheme="minorEastAsia" w:hAnsiTheme="minorHAnsi" w:cstheme="minorBidi"/>
            <w:noProof/>
            <w:sz w:val="22"/>
            <w:szCs w:val="22"/>
          </w:rPr>
          <w:tab/>
        </w:r>
        <w:r w:rsidR="003B5420" w:rsidRPr="00BC7CBC">
          <w:rPr>
            <w:rStyle w:val="Hypertextovodkaz"/>
            <w:noProof/>
          </w:rPr>
          <w:t xml:space="preserve">Vyhodnocení předpokládaných důsledků navrhovaného řešení na zemědělský půdní fond </w:t>
        </w:r>
        <w:r w:rsidR="003B5420" w:rsidRPr="00BC7CBC">
          <w:rPr>
            <w:rStyle w:val="Hypertextovodkaz"/>
            <w:rFonts w:ascii="Arial" w:hAnsi="Arial"/>
            <w:noProof/>
          </w:rPr>
          <w:t>dle Vyhlášky 271/2019 Sb. O stanovení postupů k zajištění ochrany zemědělského půdního fondu</w:t>
        </w:r>
        <w:r w:rsidR="003B5420">
          <w:rPr>
            <w:noProof/>
            <w:webHidden/>
          </w:rPr>
          <w:tab/>
        </w:r>
        <w:r>
          <w:rPr>
            <w:noProof/>
            <w:webHidden/>
          </w:rPr>
          <w:fldChar w:fldCharType="begin"/>
        </w:r>
        <w:r w:rsidR="003B5420">
          <w:rPr>
            <w:noProof/>
            <w:webHidden/>
          </w:rPr>
          <w:instrText xml:space="preserve"> PAGEREF _Toc66302104 \h </w:instrText>
        </w:r>
        <w:r>
          <w:rPr>
            <w:noProof/>
            <w:webHidden/>
          </w:rPr>
        </w:r>
        <w:r>
          <w:rPr>
            <w:noProof/>
            <w:webHidden/>
          </w:rPr>
          <w:fldChar w:fldCharType="separate"/>
        </w:r>
        <w:r w:rsidR="003B5420">
          <w:rPr>
            <w:noProof/>
            <w:webHidden/>
          </w:rPr>
          <w:t>51</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105" w:history="1">
        <w:r w:rsidR="003B5420" w:rsidRPr="00BC7CBC">
          <w:rPr>
            <w:rStyle w:val="Hypertextovodkaz"/>
            <w:noProof/>
          </w:rPr>
          <w:t>C5) Rozhodnutí o námitkách a jejich odůvodnění</w:t>
        </w:r>
        <w:r w:rsidR="003B5420">
          <w:rPr>
            <w:noProof/>
            <w:webHidden/>
          </w:rPr>
          <w:tab/>
        </w:r>
        <w:r>
          <w:rPr>
            <w:noProof/>
            <w:webHidden/>
          </w:rPr>
          <w:fldChar w:fldCharType="begin"/>
        </w:r>
        <w:r w:rsidR="003B5420">
          <w:rPr>
            <w:noProof/>
            <w:webHidden/>
          </w:rPr>
          <w:instrText xml:space="preserve"> PAGEREF _Toc66302105 \h </w:instrText>
        </w:r>
        <w:r>
          <w:rPr>
            <w:noProof/>
            <w:webHidden/>
          </w:rPr>
        </w:r>
        <w:r>
          <w:rPr>
            <w:noProof/>
            <w:webHidden/>
          </w:rPr>
          <w:fldChar w:fldCharType="separate"/>
        </w:r>
        <w:r w:rsidR="003B5420">
          <w:rPr>
            <w:noProof/>
            <w:webHidden/>
          </w:rPr>
          <w:t>67</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106" w:history="1">
        <w:r w:rsidR="003B5420" w:rsidRPr="00BC7CBC">
          <w:rPr>
            <w:rStyle w:val="Hypertextovodkaz"/>
            <w:noProof/>
          </w:rPr>
          <w:t>C6) Vyhodnocení výsledků projednání návrhu ÚP Homole u Panny s ohledem na veřejné zájmy, návrh rozhodnutí o námitkách a návrh vyhodnocení stanovisek a připomínek uplatněných k  územnímu plánu ve smyslu §50 odst.(2) a (3) a §52odst.(1) stavebního zákona č.183/2006 Sb., v platném znění :</w:t>
        </w:r>
        <w:r w:rsidR="003B5420">
          <w:rPr>
            <w:noProof/>
            <w:webHidden/>
          </w:rPr>
          <w:tab/>
        </w:r>
        <w:r>
          <w:rPr>
            <w:noProof/>
            <w:webHidden/>
          </w:rPr>
          <w:fldChar w:fldCharType="begin"/>
        </w:r>
        <w:r w:rsidR="003B5420">
          <w:rPr>
            <w:noProof/>
            <w:webHidden/>
          </w:rPr>
          <w:instrText xml:space="preserve"> PAGEREF _Toc66302106 \h </w:instrText>
        </w:r>
        <w:r>
          <w:rPr>
            <w:noProof/>
            <w:webHidden/>
          </w:rPr>
        </w:r>
        <w:r>
          <w:rPr>
            <w:noProof/>
            <w:webHidden/>
          </w:rPr>
          <w:fldChar w:fldCharType="separate"/>
        </w:r>
        <w:r w:rsidR="003B5420">
          <w:rPr>
            <w:noProof/>
            <w:webHidden/>
          </w:rPr>
          <w:t>73</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107" w:history="1">
        <w:r w:rsidR="003B5420" w:rsidRPr="00BC7CBC">
          <w:rPr>
            <w:rStyle w:val="Hypertextovodkaz"/>
            <w:noProof/>
          </w:rPr>
          <w:t>Poučení :</w:t>
        </w:r>
        <w:r w:rsidR="003B5420">
          <w:rPr>
            <w:noProof/>
            <w:webHidden/>
          </w:rPr>
          <w:tab/>
        </w:r>
        <w:r>
          <w:rPr>
            <w:noProof/>
            <w:webHidden/>
          </w:rPr>
          <w:fldChar w:fldCharType="begin"/>
        </w:r>
        <w:r w:rsidR="003B5420">
          <w:rPr>
            <w:noProof/>
            <w:webHidden/>
          </w:rPr>
          <w:instrText xml:space="preserve"> PAGEREF _Toc66302107 \h </w:instrText>
        </w:r>
        <w:r>
          <w:rPr>
            <w:noProof/>
            <w:webHidden/>
          </w:rPr>
        </w:r>
        <w:r>
          <w:rPr>
            <w:noProof/>
            <w:webHidden/>
          </w:rPr>
          <w:fldChar w:fldCharType="separate"/>
        </w:r>
        <w:r w:rsidR="003B5420">
          <w:rPr>
            <w:noProof/>
            <w:webHidden/>
          </w:rPr>
          <w:t>93</w:t>
        </w:r>
        <w:r>
          <w:rPr>
            <w:noProof/>
            <w:webHidden/>
          </w:rPr>
          <w:fldChar w:fldCharType="end"/>
        </w:r>
      </w:hyperlink>
    </w:p>
    <w:p w:rsidR="003B5420" w:rsidRDefault="00F65AC7">
      <w:pPr>
        <w:pStyle w:val="Obsah3"/>
        <w:tabs>
          <w:tab w:val="right" w:leader="dot" w:pos="9061"/>
        </w:tabs>
        <w:rPr>
          <w:rFonts w:asciiTheme="minorHAnsi" w:eastAsiaTheme="minorEastAsia" w:hAnsiTheme="minorHAnsi" w:cstheme="minorBidi"/>
          <w:noProof/>
          <w:sz w:val="22"/>
          <w:szCs w:val="22"/>
        </w:rPr>
      </w:pPr>
      <w:hyperlink w:anchor="_Toc66302108" w:history="1">
        <w:r w:rsidR="003B5420" w:rsidRPr="00BC7CBC">
          <w:rPr>
            <w:rStyle w:val="Hypertextovodkaz"/>
            <w:noProof/>
          </w:rPr>
          <w:t>Účinnost :</w:t>
        </w:r>
        <w:r w:rsidR="003B5420">
          <w:rPr>
            <w:noProof/>
            <w:webHidden/>
          </w:rPr>
          <w:tab/>
        </w:r>
        <w:r>
          <w:rPr>
            <w:noProof/>
            <w:webHidden/>
          </w:rPr>
          <w:fldChar w:fldCharType="begin"/>
        </w:r>
        <w:r w:rsidR="003B5420">
          <w:rPr>
            <w:noProof/>
            <w:webHidden/>
          </w:rPr>
          <w:instrText xml:space="preserve"> PAGEREF _Toc66302108 \h </w:instrText>
        </w:r>
        <w:r>
          <w:rPr>
            <w:noProof/>
            <w:webHidden/>
          </w:rPr>
        </w:r>
        <w:r>
          <w:rPr>
            <w:noProof/>
            <w:webHidden/>
          </w:rPr>
          <w:fldChar w:fldCharType="separate"/>
        </w:r>
        <w:r w:rsidR="003B5420">
          <w:rPr>
            <w:noProof/>
            <w:webHidden/>
          </w:rPr>
          <w:t>93</w:t>
        </w:r>
        <w:r>
          <w:rPr>
            <w:noProof/>
            <w:webHidden/>
          </w:rPr>
          <w:fldChar w:fldCharType="end"/>
        </w:r>
      </w:hyperlink>
    </w:p>
    <w:p w:rsidR="004A2AE5" w:rsidRPr="00C16F8B" w:rsidRDefault="00F65AC7" w:rsidP="00F97133">
      <w:pPr>
        <w:pStyle w:val="Nadpis2"/>
        <w:rPr>
          <w:rFonts w:ascii="Times New Roman" w:hAnsi="Times New Roman"/>
          <w:bCs w:val="0"/>
          <w:noProof/>
          <w:sz w:val="24"/>
          <w:szCs w:val="24"/>
        </w:rPr>
      </w:pPr>
      <w:r>
        <w:rPr>
          <w:rFonts w:ascii="Times New Roman" w:hAnsi="Times New Roman"/>
          <w:b w:val="0"/>
          <w:smallCaps w:val="0"/>
          <w:noProof/>
          <w:sz w:val="24"/>
          <w:szCs w:val="24"/>
        </w:rPr>
        <w:fldChar w:fldCharType="end"/>
      </w:r>
    </w:p>
    <w:p w:rsidR="00FC3AC6" w:rsidRPr="00C16F8B" w:rsidRDefault="00FC3AC6" w:rsidP="00FC3AC6">
      <w:pPr>
        <w:pStyle w:val="Nadpis3"/>
      </w:pPr>
    </w:p>
    <w:p w:rsidR="00FC3AC6" w:rsidRPr="00C16F8B" w:rsidRDefault="00FC3AC6" w:rsidP="00FC3AC6"/>
    <w:p w:rsidR="004A2AE5" w:rsidRPr="00C16F8B" w:rsidRDefault="004A2AE5" w:rsidP="004A2AE5">
      <w:pPr>
        <w:pStyle w:val="Nadpis3"/>
      </w:pPr>
    </w:p>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C900A7" w:rsidRPr="00C16F8B" w:rsidRDefault="00C900A7" w:rsidP="00C900A7"/>
    <w:p w:rsidR="00FC3AC6" w:rsidRPr="00C16F8B" w:rsidRDefault="00FC3AC6" w:rsidP="00FC3AC6">
      <w:pPr>
        <w:pStyle w:val="Nadpis3"/>
      </w:pPr>
      <w:bookmarkStart w:id="0" w:name="_Toc355505022"/>
      <w:bookmarkStart w:id="1" w:name="_Toc432590848"/>
      <w:bookmarkStart w:id="2" w:name="_Toc18519950"/>
    </w:p>
    <w:p w:rsidR="00FC3AC6" w:rsidRPr="00C16F8B" w:rsidRDefault="00FC3AC6" w:rsidP="00FC3AC6"/>
    <w:p w:rsidR="001407C9" w:rsidRPr="00C16F8B" w:rsidRDefault="001407C9" w:rsidP="00FC3AC6"/>
    <w:p w:rsidR="001407C9" w:rsidRPr="00C16F8B" w:rsidRDefault="001407C9" w:rsidP="00FC3AC6"/>
    <w:p w:rsidR="001407C9" w:rsidRDefault="001407C9" w:rsidP="00FC3AC6"/>
    <w:p w:rsidR="00930DC9" w:rsidRDefault="00930DC9" w:rsidP="00FC3AC6"/>
    <w:p w:rsidR="002866CF" w:rsidRPr="00C16F8B" w:rsidRDefault="007C5A96" w:rsidP="00B51830">
      <w:pPr>
        <w:pStyle w:val="Nadpis3"/>
      </w:pPr>
      <w:bookmarkStart w:id="3" w:name="_Toc66302050"/>
      <w:r w:rsidRPr="00C16F8B">
        <w:lastRenderedPageBreak/>
        <w:t>P</w:t>
      </w:r>
      <w:r w:rsidR="002866CF" w:rsidRPr="00C16F8B">
        <w:t xml:space="preserve">ostup při pořízení Územního plánu </w:t>
      </w:r>
      <w:bookmarkStart w:id="4" w:name="_Toc355505023"/>
      <w:bookmarkEnd w:id="0"/>
      <w:bookmarkEnd w:id="1"/>
      <w:r w:rsidR="00BE133A" w:rsidRPr="00C16F8B">
        <w:t>Homole u Panny</w:t>
      </w:r>
      <w:bookmarkEnd w:id="2"/>
      <w:bookmarkEnd w:id="3"/>
    </w:p>
    <w:p w:rsidR="006C0738" w:rsidRPr="00C16F8B" w:rsidRDefault="004D3F8D" w:rsidP="006C0738">
      <w:pPr>
        <w:rPr>
          <w:szCs w:val="22"/>
        </w:rPr>
      </w:pPr>
      <w:bookmarkStart w:id="5" w:name="_Toc432590849"/>
      <w:r w:rsidRPr="00C16F8B">
        <w:rPr>
          <w:szCs w:val="22"/>
        </w:rPr>
        <w:t>Zastupitelstvo obce Homole u Panny rozhodlo o pořízení Územního plánu Homole svým usnesením č. 050/06/2016 ze dne 10. 11. 2016.</w:t>
      </w:r>
      <w:r>
        <w:rPr>
          <w:szCs w:val="22"/>
        </w:rPr>
        <w:t xml:space="preserve"> </w:t>
      </w:r>
      <w:r w:rsidRPr="00C16F8B">
        <w:rPr>
          <w:szCs w:val="22"/>
        </w:rPr>
        <w:t xml:space="preserve">Návazně schválilo Zastupitelstvo obce Homole u Panny uzavření smlouvy o výkonu územně plánovacích činností podle §24 stavebního zákona pro pořízení územního plánu Homole u Panny s fyzickou osobou splňující kvalifikační požadavky pro výkon územně plánovacích činností – Karlem Žampachem. </w:t>
      </w:r>
      <w:r w:rsidR="006C0738" w:rsidRPr="00C16F8B">
        <w:rPr>
          <w:szCs w:val="22"/>
        </w:rPr>
        <w:t xml:space="preserve">Rovněž usnesením zastupitelstva obce byl určeným zastupitelem jmenován starosta obce Ladislav Ptáček. </w:t>
      </w:r>
    </w:p>
    <w:p w:rsidR="006C0738" w:rsidRPr="00C16F8B" w:rsidRDefault="006C0738" w:rsidP="006C0738">
      <w:pPr>
        <w:rPr>
          <w:szCs w:val="22"/>
        </w:rPr>
      </w:pPr>
      <w:r w:rsidRPr="00C16F8B">
        <w:rPr>
          <w:szCs w:val="22"/>
        </w:rPr>
        <w:t xml:space="preserve">Na základě výzvy na veřejnou zakázku malého rozsahu podle zákona č.134/2016 Sb. o ZVZ, </w:t>
      </w:r>
      <w:r w:rsidR="003E05E9" w:rsidRPr="00C16F8B">
        <w:rPr>
          <w:szCs w:val="22"/>
        </w:rPr>
        <w:t>byl zpracovatelem</w:t>
      </w:r>
      <w:r w:rsidRPr="00C16F8B">
        <w:rPr>
          <w:szCs w:val="22"/>
        </w:rPr>
        <w:t xml:space="preserve"> územního plánu Homole u Panny vybrán Ing. arch. Pavel Ponča. </w:t>
      </w:r>
    </w:p>
    <w:p w:rsidR="002866CF" w:rsidRPr="00C16F8B" w:rsidRDefault="002866CF" w:rsidP="002866CF">
      <w:pPr>
        <w:rPr>
          <w:b/>
          <w:szCs w:val="22"/>
        </w:rPr>
      </w:pPr>
    </w:p>
    <w:p w:rsidR="002866CF" w:rsidRPr="00C16F8B" w:rsidRDefault="002866CF" w:rsidP="002866CF">
      <w:pPr>
        <w:rPr>
          <w:b/>
          <w:szCs w:val="22"/>
        </w:rPr>
      </w:pPr>
      <w:r w:rsidRPr="00C16F8B">
        <w:rPr>
          <w:b/>
          <w:szCs w:val="22"/>
        </w:rPr>
        <w:t>Doplňující průzkumy a rozbory</w:t>
      </w:r>
    </w:p>
    <w:p w:rsidR="002866CF" w:rsidRPr="00C16F8B" w:rsidRDefault="002866CF" w:rsidP="002866CF">
      <w:pPr>
        <w:rPr>
          <w:szCs w:val="22"/>
        </w:rPr>
      </w:pPr>
      <w:bookmarkStart w:id="6" w:name="_Toc311203561"/>
      <w:bookmarkStart w:id="7" w:name="_Toc341296154"/>
      <w:r w:rsidRPr="00C16F8B">
        <w:rPr>
          <w:szCs w:val="22"/>
        </w:rPr>
        <w:t>obsahující „Podklady pro rozbor udržitelného rozvoje území</w:t>
      </w:r>
      <w:bookmarkEnd w:id="6"/>
      <w:bookmarkEnd w:id="7"/>
      <w:r w:rsidRPr="00C16F8B">
        <w:rPr>
          <w:szCs w:val="22"/>
        </w:rPr>
        <w:t>“ a „Rozbor udržitelného rozvoje území“ byly zpracovány v </w:t>
      </w:r>
      <w:r w:rsidR="00DC1E46" w:rsidRPr="00C16F8B">
        <w:rPr>
          <w:szCs w:val="22"/>
        </w:rPr>
        <w:t>červnu</w:t>
      </w:r>
      <w:r w:rsidRPr="00C16F8B">
        <w:rPr>
          <w:szCs w:val="22"/>
        </w:rPr>
        <w:t xml:space="preserve"> 201</w:t>
      </w:r>
      <w:r w:rsidR="00DC1E46" w:rsidRPr="00C16F8B">
        <w:rPr>
          <w:szCs w:val="22"/>
        </w:rPr>
        <w:t>8</w:t>
      </w:r>
      <w:r w:rsidRPr="00C16F8B">
        <w:rPr>
          <w:szCs w:val="22"/>
        </w:rPr>
        <w:t>.</w:t>
      </w:r>
    </w:p>
    <w:p w:rsidR="002866CF" w:rsidRPr="00C16F8B" w:rsidRDefault="002866CF" w:rsidP="002866CF">
      <w:pPr>
        <w:rPr>
          <w:b/>
          <w:szCs w:val="22"/>
        </w:rPr>
      </w:pPr>
    </w:p>
    <w:p w:rsidR="002866CF" w:rsidRPr="00C16F8B" w:rsidRDefault="002866CF" w:rsidP="002866CF">
      <w:pPr>
        <w:rPr>
          <w:b/>
          <w:szCs w:val="22"/>
        </w:rPr>
      </w:pPr>
      <w:r w:rsidRPr="00C16F8B">
        <w:rPr>
          <w:b/>
          <w:szCs w:val="22"/>
        </w:rPr>
        <w:t>Zadání</w:t>
      </w:r>
    </w:p>
    <w:p w:rsidR="002866CF" w:rsidRPr="00C16F8B" w:rsidRDefault="002866CF" w:rsidP="002866CF">
      <w:r w:rsidRPr="00C16F8B">
        <w:t xml:space="preserve">Na základě územně plánovacích podkladů a doplňujících průzkumů a rozborů byl pořizovatelem ve spolupráci s určeným zastupitelem vypracován návrh zadání, který byl projednán podle § 47 odst. 2 a 3 stavebního zákona. Návrh zadání byl jednotlivě zaslán krajskému úřadu, dotčeným orgánům a sousedním obcím. Veřejnosti bylo projednávání zadání včetně poučení o lhůtách, ve kterých je možné podávat k návrhu zadání připomínky, oznámeno veřejnou vyhláškou. Návrh zadání byl vystaven k veřejnému nahlížení v tištěné podobě po dobu 30 dnů na obecním úřadu, v elektronické podobě na internetových stránkách obce. Po uplynutí lhůt k podání připomínek veřejnosti, požadavků a stanovisek dotčených orgánů a podnětů sousedních obcí byl návrh zadání pořizovatelem ve spolupráci s určeným zastupitelem upraven podle výsledku projednání. Upravený návrh zadání byl v souladu s § 47 odst. 4 stavebního zákona předložen Zastupitelstvu </w:t>
      </w:r>
      <w:r w:rsidR="00040A2B" w:rsidRPr="00C16F8B">
        <w:t>obce Homole</w:t>
      </w:r>
      <w:r w:rsidRPr="00C16F8B">
        <w:t xml:space="preserve">, které jej svým usnesením č.  </w:t>
      </w:r>
      <w:r w:rsidR="00D923AA" w:rsidRPr="00C16F8B">
        <w:t>030/04/2017</w:t>
      </w:r>
      <w:r w:rsidRPr="00C16F8B">
        <w:rPr>
          <w:szCs w:val="22"/>
        </w:rPr>
        <w:t xml:space="preserve">ze dne </w:t>
      </w:r>
      <w:r w:rsidR="003E05E9" w:rsidRPr="00C16F8B">
        <w:rPr>
          <w:szCs w:val="22"/>
        </w:rPr>
        <w:t>23. 11. 2017</w:t>
      </w:r>
      <w:r w:rsidRPr="00C16F8B">
        <w:rPr>
          <w:szCs w:val="22"/>
        </w:rPr>
        <w:t xml:space="preserve"> schválilo</w:t>
      </w:r>
      <w:r w:rsidRPr="00C16F8B">
        <w:t>.</w:t>
      </w:r>
    </w:p>
    <w:p w:rsidR="00240377" w:rsidRPr="00C16F8B" w:rsidRDefault="00240377" w:rsidP="002866CF"/>
    <w:p w:rsidR="002B706A" w:rsidRPr="00C16F8B" w:rsidRDefault="00240377" w:rsidP="003A316E">
      <w:r w:rsidRPr="00C16F8B">
        <w:rPr>
          <w:b/>
        </w:rPr>
        <w:t>Návrh</w:t>
      </w:r>
      <w:r w:rsidRPr="00C16F8B">
        <w:t xml:space="preserve"> ÚP Homole pro </w:t>
      </w:r>
      <w:r w:rsidR="00B974C7" w:rsidRPr="00C16F8B">
        <w:t xml:space="preserve">společné </w:t>
      </w:r>
      <w:r w:rsidRPr="00C16F8B">
        <w:t>jednání podle §</w:t>
      </w:r>
      <w:r w:rsidR="00B974C7" w:rsidRPr="00C16F8B">
        <w:t xml:space="preserve">50 </w:t>
      </w:r>
      <w:r w:rsidR="003E05E9" w:rsidRPr="00C16F8B">
        <w:t>odst. (2) stavebního</w:t>
      </w:r>
      <w:r w:rsidR="00B974C7" w:rsidRPr="00C16F8B">
        <w:t xml:space="preserve"> zákona, </w:t>
      </w:r>
      <w:r w:rsidRPr="00C16F8B">
        <w:t>byl zpracován v říjnu 2018.</w:t>
      </w:r>
    </w:p>
    <w:p w:rsidR="002B706A" w:rsidRPr="00C16F8B" w:rsidRDefault="002B706A" w:rsidP="002B706A">
      <w:pPr>
        <w:rPr>
          <w:b/>
        </w:rPr>
      </w:pPr>
    </w:p>
    <w:p w:rsidR="002B706A" w:rsidRPr="00C16F8B" w:rsidRDefault="003A316E" w:rsidP="002B706A">
      <w:pPr>
        <w:rPr>
          <w:b/>
        </w:rPr>
      </w:pPr>
      <w:r w:rsidRPr="00C16F8B">
        <w:rPr>
          <w:b/>
        </w:rPr>
        <w:t>Společné jednání</w:t>
      </w:r>
      <w:r w:rsidRPr="00C16F8B">
        <w:t xml:space="preserve"> o návrhu ÚP Homole u Panny, konaného v souladu s §50 </w:t>
      </w:r>
      <w:r w:rsidR="003E05E9" w:rsidRPr="00C16F8B">
        <w:t>odst. (2) a (3) stavebního</w:t>
      </w:r>
      <w:r w:rsidRPr="00C16F8B">
        <w:t xml:space="preserve"> zákona proběhlo ve dnech </w:t>
      </w:r>
      <w:r w:rsidR="003E05E9" w:rsidRPr="00C16F8B">
        <w:t>22. 10. 2018</w:t>
      </w:r>
      <w:r w:rsidRPr="00C16F8B">
        <w:t xml:space="preserve"> – </w:t>
      </w:r>
      <w:r w:rsidR="003E05E9" w:rsidRPr="00C16F8B">
        <w:t>21. 12. 2018</w:t>
      </w:r>
      <w:r w:rsidRPr="00C16F8B">
        <w:t xml:space="preserve">. Pořizovatel zajistil „oznámení“ společného jednání DO, KÚ a sousedních obcí o návrhu ÚPD ve smyslu §50 </w:t>
      </w:r>
      <w:r w:rsidR="003E05E9" w:rsidRPr="00C16F8B">
        <w:t>odst. (2) a (3) SZ</w:t>
      </w:r>
      <w:r w:rsidRPr="00C16F8B">
        <w:t xml:space="preserve"> a řádně je obeslal. Z dvaceti šesti obeslaných obdržel pořizovatel 9 stanovisek a vyjádření, z nichž 7 obsahovalo připomínky.  </w:t>
      </w:r>
      <w:r w:rsidR="002B706A" w:rsidRPr="00C16F8B">
        <w:rPr>
          <w:b/>
        </w:rPr>
        <w:t>Po vyhodnocení</w:t>
      </w:r>
      <w:r w:rsidR="002B706A" w:rsidRPr="00C16F8B">
        <w:t xml:space="preserve"> požadavků dotčených orgánů, KÚ, podnětů sousedních obcí a připomínek ze společného jednání o návrhu ÚP Homole u Panny je zpracován </w:t>
      </w:r>
      <w:r w:rsidR="002B706A" w:rsidRPr="00C16F8B">
        <w:rPr>
          <w:b/>
        </w:rPr>
        <w:t>upravený návrh</w:t>
      </w:r>
      <w:r w:rsidR="00D11F9B" w:rsidRPr="00C16F8B">
        <w:rPr>
          <w:b/>
        </w:rPr>
        <w:t>.</w:t>
      </w:r>
    </w:p>
    <w:p w:rsidR="001F7948" w:rsidRPr="00C16F8B" w:rsidRDefault="001F7948" w:rsidP="002B706A">
      <w:pPr>
        <w:rPr>
          <w:b/>
        </w:rPr>
      </w:pPr>
    </w:p>
    <w:p w:rsidR="001F7948" w:rsidRPr="00C16F8B" w:rsidRDefault="001F7948" w:rsidP="001F7948">
      <w:pPr>
        <w:rPr>
          <w:b/>
        </w:rPr>
      </w:pPr>
      <w:r w:rsidRPr="00C16F8B">
        <w:t xml:space="preserve">Tento </w:t>
      </w:r>
      <w:r w:rsidRPr="00C16F8B">
        <w:rPr>
          <w:b/>
        </w:rPr>
        <w:t xml:space="preserve">upravený návrh byl veřejně projednán </w:t>
      </w:r>
      <w:r w:rsidRPr="00C16F8B">
        <w:t xml:space="preserve">v obci Homole dne 20. 11. 2019. Po vyhodnocení požadavků dotčených orgánů, KÚ, podnětů sousedních obcí, připomínek a námitek občanů a obecního úřadu Homole u Panny je zpracován </w:t>
      </w:r>
      <w:r w:rsidRPr="00C16F8B">
        <w:rPr>
          <w:b/>
        </w:rPr>
        <w:t>2</w:t>
      </w:r>
      <w:r w:rsidRPr="00C16F8B">
        <w:t xml:space="preserve">. </w:t>
      </w:r>
      <w:r w:rsidRPr="00C16F8B">
        <w:rPr>
          <w:b/>
        </w:rPr>
        <w:t>upravený návrh.</w:t>
      </w:r>
    </w:p>
    <w:p w:rsidR="00C900A7" w:rsidRPr="003B16A0" w:rsidRDefault="00540E93" w:rsidP="001F7948">
      <w:r w:rsidRPr="003B16A0">
        <w:t xml:space="preserve">Po doplnění </w:t>
      </w:r>
      <w:r w:rsidR="004D3F8D" w:rsidRPr="003B16A0">
        <w:t>dalších</w:t>
      </w:r>
      <w:r w:rsidR="004D3F8D">
        <w:t xml:space="preserve"> </w:t>
      </w:r>
      <w:r w:rsidR="004D3F8D" w:rsidRPr="003B16A0">
        <w:t>stanovisek</w:t>
      </w:r>
      <w:r w:rsidRPr="003B16A0">
        <w:t xml:space="preserve"> DO</w:t>
      </w:r>
      <w:r w:rsidR="001316F4" w:rsidRPr="003B16A0">
        <w:t xml:space="preserve">, </w:t>
      </w:r>
      <w:r w:rsidRPr="003B16A0">
        <w:t>připomínek byl zpracován konečný návrh ÚP v </w:t>
      </w:r>
      <w:r w:rsidR="003B16A0" w:rsidRPr="003B16A0">
        <w:t>březnu</w:t>
      </w:r>
      <w:r w:rsidRPr="003B16A0">
        <w:t xml:space="preserve"> 2021.</w:t>
      </w:r>
    </w:p>
    <w:p w:rsidR="00C900A7" w:rsidRPr="003B16A0" w:rsidRDefault="00C900A7" w:rsidP="001F7948"/>
    <w:p w:rsidR="001F7948" w:rsidRPr="00C16F8B" w:rsidRDefault="001F7948" w:rsidP="002B706A">
      <w:pPr>
        <w:rPr>
          <w:b/>
        </w:rPr>
      </w:pPr>
    </w:p>
    <w:p w:rsidR="00D11F9B" w:rsidRPr="00C16F8B" w:rsidRDefault="00D11F9B" w:rsidP="002B706A">
      <w:pPr>
        <w:rPr>
          <w:b/>
        </w:rPr>
      </w:pPr>
    </w:p>
    <w:p w:rsidR="00E938C8" w:rsidRDefault="00E938C8" w:rsidP="00E938C8">
      <w:pPr>
        <w:pStyle w:val="Default"/>
      </w:pPr>
      <w:bookmarkStart w:id="8" w:name="_Toc18519951"/>
    </w:p>
    <w:p w:rsidR="00190DA0" w:rsidRDefault="00226667" w:rsidP="00F066FC">
      <w:pPr>
        <w:pStyle w:val="Nadpis2"/>
        <w:numPr>
          <w:ilvl w:val="0"/>
          <w:numId w:val="23"/>
        </w:numPr>
      </w:pPr>
      <w:bookmarkStart w:id="9" w:name="_Toc66302051"/>
      <w:bookmarkEnd w:id="4"/>
      <w:bookmarkEnd w:id="5"/>
      <w:bookmarkEnd w:id="8"/>
      <w:r>
        <w:lastRenderedPageBreak/>
        <w:t>Odůvodnění z hlediska náležitostí uvedených v § 53 odst. 4 a 5 stavebního zákona</w:t>
      </w:r>
      <w:bookmarkEnd w:id="9"/>
    </w:p>
    <w:p w:rsidR="00226667" w:rsidRDefault="00190DA0" w:rsidP="005A3B8D">
      <w:pPr>
        <w:pStyle w:val="Nadpis3"/>
        <w:rPr>
          <w:color w:val="FF0000"/>
        </w:rPr>
      </w:pPr>
      <w:bookmarkStart w:id="10" w:name="_Toc355505024"/>
      <w:bookmarkStart w:id="11" w:name="_Toc432590850"/>
      <w:bookmarkStart w:id="12" w:name="_Toc18519952"/>
      <w:bookmarkStart w:id="13" w:name="_Toc66302052"/>
      <w:r w:rsidRPr="00090770">
        <w:t xml:space="preserve">a.1) </w:t>
      </w:r>
      <w:bookmarkStart w:id="14" w:name="_Toc355505025"/>
      <w:bookmarkEnd w:id="10"/>
      <w:bookmarkEnd w:id="11"/>
      <w:bookmarkEnd w:id="12"/>
      <w:r w:rsidRPr="00090770">
        <w:t>Soulad s </w:t>
      </w:r>
      <w:bookmarkEnd w:id="14"/>
      <w:r w:rsidRPr="00090770">
        <w:t>Politikou územního rozvoje ČR</w:t>
      </w:r>
      <w:bookmarkEnd w:id="13"/>
    </w:p>
    <w:p w:rsidR="008A1A6B" w:rsidRPr="003B16A0" w:rsidRDefault="008A1A6B" w:rsidP="008A1A6B">
      <w:r w:rsidRPr="003B16A0">
        <w:t xml:space="preserve">     Návrh ÚP Homole u Panny je zpracován v souladu s Politikou územního rozvoje ČR, vydané jako „Úplné znění PÚR ČR ve znění Aktualizace č.1, 2 a 3 (dále jen </w:t>
      </w:r>
      <w:r w:rsidR="00EA7DB1" w:rsidRPr="003B16A0">
        <w:t>a</w:t>
      </w:r>
      <w:r w:rsidRPr="003B16A0">
        <w:t>PÚR), kterým byly stanoveny republikové priority v mezinárodních, přeshraničních a republikových souvislostech s cílem dalšího rozvoje území, stanovují rámce k vytváření vyváženého vztahu územních podmínek pro příznivé životní prostředí, pro hospodářský rozvoj a soudržnost společenství obyvatel v území.</w:t>
      </w:r>
    </w:p>
    <w:p w:rsidR="008A1A6B" w:rsidRPr="003B16A0" w:rsidRDefault="008A1A6B" w:rsidP="008A1A6B">
      <w:r w:rsidRPr="003B16A0">
        <w:t xml:space="preserve">      Podle §31 stavebního zákona </w:t>
      </w:r>
      <w:r w:rsidR="00EA7DB1" w:rsidRPr="003B16A0">
        <w:t>a</w:t>
      </w:r>
      <w:r w:rsidRPr="003B16A0">
        <w:t>PÚR ČR určuje požadavky na konkretizaci obecně formulovaných cílů a úkolů územního plánování a určuje strategii a základní podmínky pro jejich naplňování v územně plánovací činnosti krajů a obcí. Tyto priority je nutné v rámci procesu pořizování ÚPD zohledňovat a soulad s nimi vyhodnocovat.</w:t>
      </w:r>
    </w:p>
    <w:p w:rsidR="008A1A6B" w:rsidRPr="003B16A0" w:rsidRDefault="008A1A6B" w:rsidP="008A1A6B">
      <w:r w:rsidRPr="003B16A0">
        <w:t xml:space="preserve">     Republikové priority územního plánování pro zajištění udržitelného rozvoje území, vyjádřené v </w:t>
      </w:r>
      <w:r w:rsidR="00EA7DB1" w:rsidRPr="003B16A0">
        <w:t>a</w:t>
      </w:r>
      <w:r w:rsidRPr="003B16A0">
        <w:t xml:space="preserve">PÚR ČR, z nichž vyjímáme ty nejzásadnější : </w:t>
      </w:r>
    </w:p>
    <w:p w:rsidR="008A1A6B" w:rsidRPr="003B16A0" w:rsidRDefault="008A1A6B" w:rsidP="00EA7DB1">
      <w:r w:rsidRPr="003B16A0">
        <w:t>Ve veřejném zájmu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tradice.</w:t>
      </w:r>
    </w:p>
    <w:p w:rsidR="008A1A6B" w:rsidRPr="003B16A0" w:rsidRDefault="008A1A6B" w:rsidP="00EA7DB1">
      <w:r w:rsidRPr="003B16A0">
        <w:t>Vytvářet podmínky pro preventivní ochranu území a obyvatelstva před potencionálními riziky a přírodními katastrofami v území (záplavy, sesuvy půdy, eroze atd., s cílem minimalizovat rozsah případných škod.</w:t>
      </w:r>
    </w:p>
    <w:p w:rsidR="008A1A6B" w:rsidRPr="003B16A0" w:rsidRDefault="008A1A6B" w:rsidP="00EA7DB1">
      <w:r w:rsidRPr="003B16A0">
        <w:t xml:space="preserve">     Všechny požadavky vyplývající z APÚR ČR jsou návrhem řešení v územního plánu Homole u Panny v plném rozsahu obsaženy.</w:t>
      </w:r>
    </w:p>
    <w:p w:rsidR="00190DA0" w:rsidRPr="003B16A0" w:rsidRDefault="00190DA0" w:rsidP="00190DA0"/>
    <w:p w:rsidR="00A72350" w:rsidRPr="003B16A0" w:rsidRDefault="00EA7DB1" w:rsidP="00A72350">
      <w:pPr>
        <w:pStyle w:val="Nadpis4"/>
      </w:pPr>
      <w:r w:rsidRPr="003B16A0">
        <w:t>z</w:t>
      </w:r>
      <w:r w:rsidR="00A72350" w:rsidRPr="003B16A0">
        <w:t> aPÚR ČR :</w:t>
      </w:r>
    </w:p>
    <w:p w:rsidR="00A72350" w:rsidRPr="003B16A0" w:rsidRDefault="00A72350" w:rsidP="00A61677">
      <w:r w:rsidRPr="003B16A0">
        <w:t xml:space="preserve">Podle kapitoly 3) Rozvojové oblasti a rozvojové osy </w:t>
      </w:r>
      <w:r w:rsidR="00B974C7" w:rsidRPr="003B16A0">
        <w:t>a</w:t>
      </w:r>
      <w:r w:rsidR="00040A2B" w:rsidRPr="003B16A0">
        <w:t>PÚR</w:t>
      </w:r>
      <w:r w:rsidRPr="003B16A0">
        <w:t xml:space="preserve"> ČR je řešené území součástí rozvojové oblasti pro „OB6 Rozvojová oblast Ústí nad Labem“.</w:t>
      </w:r>
    </w:p>
    <w:p w:rsidR="00A72350" w:rsidRPr="003B16A0" w:rsidRDefault="00A72350" w:rsidP="00A61677">
      <w:pPr>
        <w:rPr>
          <w:rFonts w:cs="Arial"/>
          <w:szCs w:val="22"/>
        </w:rPr>
      </w:pPr>
      <w:r w:rsidRPr="003B16A0">
        <w:rPr>
          <w:rFonts w:cs="Arial"/>
          <w:szCs w:val="22"/>
        </w:rPr>
        <w:t xml:space="preserve">Pro ÚP </w:t>
      </w:r>
      <w:r w:rsidR="00040A2B" w:rsidRPr="003B16A0">
        <w:rPr>
          <w:rFonts w:cs="Arial"/>
          <w:szCs w:val="22"/>
        </w:rPr>
        <w:t>Homole</w:t>
      </w:r>
      <w:r w:rsidR="00B974C7" w:rsidRPr="003B16A0">
        <w:rPr>
          <w:rFonts w:cs="Arial"/>
          <w:szCs w:val="22"/>
        </w:rPr>
        <w:t xml:space="preserve"> u Panny</w:t>
      </w:r>
      <w:r w:rsidR="00040A2B" w:rsidRPr="003B16A0">
        <w:rPr>
          <w:rFonts w:cs="Arial"/>
          <w:szCs w:val="22"/>
        </w:rPr>
        <w:t xml:space="preserve"> </w:t>
      </w:r>
      <w:r w:rsidR="004D3F8D" w:rsidRPr="003B16A0">
        <w:rPr>
          <w:rFonts w:cs="Arial"/>
          <w:szCs w:val="22"/>
        </w:rPr>
        <w:t>je</w:t>
      </w:r>
      <w:r w:rsidR="004D3F8D">
        <w:rPr>
          <w:rFonts w:cs="Arial"/>
          <w:szCs w:val="22"/>
        </w:rPr>
        <w:t xml:space="preserve"> </w:t>
      </w:r>
      <w:r w:rsidR="004D3F8D" w:rsidRPr="003B16A0">
        <w:rPr>
          <w:rFonts w:cs="Arial"/>
          <w:szCs w:val="22"/>
        </w:rPr>
        <w:t>závazné</w:t>
      </w:r>
      <w:r w:rsidR="00040A2B" w:rsidRPr="003B16A0">
        <w:rPr>
          <w:rFonts w:cs="Arial"/>
          <w:szCs w:val="22"/>
        </w:rPr>
        <w:t xml:space="preserve"> respektovat</w:t>
      </w:r>
      <w:r w:rsidRPr="003B16A0">
        <w:rPr>
          <w:rFonts w:cs="Arial"/>
          <w:szCs w:val="22"/>
        </w:rPr>
        <w:t xml:space="preserve"> tyto následující republikové priority územního plánování pro zajištění udržitelného rozvoje: </w:t>
      </w:r>
    </w:p>
    <w:p w:rsidR="00A72350" w:rsidRPr="003B16A0" w:rsidRDefault="00A72350" w:rsidP="00A61677"/>
    <w:p w:rsidR="00A72350" w:rsidRPr="003B16A0" w:rsidRDefault="00A72350" w:rsidP="00A72350">
      <w:pPr>
        <w:autoSpaceDE w:val="0"/>
        <w:autoSpaceDN w:val="0"/>
        <w:adjustRightInd w:val="0"/>
        <w:spacing w:after="120"/>
        <w:ind w:left="357"/>
        <w:rPr>
          <w:rFonts w:cs="Arial"/>
          <w:i/>
        </w:rPr>
      </w:pPr>
      <w:r w:rsidRPr="003B16A0">
        <w:rPr>
          <w:rFonts w:cs="Arial"/>
          <w:i/>
        </w:rPr>
        <w:t xml:space="preserve">Z požadavku na naplnění „Republikových priorit územního plánování pro zajištění udržitelného rozvoje území“ uvedených v kapitole 2) </w:t>
      </w:r>
      <w:r w:rsidR="00B974C7" w:rsidRPr="003B16A0">
        <w:rPr>
          <w:rFonts w:cs="Arial"/>
          <w:i/>
        </w:rPr>
        <w:t>a</w:t>
      </w:r>
      <w:r w:rsidR="00040A2B" w:rsidRPr="003B16A0">
        <w:rPr>
          <w:rFonts w:cs="Arial"/>
          <w:i/>
        </w:rPr>
        <w:t>PÚR</w:t>
      </w:r>
      <w:r w:rsidR="00B974C7" w:rsidRPr="003B16A0">
        <w:rPr>
          <w:rFonts w:cs="Arial"/>
          <w:i/>
        </w:rPr>
        <w:t xml:space="preserve">ČR </w:t>
      </w:r>
      <w:r w:rsidRPr="003B16A0">
        <w:rPr>
          <w:rFonts w:cs="Arial"/>
          <w:i/>
        </w:rPr>
        <w:t xml:space="preserve">pod </w:t>
      </w:r>
      <w:r w:rsidR="00040A2B" w:rsidRPr="003B16A0">
        <w:rPr>
          <w:rFonts w:cs="Arial"/>
          <w:i/>
        </w:rPr>
        <w:t>body:</w:t>
      </w:r>
    </w:p>
    <w:p w:rsidR="00A72350" w:rsidRPr="003B16A0" w:rsidRDefault="00A72350" w:rsidP="003A1588">
      <w:r w:rsidRPr="003B16A0">
        <w:t xml:space="preserve">(14) Ve veřejném zájmu ÚP chrání a rozvíjí přírodní, civilizační a kulturní hodnoty území, včetně urbanistického, architektonického a archeologického dědictví. Zachovává ráz jedinečné urbanistické struktury území, struktury osídlení a jedinečné kulturní krajiny, které jsou výrazem identity území, jeho historie a tradice. Tato území mají značnou hodnotu, např. i jako turistické atraktivity. Jejich ochrana je provázána s potřebami ekonomického a sociálního rozvoje v souladu s principy udržitelného rozvoje. Brání upadání venkovské krajiny jako důsledku nedostatku lidských zásahů. </w:t>
      </w:r>
    </w:p>
    <w:p w:rsidR="00A72350" w:rsidRPr="003B16A0" w:rsidRDefault="003A1588" w:rsidP="00651948">
      <w:r w:rsidRPr="003B16A0">
        <w:tab/>
      </w:r>
      <w:r w:rsidR="004D3F8D" w:rsidRPr="003B16A0">
        <w:t>Základní koncepce rozvoje respektuje výše uvedené priority území, vymezuje zastavitelné plochy a plochy přestaveb</w:t>
      </w:r>
      <w:r w:rsidR="004D3F8D">
        <w:t xml:space="preserve"> </w:t>
      </w:r>
      <w:r w:rsidR="004D3F8D" w:rsidRPr="003B16A0">
        <w:t xml:space="preserve">převážně s funkcí vesnického bydlení, v Babinách II se jedná o rozšíření stávajícího zemědělského areálu a stanovením podmínek pro využití ploch s rozdílným způsobem využití. </w:t>
      </w:r>
      <w:r w:rsidR="00A72350" w:rsidRPr="003B16A0">
        <w:t xml:space="preserve">Většina ploch respektuje a přejímá navrhované plochy z původního územního plánu a následných změn územního plánu, další plochy jsou požadavkem obce, respektive majitelů pozemků.  </w:t>
      </w:r>
    </w:p>
    <w:p w:rsidR="00A65373" w:rsidRPr="003B16A0" w:rsidRDefault="00651948" w:rsidP="003A1588">
      <w:r w:rsidRPr="003B16A0">
        <w:lastRenderedPageBreak/>
        <w:tab/>
      </w:r>
      <w:r w:rsidR="00A65373" w:rsidRPr="003B16A0">
        <w:t>Limitem pro všechna řešená sídla je jejich poloha v CHKO České středohoří -</w:t>
      </w:r>
      <w:r w:rsidR="007B135B" w:rsidRPr="003B16A0">
        <w:t xml:space="preserve">v </w:t>
      </w:r>
      <w:r w:rsidR="004D3F8D" w:rsidRPr="003B16A0">
        <w:t>II.</w:t>
      </w:r>
      <w:r w:rsidR="004D3F8D">
        <w:t xml:space="preserve"> </w:t>
      </w:r>
      <w:r w:rsidR="004D3F8D" w:rsidRPr="003B16A0">
        <w:t>a</w:t>
      </w:r>
      <w:r w:rsidR="00A65373" w:rsidRPr="003B16A0">
        <w:t xml:space="preserve"> III. zóně CHKO, území se zvýšenou ochranou krajinného rázu, migračně </w:t>
      </w:r>
      <w:r w:rsidRPr="003B16A0">
        <w:tab/>
      </w:r>
      <w:r w:rsidR="004D3F8D" w:rsidRPr="003B16A0">
        <w:t>významné</w:t>
      </w:r>
      <w:r w:rsidR="004D3F8D">
        <w:t xml:space="preserve"> </w:t>
      </w:r>
      <w:r w:rsidR="004D3F8D" w:rsidRPr="003B16A0">
        <w:t>území</w:t>
      </w:r>
      <w:r w:rsidR="00A65373" w:rsidRPr="003B16A0">
        <w:t xml:space="preserve">. </w:t>
      </w:r>
      <w:r w:rsidR="004D3F8D" w:rsidRPr="003B16A0">
        <w:t xml:space="preserve">V Homoli je nutné respektovat významný veřejný prostor </w:t>
      </w:r>
      <w:r w:rsidR="004D3F8D" w:rsidRPr="003B16A0">
        <w:tab/>
        <w:t>obsahující</w:t>
      </w:r>
      <w:r w:rsidR="004D3F8D">
        <w:t xml:space="preserve"> </w:t>
      </w:r>
      <w:r w:rsidR="004D3F8D" w:rsidRPr="003B16A0">
        <w:t>celé</w:t>
      </w:r>
      <w:r w:rsidR="004D3F8D">
        <w:t xml:space="preserve"> </w:t>
      </w:r>
      <w:r w:rsidR="004D3F8D" w:rsidRPr="003B16A0">
        <w:t xml:space="preserve">zastavěné území s bezprostředním okolím, v Doubravici se </w:t>
      </w:r>
      <w:r w:rsidR="004D3F8D" w:rsidRPr="003B16A0">
        <w:tab/>
        <w:t>jedná o prostor</w:t>
      </w:r>
      <w:r w:rsidR="004D3F8D">
        <w:t xml:space="preserve"> </w:t>
      </w:r>
      <w:r w:rsidR="004D3F8D" w:rsidRPr="003B16A0">
        <w:t xml:space="preserve">návsi, v Bláhově, Doubravicích a Haslicích je nutné respektovat urbanisticky významné kompoziční prvky obsahující celá zastavěná území s bezprostředním okolím, v Suleticích je nutné respektovat region lidové architektury obsahující celé zastavěné území s bezprostředním okolím. </w:t>
      </w:r>
      <w:r w:rsidR="00A65373" w:rsidRPr="003B16A0">
        <w:t>V Suleticích a v Haslicích je kromě toho nutné respektovat polohu ve II.zóně CHKO České středohoří.</w:t>
      </w:r>
    </w:p>
    <w:p w:rsidR="00A65373" w:rsidRPr="003B16A0" w:rsidRDefault="00A65373" w:rsidP="003A1588">
      <w:r w:rsidRPr="003B16A0">
        <w:t>Navrženými plochami nejsou dotčeny žádné památkově chráněné objekty.</w:t>
      </w:r>
    </w:p>
    <w:p w:rsidR="00A65373" w:rsidRPr="003B16A0" w:rsidRDefault="00881076" w:rsidP="003A1588">
      <w:r w:rsidRPr="003B16A0">
        <w:tab/>
      </w:r>
      <w:r w:rsidR="003E05E9" w:rsidRPr="003B16A0">
        <w:t xml:space="preserve">Výše uvedené zásady a limity ochrany přírody a krajiny, charakteru zástavby a urbanistické struktury je nutné respektovat zvláště v případě navrhovaných ploch pro bydlení vesnické v Suleticích, v Bláhově, v Doubravici, v případě </w:t>
      </w:r>
      <w:r w:rsidR="003E05E9" w:rsidRPr="003B16A0">
        <w:tab/>
        <w:t xml:space="preserve">rozšíření zemědělského areálu na k. u. Suletice a Babiny II, kde je podmínkou </w:t>
      </w:r>
      <w:r w:rsidR="003E05E9" w:rsidRPr="003B16A0">
        <w:tab/>
        <w:t xml:space="preserve">tento vizuálně exponovaný areál pohledově izolovat zelení. </w:t>
      </w:r>
      <w:r w:rsidR="00A65373" w:rsidRPr="003B16A0">
        <w:t xml:space="preserve">Zvýšené nároky na situování a charakter zástavby platí i v celé Homoli a v Haslicích. </w:t>
      </w:r>
    </w:p>
    <w:p w:rsidR="00651948" w:rsidRPr="003B16A0" w:rsidRDefault="00651948" w:rsidP="00A72350">
      <w:r w:rsidRPr="003B16A0">
        <w:t xml:space="preserve">Čl. (14a) – územní plán dbá na rozvoj primárního sektoru, chrání kvalitní zemědělskou půdu a nenarušuje ekologickou funkci krajiny. </w:t>
      </w:r>
      <w:r w:rsidR="00881076" w:rsidRPr="003B16A0">
        <w:rPr>
          <w:bCs/>
        </w:rPr>
        <w:t xml:space="preserve">Vně zastavěného území jsou k záboru ZPF navrhovány plochy pro rozvoj bydlení v souladu s požadavkem vytvořit podmínky pro udržení obyvatelstva v obcích venkovského typu. </w:t>
      </w:r>
      <w:r w:rsidR="003E05E9" w:rsidRPr="003B16A0">
        <w:rPr>
          <w:bCs/>
        </w:rPr>
        <w:t xml:space="preserve">V místech, kde je zástavba obzvlášť vhodná, je navrhován i zábor půd II. tř.ochrany </w:t>
      </w:r>
      <w:r w:rsidR="003E05E9" w:rsidRPr="003B16A0">
        <w:t>mimo zastavěné území v rozsahu cca 1 ha.</w:t>
      </w:r>
    </w:p>
    <w:p w:rsidR="00651948" w:rsidRPr="003B16A0" w:rsidRDefault="00651948" w:rsidP="00651948">
      <w:r w:rsidRPr="003B16A0">
        <w:t xml:space="preserve">Čl. (16) – způsob využití území vytváří podmínky pro komplexní a koordinovaný rozvoj zejména bydlení, občanské vybavenosti, drobné výroby a služeb, zemědělství, rekreace, turistiky i dalších volnočasových aktivit v širším vztahu k okolnímu území. </w:t>
      </w:r>
    </w:p>
    <w:p w:rsidR="00651948" w:rsidRPr="003B16A0" w:rsidRDefault="00651948" w:rsidP="003A1588">
      <w:r w:rsidRPr="003B16A0">
        <w:t xml:space="preserve">Čl. (16a) - územní plán vychází z principu integrovaného rozvoje území, zejména měst a regionů, který představuje objektivní a komplexní posuzování a následné koordinování prostorových, odvětvových a časových hledisek. V tomto případě je prioritou stabilizace a rozvoj řešeného území posílením dopravních vazeb s nadřazenými sídly: Ústí nad Labem, </w:t>
      </w:r>
      <w:r w:rsidR="003A1588" w:rsidRPr="003B16A0">
        <w:t xml:space="preserve">Litoměřice </w:t>
      </w:r>
      <w:r w:rsidRPr="003B16A0">
        <w:t>současně s preferencí ochrany krajinných, přírodních hodnot, primárních hospodářských hodnot, venkovského osídlení, rekreace.</w:t>
      </w:r>
    </w:p>
    <w:p w:rsidR="003A1588" w:rsidRPr="003B16A0" w:rsidRDefault="003A1588" w:rsidP="003A1588">
      <w:r w:rsidRPr="003B16A0">
        <w:t>Čl. (17) – řešené území není výrazně dotčeno náhlými hospodářskými změnami, pracovní příležitosti jsou zde převážně v oblasti drobné výroby, zemědělství, služeb. Územní plán vytváří podmínky pro vytváření dalších pracovních podmínek převážně v této sféře.</w:t>
      </w:r>
    </w:p>
    <w:p w:rsidR="00A72350" w:rsidRPr="003B16A0" w:rsidRDefault="003A1588" w:rsidP="00DB7946">
      <w:r w:rsidRPr="003B16A0">
        <w:t xml:space="preserve">Čl. (18) - předpokladem posílení partnerství mezi městskými a venkovskými oblastmi je zejména rozvoj bydlení, rekreace a cestovního ruchu. </w:t>
      </w:r>
    </w:p>
    <w:p w:rsidR="008A4574" w:rsidRPr="003B16A0" w:rsidRDefault="00A72350" w:rsidP="008A4574">
      <w:r w:rsidRPr="003B16A0">
        <w:t xml:space="preserve">(19) </w:t>
      </w:r>
      <w:r w:rsidR="005D0D9C" w:rsidRPr="003B16A0">
        <w:t>V řešeném území nejsou žádné brownfieldy. Rozvojové plochy jsou lokalizovány výhradně v návaznosti na stávající zástavbu nebo v</w:t>
      </w:r>
      <w:r w:rsidR="001E0E69" w:rsidRPr="003B16A0">
        <w:t> </w:t>
      </w:r>
      <w:r w:rsidR="005D0D9C" w:rsidRPr="003B16A0">
        <w:t>ZÚ</w:t>
      </w:r>
      <w:r w:rsidR="001E0E69" w:rsidRPr="003B16A0">
        <w:t xml:space="preserve"> v návaznosti na stávající komunikace a technickou infrastrukturu</w:t>
      </w:r>
      <w:r w:rsidR="005D0D9C" w:rsidRPr="003B16A0">
        <w:t xml:space="preserve">. Návrhem dochází k záboru cca 1 ha zemědělských půd nejlepší kvality. </w:t>
      </w:r>
    </w:p>
    <w:p w:rsidR="008A4574" w:rsidRPr="003B16A0" w:rsidRDefault="008A4574" w:rsidP="00E1115B">
      <w:r w:rsidRPr="003B16A0">
        <w:t>Distribuční síť vysokého napětí 22 kV vykazuje dostatečnou rezervu pro připojení navržených rozvojových ploch. Obdobně je tomu i u distribučních trafostanic. Případný nedostatek transformačního výkonu v ostatních sídlech řešeného území lze řešit osazením trafostanice transformátorem vyšší výkonové řady. Nové distribuční trafostanice vč. přípojky vysokého napětí se nenavrhují.</w:t>
      </w:r>
      <w:r w:rsidRPr="003B16A0">
        <w:tab/>
      </w:r>
    </w:p>
    <w:p w:rsidR="008A4574" w:rsidRPr="003B16A0" w:rsidRDefault="008A4574" w:rsidP="008A4574">
      <w:r w:rsidRPr="003B16A0">
        <w:t xml:space="preserve">Požadovaná potřeba pitné vody bude kryta </w:t>
      </w:r>
      <w:r w:rsidR="00966E51" w:rsidRPr="003B16A0">
        <w:t xml:space="preserve">částečně </w:t>
      </w:r>
      <w:r w:rsidRPr="003B16A0">
        <w:t>ze stávajících vodovodních řadů místních veřejných vodovod</w:t>
      </w:r>
      <w:r w:rsidR="00966E51" w:rsidRPr="003B16A0">
        <w:t>ů</w:t>
      </w:r>
      <w:r w:rsidRPr="003B16A0">
        <w:t xml:space="preserve">, nebo z vlastních zdrojů (studny). Stávající kapacity vodních zdrojů a vodojemů tyto potřeby plně </w:t>
      </w:r>
      <w:r w:rsidR="00966E51" w:rsidRPr="003B16A0">
        <w:t>ne</w:t>
      </w:r>
      <w:r w:rsidRPr="003B16A0">
        <w:t xml:space="preserve">pokrývají. </w:t>
      </w:r>
    </w:p>
    <w:p w:rsidR="00DB7946" w:rsidRPr="003B16A0" w:rsidRDefault="004D3F8D" w:rsidP="00DB7946">
      <w:r w:rsidRPr="003B16A0">
        <w:t>Čl. (20), (20a) – územní plán respektuje charakter krajiny, biologickou rozmanitost a kvalitu životního prostředí, navrženou urbanistickou koncepcí a koncepcí uspořádání krajiny, vyváženým vztahem k  rozsahu zastavitelných ploch a respektováním okolní krajiny.</w:t>
      </w:r>
      <w:r>
        <w:t xml:space="preserve"> </w:t>
      </w:r>
      <w:r w:rsidRPr="003B16A0">
        <w:lastRenderedPageBreak/>
        <w:t xml:space="preserve">Respektuje a zpřesňuje systémy ekologické stability území. </w:t>
      </w:r>
      <w:r w:rsidR="00DB7946" w:rsidRPr="003B16A0">
        <w:t xml:space="preserve">Územní plán vytváří územní podmínky pro zajištění migrační propustnosti krajiny pro volně žijící živočichy a pro člověka formou uceleného návrhu ÚSES, pěších a cyklistických tras, při umísťování dopravní a technické infrastruktury. Nedochází ke srůstání sídel ani k omezení přístupnosti a prostupnosti krajiny. </w:t>
      </w:r>
    </w:p>
    <w:p w:rsidR="00DB7946" w:rsidRPr="003B16A0" w:rsidRDefault="00DB7946" w:rsidP="00DB7946">
      <w:r w:rsidRPr="003B16A0">
        <w:t>Čl. (22) – další rozvoj cestovního ruchu je podporován propojením míst atraktivních z hlediska cestovního ruchu, turistickými a cyklistickými cestami, které umožňují využití pro různé formy turistiky. Významnými prvky z hlediska rekreace a cestovního ruchu jsou silnice, cesty, stravovací, případně ubytovací zařízení, krajinné a historické dominanty atd.</w:t>
      </w:r>
    </w:p>
    <w:p w:rsidR="00DB7946" w:rsidRPr="003B16A0" w:rsidRDefault="00DB7946" w:rsidP="00DB7946">
      <w:r w:rsidRPr="003B16A0">
        <w:t xml:space="preserve">Čl. (23) (24) (24a) – dopravní dostupnost je bezproblémová. </w:t>
      </w:r>
    </w:p>
    <w:p w:rsidR="00EB0BF5" w:rsidRPr="003B16A0" w:rsidRDefault="00DB7946" w:rsidP="00DB7946">
      <w:r w:rsidRPr="003B16A0">
        <w:t xml:space="preserve">Čl. (24a) - V řešeném území nedochází dlouhodobě k překračování zákonem stanovených mezních hodnot imisních limitů pro ochranu lidského zdraví. </w:t>
      </w:r>
    </w:p>
    <w:p w:rsidR="00DB7946" w:rsidRPr="003B16A0" w:rsidRDefault="0020204E" w:rsidP="00DB7946">
      <w:r w:rsidRPr="003B16A0">
        <w:t>ČL.</w:t>
      </w:r>
      <w:r w:rsidR="00DB7946" w:rsidRPr="003B16A0">
        <w:t>(25) a (26) – územní plán splňuje podmínky pro zadržování, vsakování a využívání dešťových vod.</w:t>
      </w:r>
    </w:p>
    <w:p w:rsidR="00DB7946" w:rsidRPr="003B16A0" w:rsidRDefault="0020204E" w:rsidP="0020204E">
      <w:r w:rsidRPr="003B16A0">
        <w:t xml:space="preserve">ČL. </w:t>
      </w:r>
      <w:r w:rsidR="002943C8" w:rsidRPr="003B16A0">
        <w:t>(27), (28), (29) – územní plán vytváří podmínky pro koordinované umisťování veřejné infrastruktury, předpokládá jejich realizaci za spolupráce se soukromým sektorem. Vytváří podmínky pro účinný a dostupný systém dopravy. Pro všechny plochy v zastavěném a zastavitelném území platí podmínka pro umísťování fotovoltaických panelů pouze na střechách objektů</w:t>
      </w:r>
    </w:p>
    <w:p w:rsidR="002943C8" w:rsidRPr="003B16A0" w:rsidRDefault="002943C8" w:rsidP="002943C8">
      <w:r w:rsidRPr="003B16A0">
        <w:t>Čl. (30) – v ÚP je podle územně technických možností sídla řešena veškerá technická infrastruktura v souladu nejmodernějšími a neefektivnějšími možnostmi a možnostmi území.</w:t>
      </w:r>
    </w:p>
    <w:p w:rsidR="002943C8" w:rsidRPr="003B16A0" w:rsidRDefault="002943C8" w:rsidP="002943C8">
      <w:r w:rsidRPr="003B16A0">
        <w:t xml:space="preserve">V některých sídlech není vodovod, </w:t>
      </w:r>
      <w:r w:rsidR="00F443F2" w:rsidRPr="003B16A0">
        <w:t>zásobování je řešeno individuálně. K</w:t>
      </w:r>
      <w:r w:rsidRPr="003B16A0">
        <w:t>analizace a ČOV je pouze v</w:t>
      </w:r>
      <w:r w:rsidR="00F443F2" w:rsidRPr="003B16A0">
        <w:t> </w:t>
      </w:r>
      <w:r w:rsidRPr="003B16A0">
        <w:t>Homoli</w:t>
      </w:r>
      <w:r w:rsidR="00F443F2" w:rsidRPr="003B16A0">
        <w:t xml:space="preserve">, kde je navrženo rozšířené kanalizace pro celé </w:t>
      </w:r>
      <w:r w:rsidR="00040A2B" w:rsidRPr="003B16A0">
        <w:t>sídlo.</w:t>
      </w:r>
    </w:p>
    <w:p w:rsidR="002943C8" w:rsidRPr="003B16A0" w:rsidRDefault="002943C8" w:rsidP="002943C8">
      <w:r w:rsidRPr="003B16A0">
        <w:t>Čl. (31) – územní plán nevymezuje plochu pro výrobu z obnovitelných zdrojů.</w:t>
      </w:r>
    </w:p>
    <w:p w:rsidR="008A4574" w:rsidRPr="003B16A0" w:rsidRDefault="008A4574" w:rsidP="0020204E">
      <w:r w:rsidRPr="003B16A0">
        <w:t xml:space="preserve">Požadovaná potřeba pitné vody bude kryta ze stávajících vodovodních řadů místního veřejného vodovodu, některé plochy budou zásobovány z vlastních zdrojů (studny). Stávající kapacity vodních zdrojů a vodojemů tyto potřeby plně </w:t>
      </w:r>
      <w:r w:rsidR="00966E51" w:rsidRPr="003B16A0">
        <w:t>ne</w:t>
      </w:r>
      <w:r w:rsidRPr="003B16A0">
        <w:t xml:space="preserve">pokrývají. </w:t>
      </w:r>
    </w:p>
    <w:p w:rsidR="008A4574" w:rsidRPr="003B16A0" w:rsidRDefault="008A4574" w:rsidP="00B134EB">
      <w:pPr>
        <w:numPr>
          <w:ilvl w:val="0"/>
          <w:numId w:val="13"/>
        </w:numPr>
      </w:pPr>
    </w:p>
    <w:p w:rsidR="002866CF" w:rsidRPr="003B16A0" w:rsidRDefault="00CF6B5C" w:rsidP="005A3B8D">
      <w:pPr>
        <w:pStyle w:val="Nadpis3"/>
      </w:pPr>
      <w:bookmarkStart w:id="15" w:name="_Toc355505026"/>
      <w:bookmarkStart w:id="16" w:name="_Toc66302053"/>
      <w:bookmarkStart w:id="17" w:name="_Toc355505040"/>
      <w:r w:rsidRPr="003B16A0">
        <w:t>a</w:t>
      </w:r>
      <w:r w:rsidR="009E4957" w:rsidRPr="003B16A0">
        <w:t>.2</w:t>
      </w:r>
      <w:r w:rsidR="002866CF" w:rsidRPr="003B16A0">
        <w:t>) Soulad s územně plánovací dokumentací vydanou krajem</w:t>
      </w:r>
      <w:bookmarkEnd w:id="15"/>
      <w:bookmarkEnd w:id="16"/>
    </w:p>
    <w:p w:rsidR="008A1A6B" w:rsidRPr="003B16A0" w:rsidRDefault="00C36DC2" w:rsidP="00C36DC2">
      <w:pPr>
        <w:jc w:val="left"/>
      </w:pPr>
      <w:bookmarkStart w:id="18" w:name="_Toc355505027"/>
      <w:r w:rsidRPr="003B16A0">
        <w:tab/>
      </w:r>
      <w:r w:rsidR="004D3F8D" w:rsidRPr="003B16A0">
        <w:t>Aktualizované zásady územního rozvoje Ústeckého kraje vydané jako „Úplné</w:t>
      </w:r>
      <w:r w:rsidR="004D3F8D">
        <w:t xml:space="preserve"> </w:t>
      </w:r>
      <w:r w:rsidR="004D3F8D" w:rsidRPr="003B16A0">
        <w:t>znění ZÚR ÚK po vydání 1, 2 a 3 aktualizace (dále jen aZÚR), které nabyly účinnosti dne 6. 8. 2020, stanovují pro ÚP Homole u Panny zpřesnění rozvojové oblasti (45) OB6 – Rozvojová oblast Ústí nad</w:t>
      </w:r>
      <w:r w:rsidR="004D3F8D">
        <w:t xml:space="preserve"> </w:t>
      </w:r>
      <w:r w:rsidR="004D3F8D" w:rsidRPr="003B16A0">
        <w:t xml:space="preserve">Labem. </w:t>
      </w:r>
      <w:r w:rsidR="008A1A6B" w:rsidRPr="003B16A0">
        <w:t>Obec Homole u Panny je jeho součástí.</w:t>
      </w:r>
    </w:p>
    <w:p w:rsidR="008A1A6B" w:rsidRPr="003B16A0" w:rsidRDefault="008A1A6B" w:rsidP="00C36DC2">
      <w:pPr>
        <w:jc w:val="left"/>
      </w:pPr>
      <w:r w:rsidRPr="003B16A0">
        <w:t xml:space="preserve">        Z úkolů pro územní plánování, stanovených pro rozvojovou oblast OB6 v APÚR ČR a zpřesněných v AZÚR ÚK a týkajících se řešených území ÚP Homole u Panny je nejdůležitější chránit a kultivovat přírodní a kulturní hodnoty, které vytvářejí charakteristické znaky rozvojové oblasti</w:t>
      </w:r>
    </w:p>
    <w:p w:rsidR="008A1A6B" w:rsidRPr="003B16A0" w:rsidRDefault="008A1A6B" w:rsidP="00C36DC2">
      <w:pPr>
        <w:jc w:val="left"/>
      </w:pPr>
      <w:r w:rsidRPr="003B16A0">
        <w:t xml:space="preserve">        Návrh svým řešením tento úkol zohledňuje tím, že lokalizací zastavitelných ploch pro bydlení citlivým způsobem rozšiřuje plochy kvalitního venkovského bydlení ve správním území obce Homole u Panny a podporuje tak i neustále se zvyšující zájem o bydlení v kvalitním prostředí tohoto území. </w:t>
      </w:r>
    </w:p>
    <w:p w:rsidR="008A1A6B" w:rsidRPr="003B16A0" w:rsidRDefault="008A1A6B" w:rsidP="00C36DC2">
      <w:pPr>
        <w:jc w:val="left"/>
      </w:pPr>
      <w:r w:rsidRPr="003B16A0">
        <w:t xml:space="preserve">       Obec je zařazena do krajinného celku: KC CHKO České středohoří – Milešovské a Verneřické středohoří (5a). Do části řešeného území zasahuje území NATURA 2000 – EVL CZ0424141 Porta Bohemica (segment EVL). </w:t>
      </w:r>
    </w:p>
    <w:p w:rsidR="008A1A6B" w:rsidRPr="003B16A0" w:rsidRDefault="008A1A6B" w:rsidP="00C36DC2">
      <w:pPr>
        <w:jc w:val="left"/>
      </w:pPr>
      <w:r w:rsidRPr="003B16A0">
        <w:t xml:space="preserve">       Všechny požadavky vyplývající z AZÚR ÚK jsou návrhem řešení územního plánu Homole u Panny v plném rozsahu akceptovány a obsaženy.</w:t>
      </w:r>
    </w:p>
    <w:p w:rsidR="008A1A6B" w:rsidRPr="003B16A0" w:rsidRDefault="008A1A6B" w:rsidP="008A1A6B"/>
    <w:p w:rsidR="00E40B8B" w:rsidRPr="003B16A0" w:rsidRDefault="002866CF" w:rsidP="00E40B8B">
      <w:pPr>
        <w:pStyle w:val="Nadpis4"/>
        <w:numPr>
          <w:ilvl w:val="3"/>
          <w:numId w:val="13"/>
        </w:numPr>
        <w:tabs>
          <w:tab w:val="clear" w:pos="0"/>
          <w:tab w:val="num" w:pos="864"/>
        </w:tabs>
        <w:suppressAutoHyphens/>
      </w:pPr>
      <w:r w:rsidRPr="003B16A0">
        <w:lastRenderedPageBreak/>
        <w:t xml:space="preserve">Kap. 1. STANOVENÍ </w:t>
      </w:r>
      <w:r w:rsidRPr="003B16A0">
        <w:rPr>
          <w:rFonts w:eastAsia="Calibri"/>
        </w:rPr>
        <w:t>P</w:t>
      </w:r>
      <w:r w:rsidRPr="003B16A0">
        <w:t>RIORIT ÚZEMNÍHO PLÁNOVÁNÍ ÚSTECKÉHO KRAJE PROZAJIŠTĚNÍ UDRŽITELNÉHO ROZVOJE ÚZEMÍ</w:t>
      </w:r>
      <w:bookmarkEnd w:id="18"/>
      <w:r w:rsidR="00B002EF" w:rsidRPr="003B16A0">
        <w:t xml:space="preserve"> VČETNĚ ZOHLEDNĚNÍ  STANOVENÝCH V POLITICE ÚZEMNÍHO ROZVOJE PRIORIT</w:t>
      </w:r>
    </w:p>
    <w:p w:rsidR="002866CF" w:rsidRPr="003B16A0" w:rsidRDefault="002866CF" w:rsidP="00436F9D">
      <w:r w:rsidRPr="003B16A0">
        <w:t xml:space="preserve">Z priorit stanovených pro zajištění URÚ se řešeného území týkají zejména tyto vybrané priority: </w:t>
      </w:r>
    </w:p>
    <w:p w:rsidR="00B002EF" w:rsidRPr="003B16A0" w:rsidRDefault="00B002EF" w:rsidP="00436F9D">
      <w:r w:rsidRPr="003B16A0">
        <w:t>[2] Základní priority</w:t>
      </w:r>
    </w:p>
    <w:p w:rsidR="002866CF" w:rsidRPr="003B16A0" w:rsidRDefault="004D3F8D" w:rsidP="00D7035D">
      <w:pPr>
        <w:jc w:val="left"/>
      </w:pPr>
      <w:r w:rsidRPr="003B16A0">
        <w:t>(1) ÚP vytváří podmínky pro vyvážený vztah příznivého životního prostředí, hospodářského rozvoje a soudržnosti obyvatel obce posílením rozvoje rodinného bydlení,</w:t>
      </w:r>
      <w:r>
        <w:t xml:space="preserve"> </w:t>
      </w:r>
      <w:r w:rsidRPr="003B16A0">
        <w:t xml:space="preserve">veřejné vybaveno-stí, rekreace, drobné výroby, zemědělství, dopravní obslužnosti, vodohospodářskými opatřeními, krajinářskými úpravami. </w:t>
      </w:r>
    </w:p>
    <w:p w:rsidR="002866CF" w:rsidRPr="003B16A0" w:rsidRDefault="002866CF" w:rsidP="00436F9D">
      <w:r w:rsidRPr="003B16A0">
        <w:t>(2) ÚP respektuje limity rozvoje pro všechny činnosti v území.</w:t>
      </w:r>
    </w:p>
    <w:p w:rsidR="00436F9D" w:rsidRPr="003B16A0" w:rsidRDefault="00D7035D" w:rsidP="00436F9D">
      <w:r w:rsidRPr="003B16A0">
        <w:t>Základním l</w:t>
      </w:r>
      <w:r w:rsidR="00436F9D" w:rsidRPr="003B16A0">
        <w:t xml:space="preserve">imitem pro všechna řešená sídla je jejich poloha v CHKO České středohoří - II. a III. zóně CHKO, území se zvýšenou ochranou krajinného rázu, migračně </w:t>
      </w:r>
      <w:r w:rsidR="004D3F8D" w:rsidRPr="003B16A0">
        <w:t>významné</w:t>
      </w:r>
      <w:r w:rsidR="004D3F8D">
        <w:t xml:space="preserve"> </w:t>
      </w:r>
      <w:r w:rsidR="004D3F8D" w:rsidRPr="003B16A0">
        <w:t>území</w:t>
      </w:r>
      <w:r w:rsidR="00436F9D" w:rsidRPr="003B16A0">
        <w:t>. V Homoli je nutné respektovat významný veřejný prostor obsahující celé zastavěné území s bezprostředním okolím, v Doubravici se jedná o prostor návsi, v Bláhově, Doubravicích a Haslicích je nutné respektovat urbanisticky významné kompoziční prvky obsahující celá zastavěná území s bezprostředním okolím, v Suleticích je nutné respektovat region lidové architektury obsahující celé zastavěné území s bezprostředním okolím. V Suleticích a v Haslicích je kromě toho nutné respektovat polohu ve II. zóně CHKO České středohoří.</w:t>
      </w:r>
    </w:p>
    <w:p w:rsidR="00436F9D" w:rsidRPr="003B16A0" w:rsidRDefault="00436F9D" w:rsidP="00436F9D">
      <w:r w:rsidRPr="003B16A0">
        <w:t>Navrženými plochami nejsou dotčeny žádné památkově chráněné objekty.</w:t>
      </w:r>
    </w:p>
    <w:p w:rsidR="002866CF" w:rsidRPr="003B16A0" w:rsidRDefault="00B002EF" w:rsidP="00B134EB">
      <w:pPr>
        <w:pStyle w:val="Nadpis4"/>
        <w:numPr>
          <w:ilvl w:val="3"/>
          <w:numId w:val="13"/>
        </w:numPr>
        <w:tabs>
          <w:tab w:val="clear" w:pos="0"/>
          <w:tab w:val="num" w:pos="864"/>
        </w:tabs>
        <w:suppressAutoHyphens/>
      </w:pPr>
      <w:r w:rsidRPr="003B16A0">
        <w:t>[3]</w:t>
      </w:r>
      <w:r w:rsidR="002866CF" w:rsidRPr="003B16A0">
        <w:t>Životní prostředí:</w:t>
      </w:r>
    </w:p>
    <w:p w:rsidR="00D7035D" w:rsidRPr="003B16A0" w:rsidRDefault="004F2BC4" w:rsidP="00D7035D">
      <w:r w:rsidRPr="003B16A0">
        <w:t>(</w:t>
      </w:r>
      <w:r w:rsidR="00B002EF" w:rsidRPr="003B16A0">
        <w:t>3</w:t>
      </w:r>
      <w:r w:rsidRPr="003B16A0">
        <w:t xml:space="preserve">) Z hlediska krajinářského a protierozního není bez významu návrh revitalizace vodní nádrže a okolí v k. ú. Bláhov a respektování vymezených skladebných  prvků ÚSES. </w:t>
      </w:r>
    </w:p>
    <w:p w:rsidR="00D7035D" w:rsidRPr="003B16A0" w:rsidRDefault="004F2BC4" w:rsidP="00D7035D">
      <w:r w:rsidRPr="003B16A0">
        <w:t>(5) ÚP chrání nezastupitelné přírodní hodnoty zvláště chráněných území (NP, CHKO, MZCHÚ), soustavy chráněných území NATURA 2000(EVL a PO), obecně chráněných území (PPk, VKP, ÚSES).</w:t>
      </w:r>
    </w:p>
    <w:p w:rsidR="00D56A2F" w:rsidRPr="003B16A0" w:rsidRDefault="00D56A2F" w:rsidP="00B134EB">
      <w:pPr>
        <w:numPr>
          <w:ilvl w:val="0"/>
          <w:numId w:val="17"/>
        </w:numPr>
      </w:pPr>
      <w:r w:rsidRPr="003B16A0">
        <w:t>Do správního území obce Homole pod Pannou zasahuje svým okrajem sousedící regionální biocentrum RBC 1318 „Velké Březno“</w:t>
      </w:r>
      <w:r w:rsidR="000B0473" w:rsidRPr="003B16A0">
        <w:t xml:space="preserve"> a</w:t>
      </w:r>
    </w:p>
    <w:p w:rsidR="00D56A2F" w:rsidRPr="003B16A0" w:rsidRDefault="00D56A2F" w:rsidP="00B134EB">
      <w:pPr>
        <w:numPr>
          <w:ilvl w:val="0"/>
          <w:numId w:val="17"/>
        </w:numPr>
      </w:pPr>
      <w:r w:rsidRPr="003B16A0">
        <w:t>Řešené území leží v II a III. zóně CHKO ČS</w:t>
      </w:r>
    </w:p>
    <w:p w:rsidR="00D56A2F" w:rsidRPr="003B16A0" w:rsidRDefault="00D56A2F" w:rsidP="00B134EB">
      <w:pPr>
        <w:numPr>
          <w:ilvl w:val="0"/>
          <w:numId w:val="17"/>
        </w:numPr>
      </w:pPr>
      <w:r w:rsidRPr="003B16A0">
        <w:t>Do území zasahuje evropsky významná lokalita, která byla k registraci navržena dodatečně a proto není dosud zařazena na evropský seznam EVL.</w:t>
      </w:r>
    </w:p>
    <w:p w:rsidR="00D56A2F" w:rsidRPr="003B16A0" w:rsidRDefault="00D56A2F" w:rsidP="00B134EB">
      <w:pPr>
        <w:numPr>
          <w:ilvl w:val="0"/>
          <w:numId w:val="17"/>
        </w:numPr>
      </w:pPr>
      <w:r w:rsidRPr="003B16A0">
        <w:t xml:space="preserve">Jde o EVL CZ0424141 „Porta Bohemica“ vstupující do k.ú. Bláhov. </w:t>
      </w:r>
    </w:p>
    <w:p w:rsidR="00D7035D" w:rsidRPr="003B16A0" w:rsidRDefault="00D56A2F" w:rsidP="00B134EB">
      <w:pPr>
        <w:numPr>
          <w:ilvl w:val="0"/>
          <w:numId w:val="17"/>
        </w:numPr>
      </w:pPr>
      <w:r w:rsidRPr="003B16A0">
        <w:t xml:space="preserve">K západní hranici k.ú. Suletice přiléhá maloplošné chráněné územ PP Magnetovec-Skalní hřib. </w:t>
      </w:r>
      <w:r w:rsidR="004F2BC4" w:rsidRPr="003B16A0">
        <w:t>Ochranné pásmo této přírodní památky (v šíři 50m) vstupuje do k. ú. Suletice.</w:t>
      </w:r>
    </w:p>
    <w:p w:rsidR="00D56A2F" w:rsidRPr="003B16A0" w:rsidRDefault="00D56A2F" w:rsidP="00B134EB">
      <w:pPr>
        <w:numPr>
          <w:ilvl w:val="0"/>
          <w:numId w:val="17"/>
        </w:numPr>
      </w:pPr>
      <w:r w:rsidRPr="003B16A0">
        <w:t>Návrh akceptuje památné stromy</w:t>
      </w:r>
      <w:r w:rsidR="009A2F3E" w:rsidRPr="003B16A0">
        <w:t>.</w:t>
      </w:r>
    </w:p>
    <w:p w:rsidR="00D56A2F" w:rsidRPr="003B16A0" w:rsidRDefault="00D56A2F" w:rsidP="00B134EB">
      <w:pPr>
        <w:numPr>
          <w:ilvl w:val="0"/>
          <w:numId w:val="18"/>
        </w:numPr>
      </w:pPr>
      <w:r w:rsidRPr="003B16A0">
        <w:t xml:space="preserve">Návrh respektuje VKP dle §3 Zák. 114/92 Sb. (lesy, vodní toky, rybníky, údolní nivy), akceptuje plochy stávající zeleně přírodního charakteru (strukturní zeleň  krajiny).  </w:t>
      </w:r>
    </w:p>
    <w:p w:rsidR="00D56A2F" w:rsidRPr="003B16A0" w:rsidRDefault="00D56A2F" w:rsidP="00B134EB">
      <w:pPr>
        <w:numPr>
          <w:ilvl w:val="0"/>
          <w:numId w:val="18"/>
        </w:numPr>
      </w:pPr>
      <w:r w:rsidRPr="003B16A0">
        <w:t>Návrh akceptuje zemědělství (zejména živočišnou výrobu) jako důležitou funkci území.</w:t>
      </w:r>
    </w:p>
    <w:p w:rsidR="00D56A2F" w:rsidRPr="003B16A0" w:rsidRDefault="00D56A2F" w:rsidP="00B134EB">
      <w:pPr>
        <w:numPr>
          <w:ilvl w:val="0"/>
          <w:numId w:val="18"/>
        </w:numPr>
      </w:pPr>
      <w:r w:rsidRPr="003B16A0">
        <w:t xml:space="preserve">Je akceptován platný LHP a je doporučeno udržet stávající výměru lesa a </w:t>
      </w:r>
      <w:r w:rsidR="00040A2B" w:rsidRPr="003B16A0">
        <w:t>posilovat jeho</w:t>
      </w:r>
      <w:r w:rsidRPr="003B16A0">
        <w:t xml:space="preserve"> přírodě blízký charakter. </w:t>
      </w:r>
    </w:p>
    <w:p w:rsidR="00D56A2F" w:rsidRPr="003B16A0" w:rsidRDefault="00D56A2F" w:rsidP="00B134EB">
      <w:pPr>
        <w:numPr>
          <w:ilvl w:val="0"/>
          <w:numId w:val="18"/>
        </w:numPr>
      </w:pPr>
      <w:r w:rsidRPr="003B16A0">
        <w:t>Jsou akceptovány schválené i rozpracované Komplexní pozemkové úpravy (KPÚ)</w:t>
      </w:r>
    </w:p>
    <w:p w:rsidR="00D56A2F" w:rsidRPr="003B16A0" w:rsidRDefault="004F2BC4" w:rsidP="00D56A2F">
      <w:r w:rsidRPr="003B16A0">
        <w:t>(9) Návrh</w:t>
      </w:r>
      <w:r w:rsidR="00D56A2F" w:rsidRPr="003B16A0">
        <w:t xml:space="preserve"> akceptuje cílové charakteristiky krajiny dle </w:t>
      </w:r>
      <w:r w:rsidR="00B974C7" w:rsidRPr="003B16A0">
        <w:t>a</w:t>
      </w:r>
      <w:r w:rsidR="00D56A2F" w:rsidRPr="003B16A0">
        <w:t>ZÚR ÚK - krajinného celku:</w:t>
      </w:r>
    </w:p>
    <w:p w:rsidR="00D56A2F" w:rsidRPr="003B16A0" w:rsidRDefault="00D56A2F" w:rsidP="00B134EB">
      <w:pPr>
        <w:numPr>
          <w:ilvl w:val="0"/>
          <w:numId w:val="19"/>
        </w:numPr>
        <w:rPr>
          <w:u w:val="single"/>
        </w:rPr>
      </w:pPr>
      <w:r w:rsidRPr="003B16A0">
        <w:t xml:space="preserve">KC5a - České středohoří – Milešovské a Verneřické středohoří </w:t>
      </w:r>
    </w:p>
    <w:p w:rsidR="00D56A2F" w:rsidRPr="003B16A0" w:rsidRDefault="00D56A2F" w:rsidP="00B85697"/>
    <w:p w:rsidR="002866CF" w:rsidRPr="003B16A0" w:rsidRDefault="00B002EF" w:rsidP="00B134EB">
      <w:pPr>
        <w:pStyle w:val="Nadpis4"/>
        <w:numPr>
          <w:ilvl w:val="3"/>
          <w:numId w:val="13"/>
        </w:numPr>
        <w:tabs>
          <w:tab w:val="clear" w:pos="0"/>
          <w:tab w:val="num" w:pos="864"/>
        </w:tabs>
        <w:suppressAutoHyphens/>
      </w:pPr>
      <w:r w:rsidRPr="003B16A0">
        <w:lastRenderedPageBreak/>
        <w:t xml:space="preserve">[4] </w:t>
      </w:r>
      <w:r w:rsidR="002866CF" w:rsidRPr="003B16A0">
        <w:t>Hospodářský rozvoj:</w:t>
      </w:r>
    </w:p>
    <w:p w:rsidR="00D56A2F" w:rsidRPr="003B16A0" w:rsidRDefault="00D56A2F" w:rsidP="00B134EB">
      <w:pPr>
        <w:numPr>
          <w:ilvl w:val="0"/>
          <w:numId w:val="13"/>
        </w:numPr>
      </w:pPr>
      <w:r w:rsidRPr="003B16A0">
        <w:t>(11) V územní jsou využívané areály zemědělské (živočišné) výroby. Pouze bývalý statek dominikánů v </w:t>
      </w:r>
      <w:r w:rsidR="00B85697" w:rsidRPr="003B16A0">
        <w:t>centru</w:t>
      </w:r>
      <w:r w:rsidRPr="003B16A0">
        <w:t xml:space="preserve"> Homole je navržen k asanaci </w:t>
      </w:r>
      <w:r w:rsidR="002E4EE4" w:rsidRPr="003B16A0">
        <w:t>a vytvoření veřejného prostoru.</w:t>
      </w:r>
    </w:p>
    <w:p w:rsidR="00D56A2F" w:rsidRPr="003B16A0" w:rsidRDefault="00D56A2F" w:rsidP="00B134EB">
      <w:pPr>
        <w:numPr>
          <w:ilvl w:val="0"/>
          <w:numId w:val="13"/>
        </w:numPr>
      </w:pPr>
      <w:r w:rsidRPr="003B16A0">
        <w:t xml:space="preserve">(14) Plochy pro zemědělskou výrobu jsou v území zastoupeny převážně  půdami nižších bonit. Zhruba 10% výměry ZPF pokrývají půdy II tř. ochrany. </w:t>
      </w:r>
      <w:r w:rsidR="00D8459A" w:rsidRPr="003B16A0">
        <w:t>Navržené plochy zaujímají cca 1 ha II. třídy ochrany ZPF.</w:t>
      </w:r>
    </w:p>
    <w:p w:rsidR="00D56A2F" w:rsidRPr="003B16A0" w:rsidRDefault="00D56A2F" w:rsidP="00B134EB">
      <w:pPr>
        <w:numPr>
          <w:ilvl w:val="0"/>
          <w:numId w:val="13"/>
        </w:numPr>
      </w:pPr>
      <w:r w:rsidRPr="003B16A0">
        <w:t xml:space="preserve">Trvalé travní porosty představují 89 % ZPF.  </w:t>
      </w:r>
    </w:p>
    <w:p w:rsidR="00D56A2F" w:rsidRPr="003B16A0" w:rsidRDefault="00D56A2F" w:rsidP="00D56A2F"/>
    <w:p w:rsidR="002866CF" w:rsidRPr="003B16A0" w:rsidRDefault="002E4EE4" w:rsidP="00B134EB">
      <w:pPr>
        <w:pStyle w:val="Nadpis4"/>
        <w:numPr>
          <w:ilvl w:val="3"/>
          <w:numId w:val="13"/>
        </w:numPr>
        <w:tabs>
          <w:tab w:val="clear" w:pos="0"/>
          <w:tab w:val="num" w:pos="864"/>
        </w:tabs>
        <w:suppressAutoHyphens/>
      </w:pPr>
      <w:r w:rsidRPr="003B16A0">
        <w:t>[5]</w:t>
      </w:r>
      <w:r w:rsidR="002866CF" w:rsidRPr="003B16A0">
        <w:t>Rozvojové oblasti a osy, specifické oblasti:</w:t>
      </w:r>
    </w:p>
    <w:p w:rsidR="00C900A7" w:rsidRPr="003B16A0" w:rsidRDefault="00BE133A" w:rsidP="00C900A7">
      <w:pPr>
        <w:spacing w:after="120" w:line="276" w:lineRule="auto"/>
        <w:rPr>
          <w:rFonts w:ascii="Arial" w:hAnsi="Arial" w:cs="Arial"/>
          <w:sz w:val="22"/>
          <w:szCs w:val="22"/>
        </w:rPr>
      </w:pPr>
      <w:r w:rsidRPr="003B16A0">
        <w:t>Homole u Panny</w:t>
      </w:r>
      <w:r w:rsidR="002866CF" w:rsidRPr="003B16A0">
        <w:t xml:space="preserve"> leží ve zpřesněné rozvojové oblasti OB6 – Rozvojová oblast Ústí nad Labem</w:t>
      </w:r>
      <w:r w:rsidR="002866CF" w:rsidRPr="003B16A0">
        <w:rPr>
          <w:rFonts w:ascii="Arial" w:hAnsi="Arial" w:cs="Arial"/>
          <w:sz w:val="22"/>
          <w:szCs w:val="22"/>
        </w:rPr>
        <w:t xml:space="preserve">. </w:t>
      </w:r>
    </w:p>
    <w:p w:rsidR="00D8459A" w:rsidRPr="003B16A0" w:rsidRDefault="00D8459A" w:rsidP="00C900A7">
      <w:pPr>
        <w:spacing w:after="120" w:line="276" w:lineRule="auto"/>
      </w:pPr>
      <w:r w:rsidRPr="003B16A0">
        <w:t xml:space="preserve">(15) </w:t>
      </w:r>
      <w:r w:rsidR="00E35727" w:rsidRPr="003B16A0">
        <w:t xml:space="preserve">V ÚP jsou </w:t>
      </w:r>
      <w:r w:rsidR="004D3F8D" w:rsidRPr="003B16A0">
        <w:t>využívány</w:t>
      </w:r>
      <w:r w:rsidR="004D3F8D">
        <w:t xml:space="preserve"> </w:t>
      </w:r>
      <w:r w:rsidR="004D3F8D" w:rsidRPr="003B16A0">
        <w:t>předpoklady</w:t>
      </w:r>
      <w:r w:rsidRPr="003B16A0">
        <w:t xml:space="preserve"> pro progresivní </w:t>
      </w:r>
      <w:r w:rsidR="004D3F8D" w:rsidRPr="003B16A0">
        <w:t>vývoj</w:t>
      </w:r>
      <w:r w:rsidR="004D3F8D">
        <w:t xml:space="preserve"> </w:t>
      </w:r>
      <w:r w:rsidR="004D3F8D" w:rsidRPr="003B16A0">
        <w:t>území</w:t>
      </w:r>
      <w:r w:rsidRPr="003B16A0">
        <w:t xml:space="preserve">, </w:t>
      </w:r>
      <w:r w:rsidR="00E35727" w:rsidRPr="003B16A0">
        <w:t xml:space="preserve">je </w:t>
      </w:r>
      <w:r w:rsidRPr="003B16A0">
        <w:t>zajiš</w:t>
      </w:r>
      <w:r w:rsidR="00E35727" w:rsidRPr="003B16A0">
        <w:t>těna územně</w:t>
      </w:r>
      <w:r w:rsidRPr="003B16A0">
        <w:t xml:space="preserve"> plánovací p</w:t>
      </w:r>
      <w:r w:rsidR="00E35727" w:rsidRPr="003B16A0">
        <w:t>ř</w:t>
      </w:r>
      <w:r w:rsidRPr="003B16A0">
        <w:t>íprav</w:t>
      </w:r>
      <w:r w:rsidR="00E35727" w:rsidRPr="003B16A0">
        <w:t>a</w:t>
      </w:r>
      <w:r w:rsidRPr="003B16A0">
        <w:t xml:space="preserve"> pro odpovídající technickou, </w:t>
      </w:r>
      <w:r w:rsidR="004D3F8D" w:rsidRPr="003B16A0">
        <w:t>dopravní</w:t>
      </w:r>
      <w:r w:rsidR="004D3F8D">
        <w:t xml:space="preserve"> </w:t>
      </w:r>
      <w:r w:rsidR="004D3F8D" w:rsidRPr="003B16A0">
        <w:t>infrastrukturu</w:t>
      </w:r>
      <w:r w:rsidRPr="003B16A0">
        <w:t xml:space="preserve"> a </w:t>
      </w:r>
      <w:r w:rsidR="00E35727" w:rsidRPr="003B16A0">
        <w:t xml:space="preserve">občanskou </w:t>
      </w:r>
      <w:r w:rsidRPr="003B16A0">
        <w:t xml:space="preserve">vybavenost. Územní rozvoj </w:t>
      </w:r>
      <w:r w:rsidR="00040A2B" w:rsidRPr="003B16A0">
        <w:t>hospodářských</w:t>
      </w:r>
      <w:r w:rsidRPr="003B16A0">
        <w:t xml:space="preserve"> a sociálních funkcí </w:t>
      </w:r>
      <w:r w:rsidR="00E35727" w:rsidRPr="003B16A0">
        <w:t xml:space="preserve">je </w:t>
      </w:r>
      <w:r w:rsidRPr="003B16A0">
        <w:t>prováz</w:t>
      </w:r>
      <w:r w:rsidR="00E35727" w:rsidRPr="003B16A0">
        <w:t>án</w:t>
      </w:r>
      <w:r w:rsidRPr="003B16A0">
        <w:t xml:space="preserve"> s</w:t>
      </w:r>
      <w:r w:rsidR="00E35727" w:rsidRPr="003B16A0">
        <w:t> </w:t>
      </w:r>
      <w:r w:rsidR="004D3F8D" w:rsidRPr="003B16A0">
        <w:t>ochranou</w:t>
      </w:r>
      <w:r w:rsidR="004D3F8D">
        <w:t xml:space="preserve"> </w:t>
      </w:r>
      <w:r w:rsidR="004D3F8D" w:rsidRPr="003B16A0">
        <w:t>krajinných</w:t>
      </w:r>
      <w:r w:rsidRPr="003B16A0">
        <w:t xml:space="preserve">, </w:t>
      </w:r>
      <w:r w:rsidR="00040A2B" w:rsidRPr="003B16A0">
        <w:t>přírodních</w:t>
      </w:r>
      <w:r w:rsidRPr="003B16A0">
        <w:t xml:space="preserve"> a kulturních hodnot. </w:t>
      </w:r>
    </w:p>
    <w:p w:rsidR="00E35727" w:rsidRPr="003B16A0" w:rsidRDefault="00E35727" w:rsidP="00D8459A">
      <w:pPr>
        <w:spacing w:after="120" w:line="276" w:lineRule="auto"/>
      </w:pPr>
    </w:p>
    <w:p w:rsidR="002866CF" w:rsidRPr="003B16A0" w:rsidRDefault="002E4EE4" w:rsidP="00B134EB">
      <w:pPr>
        <w:pStyle w:val="Nadpis4"/>
        <w:numPr>
          <w:ilvl w:val="3"/>
          <w:numId w:val="13"/>
        </w:numPr>
        <w:tabs>
          <w:tab w:val="clear" w:pos="0"/>
          <w:tab w:val="num" w:pos="864"/>
        </w:tabs>
        <w:suppressAutoHyphens/>
      </w:pPr>
      <w:r w:rsidRPr="003B16A0">
        <w:t xml:space="preserve">[6] </w:t>
      </w:r>
      <w:r w:rsidR="002866CF" w:rsidRPr="003B16A0">
        <w:t>Dopravní a technická infrastruktura:</w:t>
      </w:r>
    </w:p>
    <w:p w:rsidR="00766DB3" w:rsidRPr="003B16A0" w:rsidRDefault="002866CF" w:rsidP="002866CF">
      <w:r w:rsidRPr="003B16A0">
        <w:t xml:space="preserve">(19) V ÚP je stabilizovaná dopravní síť, návrhem je řešeno napojení dalších rozvojových lokalit na silnice III. tř. a místní komunikace. </w:t>
      </w:r>
    </w:p>
    <w:p w:rsidR="002866CF" w:rsidRPr="003B16A0" w:rsidRDefault="002866CF" w:rsidP="002866CF">
      <w:pPr>
        <w:rPr>
          <w:szCs w:val="22"/>
        </w:rPr>
      </w:pPr>
      <w:r w:rsidRPr="003B16A0">
        <w:t xml:space="preserve">(27) Stavby uvedené v </w:t>
      </w:r>
      <w:r w:rsidR="00B974C7" w:rsidRPr="003B16A0">
        <w:t>a</w:t>
      </w:r>
      <w:r w:rsidRPr="003B16A0">
        <w:t xml:space="preserve">PÚR ČR a </w:t>
      </w:r>
      <w:r w:rsidR="00B974C7" w:rsidRPr="003B16A0">
        <w:t>a</w:t>
      </w:r>
      <w:r w:rsidRPr="003B16A0">
        <w:t xml:space="preserve">ZÚR ÚK  v oblasti energetiky se netýkají řešeného území. </w:t>
      </w:r>
    </w:p>
    <w:p w:rsidR="002866CF" w:rsidRPr="003B16A0" w:rsidRDefault="002866CF" w:rsidP="002866CF">
      <w:r w:rsidRPr="003B16A0">
        <w:t xml:space="preserve"> (29) Územní plán nevymezuje samostatně žádné plochy pro rozvoj obnovitelných energetických zdrojů (FVE, VTE).</w:t>
      </w:r>
    </w:p>
    <w:p w:rsidR="00E01E1A" w:rsidRPr="003B16A0" w:rsidRDefault="002866CF" w:rsidP="0020204E">
      <w:r w:rsidRPr="003B16A0">
        <w:t>(30) (31) V území je řešena problematika koncepce zásobování pitnou vodou i systém odvádění a čištění odpadních vod zejména napojením na stávající vod</w:t>
      </w:r>
      <w:r w:rsidR="000B0507" w:rsidRPr="003B16A0">
        <w:t>ovodní</w:t>
      </w:r>
      <w:r w:rsidRPr="003B16A0">
        <w:t xml:space="preserve"> soustav</w:t>
      </w:r>
      <w:r w:rsidR="000B0507" w:rsidRPr="003B16A0">
        <w:t>y v sídlech kde tyto existují</w:t>
      </w:r>
      <w:r w:rsidRPr="003B16A0">
        <w:t xml:space="preserve"> a </w:t>
      </w:r>
      <w:r w:rsidR="000B0507" w:rsidRPr="003B16A0">
        <w:t>dobudování kanalizace v Homoli.</w:t>
      </w:r>
    </w:p>
    <w:p w:rsidR="002E4EE4" w:rsidRPr="003B16A0" w:rsidRDefault="002E4EE4" w:rsidP="00B134EB">
      <w:pPr>
        <w:pStyle w:val="Nadpis4"/>
        <w:numPr>
          <w:ilvl w:val="3"/>
          <w:numId w:val="13"/>
        </w:numPr>
        <w:tabs>
          <w:tab w:val="clear" w:pos="0"/>
          <w:tab w:val="num" w:pos="864"/>
        </w:tabs>
        <w:suppressAutoHyphens/>
      </w:pPr>
    </w:p>
    <w:p w:rsidR="002866CF" w:rsidRPr="003B16A0" w:rsidRDefault="002E4EE4" w:rsidP="00B134EB">
      <w:pPr>
        <w:pStyle w:val="Nadpis4"/>
        <w:numPr>
          <w:ilvl w:val="3"/>
          <w:numId w:val="13"/>
        </w:numPr>
        <w:tabs>
          <w:tab w:val="clear" w:pos="0"/>
          <w:tab w:val="num" w:pos="864"/>
        </w:tabs>
        <w:suppressAutoHyphens/>
      </w:pPr>
      <w:r w:rsidRPr="003B16A0">
        <w:t xml:space="preserve">[7] </w:t>
      </w:r>
      <w:r w:rsidR="002866CF" w:rsidRPr="003B16A0">
        <w:t>Sídelní soustava a rekreace:</w:t>
      </w:r>
    </w:p>
    <w:p w:rsidR="002866CF" w:rsidRPr="003B16A0" w:rsidRDefault="004D3F8D" w:rsidP="002866CF">
      <w:r w:rsidRPr="003B16A0">
        <w:t>(34) Územní plán podporuje rozvoj téměř všech sídel v řešeném území,</w:t>
      </w:r>
      <w:r>
        <w:t xml:space="preserve"> </w:t>
      </w:r>
      <w:r w:rsidRPr="003B16A0">
        <w:t xml:space="preserve">ale hlavně v Homoli, vytváří předpoklady pro kultivovanou specifickou charakteristiku sídel. </w:t>
      </w:r>
      <w:r w:rsidR="002866CF" w:rsidRPr="003B16A0">
        <w:t>Vytváří předpoklady pro posílení partnerství mezi urbánními a venkovskými oblastmi – převážně nabídkou možností bydlení, drobné výroby, služeb, rekreace.</w:t>
      </w:r>
    </w:p>
    <w:p w:rsidR="000B0507" w:rsidRPr="003B16A0" w:rsidRDefault="000B0507" w:rsidP="001B148E">
      <w:r w:rsidRPr="003B16A0">
        <w:t>(38) Územím obce prochází cyklotrasa vedena po silnic</w:t>
      </w:r>
      <w:r w:rsidR="00BF23C0" w:rsidRPr="003B16A0">
        <w:t>ích</w:t>
      </w:r>
      <w:r w:rsidRPr="003B16A0">
        <w:t xml:space="preserve"> III</w:t>
      </w:r>
      <w:r w:rsidR="00BF23C0" w:rsidRPr="003B16A0">
        <w:t>/25847, 26023, 26018</w:t>
      </w:r>
      <w:r w:rsidRPr="003B16A0">
        <w:t xml:space="preserve">. </w:t>
      </w:r>
    </w:p>
    <w:p w:rsidR="00F04D51" w:rsidRPr="003B16A0" w:rsidRDefault="00F04D51" w:rsidP="001B148E"/>
    <w:p w:rsidR="00F04D51" w:rsidRPr="003B16A0" w:rsidRDefault="002E4EE4" w:rsidP="00B134EB">
      <w:pPr>
        <w:pStyle w:val="Nadpis4"/>
        <w:numPr>
          <w:ilvl w:val="3"/>
          <w:numId w:val="13"/>
        </w:numPr>
        <w:tabs>
          <w:tab w:val="clear" w:pos="0"/>
          <w:tab w:val="num" w:pos="864"/>
        </w:tabs>
        <w:suppressAutoHyphens/>
      </w:pPr>
      <w:r w:rsidRPr="003B16A0">
        <w:t xml:space="preserve">[8] </w:t>
      </w:r>
      <w:r w:rsidR="00F04D51" w:rsidRPr="003B16A0">
        <w:t>Sociální soudržnost obyvatel</w:t>
      </w:r>
    </w:p>
    <w:p w:rsidR="001B148E" w:rsidRPr="003B16A0" w:rsidRDefault="000B0507" w:rsidP="001B148E">
      <w:r w:rsidRPr="003B16A0">
        <w:t xml:space="preserve">(39) </w:t>
      </w:r>
      <w:r w:rsidR="001B148E" w:rsidRPr="003B16A0">
        <w:t>ÚP svými nástroji nepřispívá k rozvoji a kultivaci lidských zdrojů, rozvoji vzdělanosti</w:t>
      </w:r>
    </w:p>
    <w:p w:rsidR="001B148E" w:rsidRPr="003B16A0" w:rsidRDefault="001B148E" w:rsidP="00F04D51">
      <w:r w:rsidRPr="003B16A0">
        <w:t>obyvatel, neposiluje předpoklady k udržení a získávání kvalifikovaných pracovních sil s</w:t>
      </w:r>
    </w:p>
    <w:p w:rsidR="001B148E" w:rsidRPr="003B16A0" w:rsidRDefault="001B148E" w:rsidP="00F04D51">
      <w:r w:rsidRPr="003B16A0">
        <w:t>orientací na perspektivní obory ekonomiky.</w:t>
      </w:r>
    </w:p>
    <w:p w:rsidR="001B148E" w:rsidRPr="003B16A0" w:rsidRDefault="001B148E" w:rsidP="001B148E">
      <w:r w:rsidRPr="003B16A0">
        <w:t xml:space="preserve">(40) ÚP nepřispívá vytvářením územně plánovacích předpokladů k řešení problematiky </w:t>
      </w:r>
    </w:p>
    <w:p w:rsidR="001B148E" w:rsidRPr="003B16A0" w:rsidRDefault="001B148E" w:rsidP="00F04D51">
      <w:pPr>
        <w:rPr>
          <w:rFonts w:ascii="ArialMT" w:hAnsi="ArialMT" w:cs="ArialMT"/>
          <w:sz w:val="22"/>
          <w:szCs w:val="22"/>
        </w:rPr>
      </w:pPr>
      <w:r w:rsidRPr="003B16A0">
        <w:t xml:space="preserve">zhoršených sociálních podmínek kraje, zhoršených parametrů zdravotního stavu obyvatel, vysoké míry nezaměstnanosti, problematiky skupin obyvatel sociálně slabých, ohrožených společenským vyloučením. </w:t>
      </w:r>
    </w:p>
    <w:p w:rsidR="002866CF" w:rsidRPr="003B16A0" w:rsidRDefault="002866CF" w:rsidP="002866CF">
      <w:r w:rsidRPr="003B16A0">
        <w:lastRenderedPageBreak/>
        <w:t>(41) Územní plán podporuje péči o typické až výjimečné přírodní, kulturní a civilizační hodnoty na území obce, charakteristické především typickou krajinou Českého středohoří, památkovou, historickou a urbanistickou hodnotou síd</w:t>
      </w:r>
      <w:r w:rsidR="00BB58D8" w:rsidRPr="003B16A0">
        <w:t>e</w:t>
      </w:r>
      <w:r w:rsidRPr="003B16A0">
        <w:t xml:space="preserve">l. </w:t>
      </w:r>
    </w:p>
    <w:p w:rsidR="002866CF" w:rsidRPr="003B16A0" w:rsidRDefault="002866CF" w:rsidP="002866CF">
      <w:r w:rsidRPr="003B16A0">
        <w:t xml:space="preserve">(42) </w:t>
      </w:r>
      <w:r w:rsidR="00BF23C0" w:rsidRPr="003B16A0">
        <w:t>ÚP p</w:t>
      </w:r>
      <w:r w:rsidRPr="003B16A0">
        <w:t>odporuje vytváření optimální věkové struktury obyvatel nabídkou ploch pro výstavbu rodinných domů, pro které je stanovena koncepce dopravní</w:t>
      </w:r>
      <w:r w:rsidR="00BF23C0" w:rsidRPr="003B16A0">
        <w:t xml:space="preserve"> obsluhy</w:t>
      </w:r>
      <w:r w:rsidRPr="003B16A0">
        <w:t>, napojení na sítě technické infrastruktury a zajištěny nároky na občanskou vybavenost.</w:t>
      </w:r>
    </w:p>
    <w:p w:rsidR="00BB58D8" w:rsidRPr="003B16A0" w:rsidRDefault="00BB58D8" w:rsidP="00F953B0">
      <w:r w:rsidRPr="003B16A0">
        <w:t>(43) ÚP je zpracován ve spolupráci s obyvateli a dalšími uživateli území, touto cestou hledá</w:t>
      </w:r>
    </w:p>
    <w:p w:rsidR="00BB58D8" w:rsidRPr="003B16A0" w:rsidRDefault="00BB58D8" w:rsidP="00F953B0">
      <w:r w:rsidRPr="003B16A0">
        <w:t>vyšší míru vyváženosti řešení mezi hospodářským rozvojem, ochranou přírody a hledisky</w:t>
      </w:r>
    </w:p>
    <w:p w:rsidR="00BB58D8" w:rsidRPr="003B16A0" w:rsidRDefault="00BB58D8" w:rsidP="00BB58D8">
      <w:r w:rsidRPr="003B16A0">
        <w:t>ovlivňujícími sociální soudržnost obyvatel.</w:t>
      </w:r>
    </w:p>
    <w:p w:rsidR="002866CF" w:rsidRPr="003B16A0" w:rsidRDefault="00BB58D8" w:rsidP="002866CF">
      <w:r w:rsidRPr="003B16A0">
        <w:t>Zájmy obrany státu nejsou v řešeném území zastoupeny.</w:t>
      </w:r>
    </w:p>
    <w:p w:rsidR="008A1A6B" w:rsidRPr="003B16A0" w:rsidRDefault="008A1A6B" w:rsidP="00BF23C0">
      <w:pPr>
        <w:pStyle w:val="Nadpis4"/>
      </w:pPr>
    </w:p>
    <w:p w:rsidR="00BF23C0" w:rsidRPr="003B16A0" w:rsidRDefault="002E4EE4" w:rsidP="00BF23C0">
      <w:pPr>
        <w:pStyle w:val="Nadpis4"/>
      </w:pPr>
      <w:r w:rsidRPr="003B16A0">
        <w:t xml:space="preserve">[9] </w:t>
      </w:r>
      <w:r w:rsidR="00BF23C0" w:rsidRPr="003B16A0">
        <w:t xml:space="preserve">Ochrana území </w:t>
      </w:r>
      <w:r w:rsidR="00040A2B" w:rsidRPr="003B16A0">
        <w:t>před</w:t>
      </w:r>
      <w:r w:rsidR="00BF23C0" w:rsidRPr="003B16A0">
        <w:t xml:space="preserve"> potenciálními riziky a </w:t>
      </w:r>
      <w:r w:rsidR="00040A2B" w:rsidRPr="003B16A0">
        <w:t>přírodními</w:t>
      </w:r>
      <w:r w:rsidR="00BF23C0" w:rsidRPr="003B16A0">
        <w:t xml:space="preserve"> katastrofami</w:t>
      </w:r>
    </w:p>
    <w:p w:rsidR="00D8459A" w:rsidRPr="003B16A0" w:rsidRDefault="00D8459A" w:rsidP="00D8459A">
      <w:r w:rsidRPr="003B16A0">
        <w:t>(44)  Jsou respektovány zájmy civilní ochrany obyvatelstva</w:t>
      </w:r>
      <w:r w:rsidR="00AF78C2" w:rsidRPr="003B16A0">
        <w:t>.</w:t>
      </w:r>
    </w:p>
    <w:p w:rsidR="00AF78C2" w:rsidRPr="003B16A0" w:rsidRDefault="00AF78C2" w:rsidP="00D8459A">
      <w:r w:rsidRPr="003B16A0">
        <w:t>(45) Ochrana území před potencionálními riziky a přírodními katastrofami není aktuální.</w:t>
      </w:r>
    </w:p>
    <w:p w:rsidR="00D8459A" w:rsidRPr="003B16A0" w:rsidRDefault="00D8459A" w:rsidP="00D8459A">
      <w:r w:rsidRPr="003B16A0">
        <w:t>(46) ÚP zajišťuje územní ochranu ploch a koridorů potřebných pro umísťování</w:t>
      </w:r>
    </w:p>
    <w:p w:rsidR="00BB58D8" w:rsidRPr="003B16A0" w:rsidRDefault="00D8459A" w:rsidP="00BB58D8">
      <w:r w:rsidRPr="003B16A0">
        <w:t xml:space="preserve">protipovodňových opatření. </w:t>
      </w:r>
      <w:r w:rsidR="004D3F8D" w:rsidRPr="003B16A0">
        <w:t>Za tímto účelem byla v KPÚ vymezena plocha pro zřízení retenční nádrže, kterou ÚP akceptuje.</w:t>
      </w:r>
      <w:r w:rsidR="004D3F8D">
        <w:t xml:space="preserve"> </w:t>
      </w:r>
      <w:r w:rsidR="004D3F8D" w:rsidRPr="003B16A0">
        <w:t>Záplavové území Homolského potoka není graficky vyjádřeno, vymezeno, lze se však důvodně domnívat, že žádná z vymezených zastavitelných ploch není</w:t>
      </w:r>
      <w:r w:rsidR="004D3F8D">
        <w:t xml:space="preserve"> </w:t>
      </w:r>
      <w:r w:rsidR="004D3F8D" w:rsidRPr="003B16A0">
        <w:t>lokalizována v záplavovém území.</w:t>
      </w:r>
    </w:p>
    <w:p w:rsidR="002866CF" w:rsidRPr="003B16A0" w:rsidRDefault="002866CF" w:rsidP="002866CF">
      <w:r w:rsidRPr="003B16A0">
        <w:t>(47)Vydáním nového územního plánu bude splněn požadavek na pokrytí území aktuální územně plánovací dokumentací v souladu s územními limity a rozvojovými potřebami území.</w:t>
      </w:r>
    </w:p>
    <w:p w:rsidR="002866CF" w:rsidRPr="003B16A0" w:rsidRDefault="002866CF" w:rsidP="002866CF"/>
    <w:p w:rsidR="002866CF" w:rsidRPr="003B16A0" w:rsidRDefault="002866CF" w:rsidP="00B134EB">
      <w:pPr>
        <w:pStyle w:val="Nadpis4"/>
        <w:numPr>
          <w:ilvl w:val="3"/>
          <w:numId w:val="13"/>
        </w:numPr>
        <w:tabs>
          <w:tab w:val="clear" w:pos="0"/>
          <w:tab w:val="num" w:pos="864"/>
        </w:tabs>
        <w:suppressAutoHyphens/>
      </w:pPr>
      <w:bookmarkStart w:id="19" w:name="_Toc355505028"/>
      <w:r w:rsidRPr="003B16A0">
        <w:t xml:space="preserve">Kap. 2. ZPŘESNĚNÍ VYMEZENÍ ROZVOJOVÝCH OBLASTÍ A ROZVOJOVÝCH OS VYMEZENÝCH V </w:t>
      </w:r>
      <w:r w:rsidR="00B974C7" w:rsidRPr="003B16A0">
        <w:t>a</w:t>
      </w:r>
      <w:r w:rsidRPr="003B16A0">
        <w:t xml:space="preserve">PÚR </w:t>
      </w:r>
      <w:r w:rsidR="00B974C7" w:rsidRPr="003B16A0">
        <w:t>ČR</w:t>
      </w:r>
      <w:r w:rsidRPr="003B16A0">
        <w:t xml:space="preserve"> A VYMEZENÍ OBLASTÍ SE ZVÝŠENÝMI POŽADAVKY ZMĚNY V ÚZEMÍ KTERÉ SVÝM VÝZNAMEM PŘESAHUJÍ ÚZEMÍ VÍCE OBCÍ (NADMÍSTNÍ ROZVOJOVÉ OBLASTI A OSY)</w:t>
      </w:r>
      <w:bookmarkEnd w:id="19"/>
    </w:p>
    <w:p w:rsidR="002866CF" w:rsidRPr="003B16A0" w:rsidRDefault="002866CF" w:rsidP="00B134EB">
      <w:pPr>
        <w:pStyle w:val="Nadpis4"/>
        <w:numPr>
          <w:ilvl w:val="3"/>
          <w:numId w:val="13"/>
        </w:numPr>
        <w:tabs>
          <w:tab w:val="clear" w:pos="0"/>
          <w:tab w:val="num" w:pos="864"/>
        </w:tabs>
        <w:suppressAutoHyphens/>
      </w:pPr>
      <w:r w:rsidRPr="003B16A0">
        <w:t xml:space="preserve">2.1. Rozvojová oblast dle </w:t>
      </w:r>
      <w:r w:rsidR="00B974C7" w:rsidRPr="003B16A0">
        <w:t>a</w:t>
      </w:r>
      <w:r w:rsidRPr="003B16A0">
        <w:t xml:space="preserve">PÚR </w:t>
      </w:r>
      <w:r w:rsidR="00B974C7" w:rsidRPr="003B16A0">
        <w:t>ČR</w:t>
      </w:r>
    </w:p>
    <w:p w:rsidR="002866CF" w:rsidRPr="003B16A0" w:rsidRDefault="002866CF" w:rsidP="002866CF">
      <w:pPr>
        <w:autoSpaceDE w:val="0"/>
        <w:autoSpaceDN w:val="0"/>
        <w:adjustRightInd w:val="0"/>
        <w:jc w:val="left"/>
        <w:rPr>
          <w:b/>
          <w:bCs/>
          <w:sz w:val="22"/>
          <w:szCs w:val="22"/>
        </w:rPr>
      </w:pPr>
      <w:r w:rsidRPr="003B16A0">
        <w:rPr>
          <w:b/>
          <w:bCs/>
          <w:sz w:val="22"/>
          <w:szCs w:val="22"/>
        </w:rPr>
        <w:t>OB6 - ROZVOJOVÁ OBLAST ÚSTÍ NAD LABEM</w:t>
      </w:r>
    </w:p>
    <w:p w:rsidR="002866CF" w:rsidRPr="003B16A0" w:rsidRDefault="002E4EE4" w:rsidP="002866CF">
      <w:r w:rsidRPr="003B16A0">
        <w:t>[12]</w:t>
      </w:r>
      <w:r w:rsidR="002866CF" w:rsidRPr="003B16A0">
        <w:t xml:space="preserve">Pro plánování a usměrňování územního rozvoje rozvojové oblasti OB6 </w:t>
      </w:r>
      <w:r w:rsidR="00B974C7" w:rsidRPr="003B16A0">
        <w:t>a</w:t>
      </w:r>
      <w:r w:rsidR="002866CF" w:rsidRPr="003B16A0">
        <w:t xml:space="preserve">ZÚR ÚK zpřesňují úkoly pro územní plánování, stanovené v </w:t>
      </w:r>
      <w:r w:rsidR="00B974C7" w:rsidRPr="003B16A0">
        <w:t>a</w:t>
      </w:r>
      <w:r w:rsidR="002866CF" w:rsidRPr="003B16A0">
        <w:t xml:space="preserve">PÚR </w:t>
      </w:r>
      <w:r w:rsidR="00B974C7" w:rsidRPr="003B16A0">
        <w:t>ČR</w:t>
      </w:r>
      <w:r w:rsidR="002866CF" w:rsidRPr="003B16A0">
        <w:t xml:space="preserve"> pro </w:t>
      </w:r>
      <w:r w:rsidR="004D3F8D" w:rsidRPr="003B16A0">
        <w:t>ORP</w:t>
      </w:r>
      <w:r w:rsidR="004D3F8D">
        <w:t xml:space="preserve"> </w:t>
      </w:r>
      <w:r w:rsidR="004D3F8D" w:rsidRPr="003B16A0">
        <w:t>Ústí</w:t>
      </w:r>
      <w:r w:rsidR="0036765E" w:rsidRPr="003B16A0">
        <w:t xml:space="preserve"> nad </w:t>
      </w:r>
      <w:r w:rsidR="006E656B" w:rsidRPr="003B16A0">
        <w:t>L</w:t>
      </w:r>
      <w:r w:rsidR="0036765E" w:rsidRPr="003B16A0">
        <w:t>abem</w:t>
      </w:r>
      <w:r w:rsidR="002866CF" w:rsidRPr="003B16A0">
        <w:t xml:space="preserve">, Obec </w:t>
      </w:r>
      <w:r w:rsidR="00BE133A" w:rsidRPr="003B16A0">
        <w:t>Homole u Panny</w:t>
      </w:r>
      <w:r w:rsidR="002866CF" w:rsidRPr="003B16A0">
        <w:t>, takto:</w:t>
      </w:r>
    </w:p>
    <w:p w:rsidR="002866CF" w:rsidRPr="003B16A0" w:rsidRDefault="002866CF" w:rsidP="002866CF">
      <w:r w:rsidRPr="003B16A0">
        <w:t xml:space="preserve">(1) Územním plánem není třeba uplatňovat zpracování územních studií a regulačních plánů. </w:t>
      </w:r>
    </w:p>
    <w:p w:rsidR="002866CF" w:rsidRPr="003B16A0" w:rsidRDefault="002866CF" w:rsidP="002866CF">
      <w:r w:rsidRPr="003B16A0">
        <w:t xml:space="preserve">(4)  </w:t>
      </w:r>
      <w:r w:rsidR="0036765E" w:rsidRPr="003B16A0">
        <w:t xml:space="preserve">Zemědělské a smíšené výrobní areály jsou plně využívány a ÚP počítá s jejich rozvojem. </w:t>
      </w:r>
    </w:p>
    <w:p w:rsidR="007B135B" w:rsidRPr="003B16A0" w:rsidRDefault="007B135B" w:rsidP="007B135B">
      <w:r w:rsidRPr="003B16A0">
        <w:t xml:space="preserve">Územní rozvoj hospodářských asociálních funkcí je provázán s ochranou krajinných a přírodních hodnot. Jsou </w:t>
      </w:r>
      <w:r w:rsidR="004D3F8D" w:rsidRPr="003B16A0">
        <w:t>respektovány</w:t>
      </w:r>
      <w:r w:rsidR="004D3F8D">
        <w:t xml:space="preserve"> </w:t>
      </w:r>
      <w:r w:rsidR="004D3F8D" w:rsidRPr="003B16A0">
        <w:t>kulturní</w:t>
      </w:r>
      <w:r w:rsidRPr="003B16A0">
        <w:t xml:space="preserve"> hodnoty.</w:t>
      </w:r>
    </w:p>
    <w:p w:rsidR="002866CF" w:rsidRPr="003B16A0" w:rsidRDefault="002866CF" w:rsidP="007B135B">
      <w:bookmarkStart w:id="20" w:name="_Toc355505029"/>
    </w:p>
    <w:p w:rsidR="002866CF" w:rsidRPr="003B16A0" w:rsidRDefault="002866CF" w:rsidP="00B134EB">
      <w:pPr>
        <w:pStyle w:val="Nadpis4"/>
        <w:numPr>
          <w:ilvl w:val="3"/>
          <w:numId w:val="13"/>
        </w:numPr>
        <w:tabs>
          <w:tab w:val="clear" w:pos="0"/>
          <w:tab w:val="num" w:pos="864"/>
        </w:tabs>
        <w:suppressAutoHyphens/>
      </w:pPr>
      <w:r w:rsidRPr="003B16A0">
        <w:t xml:space="preserve">Kap. 3. ZPŘESNĚNÍ VYMEZENÍ SPECIFICKÝCH OBLASTÍ VYMEZENÝCH V </w:t>
      </w:r>
      <w:r w:rsidR="009F35D8" w:rsidRPr="003B16A0">
        <w:t>a</w:t>
      </w:r>
      <w:r w:rsidRPr="003B16A0">
        <w:t xml:space="preserve">PÚR </w:t>
      </w:r>
      <w:r w:rsidR="009F35D8" w:rsidRPr="003B16A0">
        <w:t>ČR</w:t>
      </w:r>
      <w:r w:rsidRPr="003B16A0">
        <w:t xml:space="preserve"> A VYMEZENÍ DALŠÍCH SPECIFICKÝCH OBLASTÍ NADMÍSTNÍHO VÝZNAMU</w:t>
      </w:r>
      <w:bookmarkEnd w:id="20"/>
    </w:p>
    <w:p w:rsidR="002866CF" w:rsidRPr="003B16A0" w:rsidRDefault="002866CF" w:rsidP="002866CF">
      <w:r w:rsidRPr="003B16A0">
        <w:t xml:space="preserve">Správní území obce </w:t>
      </w:r>
      <w:r w:rsidR="00BE133A" w:rsidRPr="003B16A0">
        <w:t>Homole u Panny</w:t>
      </w:r>
      <w:r w:rsidRPr="003B16A0">
        <w:t xml:space="preserve"> neleží ve zpřesněných hranicích specifických oblastí vymezených v </w:t>
      </w:r>
      <w:r w:rsidR="009F35D8" w:rsidRPr="003B16A0">
        <w:t>a</w:t>
      </w:r>
      <w:r w:rsidRPr="003B16A0">
        <w:t xml:space="preserve">PUR </w:t>
      </w:r>
      <w:r w:rsidR="009F35D8" w:rsidRPr="003B16A0">
        <w:t>ČR</w:t>
      </w:r>
      <w:r w:rsidRPr="003B16A0">
        <w:t xml:space="preserve"> ani v dalších specifických oblastech vymezených v </w:t>
      </w:r>
      <w:r w:rsidR="009F35D8" w:rsidRPr="003B16A0">
        <w:t>a</w:t>
      </w:r>
      <w:r w:rsidRPr="003B16A0">
        <w:t>ZÚR ÚK.</w:t>
      </w:r>
    </w:p>
    <w:p w:rsidR="002866CF" w:rsidRPr="003B16A0" w:rsidRDefault="002866CF" w:rsidP="002866CF"/>
    <w:p w:rsidR="002866CF" w:rsidRPr="003B16A0" w:rsidRDefault="002866CF" w:rsidP="00B134EB">
      <w:pPr>
        <w:pStyle w:val="Nadpis4"/>
        <w:numPr>
          <w:ilvl w:val="3"/>
          <w:numId w:val="13"/>
        </w:numPr>
        <w:tabs>
          <w:tab w:val="clear" w:pos="0"/>
          <w:tab w:val="num" w:pos="864"/>
        </w:tabs>
        <w:suppressAutoHyphens/>
      </w:pPr>
      <w:bookmarkStart w:id="21" w:name="_Toc355505030"/>
      <w:r w:rsidRPr="003B16A0">
        <w:t xml:space="preserve">Kap. 4. ZPŘESNĚNÍ VYMEZENÍ PLOCH A KORIDORŮ VYMEZENÝCH V </w:t>
      </w:r>
      <w:r w:rsidR="009F35D8" w:rsidRPr="003B16A0">
        <w:t>a</w:t>
      </w:r>
      <w:r w:rsidRPr="003B16A0">
        <w:t xml:space="preserve">PÚR </w:t>
      </w:r>
      <w:r w:rsidR="009F35D8" w:rsidRPr="003B16A0">
        <w:t>ČR</w:t>
      </w:r>
      <w:r w:rsidRPr="003B16A0">
        <w:t xml:space="preserve"> A VYMEZENÍ PLOCH A KORIDORŮ NADMÍSTNÍHO VÝZNAMU, </w:t>
      </w:r>
      <w:r w:rsidRPr="003B16A0">
        <w:lastRenderedPageBreak/>
        <w:t>OVLIVŇUJÍCÍCH ÚZEMÍ VÍCE OBCÍ, VČETNĚ PLOCH A KORIDORŮ VEŘEJNÉ INFRASTUKTURY, ÚSES A ÚZEMNÍCH REZERV</w:t>
      </w:r>
      <w:bookmarkEnd w:id="21"/>
    </w:p>
    <w:p w:rsidR="007D1145" w:rsidRPr="003B16A0" w:rsidRDefault="007D1145" w:rsidP="007D1145">
      <w:pPr>
        <w:rPr>
          <w:b/>
        </w:rPr>
      </w:pPr>
      <w:r w:rsidRPr="003B16A0">
        <w:rPr>
          <w:b/>
        </w:rPr>
        <w:t>4.7. Plochy a koridory územního systému ekologické stability</w:t>
      </w:r>
    </w:p>
    <w:p w:rsidR="001A5ADA" w:rsidRPr="003B16A0" w:rsidRDefault="001A5ADA" w:rsidP="00B134EB">
      <w:pPr>
        <w:numPr>
          <w:ilvl w:val="0"/>
          <w:numId w:val="13"/>
        </w:numPr>
      </w:pPr>
      <w:r w:rsidRPr="003B16A0">
        <w:t xml:space="preserve">Dle nadřazené územně plánovací dokumentace </w:t>
      </w:r>
      <w:r w:rsidR="009F35D8" w:rsidRPr="003B16A0">
        <w:t>a</w:t>
      </w:r>
      <w:r w:rsidRPr="003B16A0">
        <w:rPr>
          <w:b/>
        </w:rPr>
        <w:t>ZUR ÚK</w:t>
      </w:r>
      <w:r w:rsidRPr="003B16A0">
        <w:t xml:space="preserve"> do území nepatrným výběžkem zasahují sousedící regionální biocentra:</w:t>
      </w:r>
    </w:p>
    <w:p w:rsidR="001A5ADA" w:rsidRPr="003B16A0" w:rsidRDefault="001A5ADA" w:rsidP="00B134EB">
      <w:pPr>
        <w:numPr>
          <w:ilvl w:val="0"/>
          <w:numId w:val="13"/>
        </w:numPr>
        <w:rPr>
          <w:b/>
        </w:rPr>
      </w:pPr>
      <w:r w:rsidRPr="003B16A0">
        <w:rPr>
          <w:b/>
        </w:rPr>
        <w:t>RBC 1318 „Velké Březno“</w:t>
      </w:r>
    </w:p>
    <w:p w:rsidR="001A5ADA" w:rsidRPr="003B16A0" w:rsidRDefault="006414D5" w:rsidP="00B134EB">
      <w:pPr>
        <w:numPr>
          <w:ilvl w:val="0"/>
          <w:numId w:val="13"/>
        </w:numPr>
        <w:rPr>
          <w:b/>
        </w:rPr>
      </w:pPr>
      <w:r w:rsidRPr="003B16A0">
        <w:rPr>
          <w:b/>
        </w:rPr>
        <w:t>RBC 008 „Kalich – Písková hora“</w:t>
      </w:r>
    </w:p>
    <w:p w:rsidR="001A5ADA" w:rsidRPr="003B16A0" w:rsidRDefault="001A5ADA" w:rsidP="00B134EB">
      <w:pPr>
        <w:numPr>
          <w:ilvl w:val="0"/>
          <w:numId w:val="13"/>
        </w:numPr>
      </w:pPr>
      <w:r w:rsidRPr="003B16A0">
        <w:t>Okraje RBC jsou vymezeny do úrovně parcel.</w:t>
      </w:r>
    </w:p>
    <w:p w:rsidR="00D56A2F" w:rsidRPr="003B16A0" w:rsidRDefault="00D56A2F" w:rsidP="00D56A2F"/>
    <w:p w:rsidR="00606F18" w:rsidRPr="003B16A0" w:rsidRDefault="002866CF" w:rsidP="00B134EB">
      <w:pPr>
        <w:pStyle w:val="Nadpis4"/>
        <w:numPr>
          <w:ilvl w:val="3"/>
          <w:numId w:val="13"/>
        </w:numPr>
        <w:tabs>
          <w:tab w:val="clear" w:pos="0"/>
          <w:tab w:val="num" w:pos="864"/>
        </w:tabs>
        <w:suppressAutoHyphens/>
      </w:pPr>
      <w:bookmarkStart w:id="22" w:name="_Toc355505031"/>
      <w:r w:rsidRPr="003B16A0">
        <w:t>Kap. 5. UPŘESNĚNÍ ÚZEMNÍCH PODMÍNEK KONCEPCE OCHRANY A ROZVOJE PŘÍRODNÍCH, KULTURNÍCH A CIVILIZAČNÍCH HODNOT ÚZEMÍ KRAJE</w:t>
      </w:r>
      <w:bookmarkEnd w:id="22"/>
    </w:p>
    <w:p w:rsidR="007D1145" w:rsidRPr="003B16A0" w:rsidRDefault="007D1145" w:rsidP="007D1145">
      <w:r w:rsidRPr="003B16A0">
        <w:t>[197] Pro upřesnění územních podmínek ochrany a rozvoje přírodních hodnot území kraje se stanovují tyto úkoly pro územní plánování:</w:t>
      </w:r>
    </w:p>
    <w:p w:rsidR="00606F18" w:rsidRPr="003B16A0" w:rsidRDefault="00606F18" w:rsidP="00606F18">
      <w:r w:rsidRPr="003B16A0">
        <w:t xml:space="preserve">(1) Ochrana, kultivace a rozvíjení hodnot </w:t>
      </w:r>
      <w:r w:rsidR="00040A2B" w:rsidRPr="003B16A0">
        <w:t>přírodního</w:t>
      </w:r>
      <w:r w:rsidRPr="003B16A0">
        <w:t xml:space="preserve"> a krajinného </w:t>
      </w:r>
      <w:r w:rsidR="00040A2B" w:rsidRPr="003B16A0">
        <w:t>prostředí</w:t>
      </w:r>
      <w:r w:rsidRPr="003B16A0">
        <w:t xml:space="preserve"> na území</w:t>
      </w:r>
    </w:p>
    <w:p w:rsidR="00606F18" w:rsidRPr="003B16A0" w:rsidRDefault="00606F18" w:rsidP="00606F18">
      <w:r w:rsidRPr="003B16A0">
        <w:t xml:space="preserve">Ústeckého kraje, zvláště na území CHKO České středohoří (celé řešené </w:t>
      </w:r>
      <w:r w:rsidR="00040A2B" w:rsidRPr="003B16A0">
        <w:t>území obce</w:t>
      </w:r>
      <w:r w:rsidRPr="003B16A0">
        <w:t xml:space="preserve"> Homole leží ve II. a III. zóně CHKO) je považováno za prvo</w:t>
      </w:r>
      <w:r w:rsidR="006E656B" w:rsidRPr="003B16A0">
        <w:t>ř</w:t>
      </w:r>
      <w:r w:rsidRPr="003B16A0">
        <w:t>adý ve</w:t>
      </w:r>
      <w:r w:rsidR="006E656B" w:rsidRPr="003B16A0">
        <w:t>ř</w:t>
      </w:r>
      <w:r w:rsidRPr="003B16A0">
        <w:t xml:space="preserve">ejný zájem. V ÚP jsou stanovoveny a dodržovány limity rozvoje pro všechny aktivity, které by mohly způsobovat poškození těchto hodnot (týká se pouze rozvoje rodinného bydlení a zemědělské výroby). </w:t>
      </w:r>
    </w:p>
    <w:p w:rsidR="002866CF" w:rsidRPr="003B16A0" w:rsidRDefault="003347FD" w:rsidP="002866CF">
      <w:r w:rsidRPr="003B16A0">
        <w:t>4)</w:t>
      </w:r>
      <w:r w:rsidR="00D56A2F" w:rsidRPr="003B16A0">
        <w:t xml:space="preserve">Nerostné bohatství - </w:t>
      </w:r>
      <w:r w:rsidR="006E656B" w:rsidRPr="003B16A0">
        <w:t>l</w:t>
      </w:r>
      <w:r w:rsidR="00D56A2F" w:rsidRPr="003B16A0">
        <w:t xml:space="preserve">ožiska nerostných surovin jsou zastoupena CHLÚ Lhota pod Pannou (stavební kámen). </w:t>
      </w:r>
      <w:r w:rsidR="004D3F8D" w:rsidRPr="003B16A0">
        <w:t>Dobývací prostory není vymezen.</w:t>
      </w:r>
      <w:r w:rsidR="004D3F8D">
        <w:t xml:space="preserve"> </w:t>
      </w:r>
      <w:r w:rsidR="004D3F8D" w:rsidRPr="003B16A0">
        <w:t>V návrhovém období se s těžbou nepočítá.</w:t>
      </w:r>
      <w:r w:rsidR="004D3F8D">
        <w:t xml:space="preserve"> </w:t>
      </w:r>
      <w:r w:rsidR="004D3F8D" w:rsidRPr="003B16A0">
        <w:t>Územním plánem Homole u Panny jsou splněny úkoly územního plánování pro jejich ochranu.</w:t>
      </w:r>
    </w:p>
    <w:p w:rsidR="002866CF" w:rsidRPr="003B16A0" w:rsidRDefault="002866CF" w:rsidP="002866CF">
      <w:pPr>
        <w:rPr>
          <w:i/>
        </w:rPr>
      </w:pPr>
      <w:r w:rsidRPr="003B16A0">
        <w:t xml:space="preserve">(9) Ochrana, kultivace a rozvíjení hodnot přírodního a krajinného prostředí </w:t>
      </w:r>
      <w:r w:rsidR="004D3F8D" w:rsidRPr="003B16A0">
        <w:t>je</w:t>
      </w:r>
      <w:r w:rsidR="004D3F8D">
        <w:t xml:space="preserve"> </w:t>
      </w:r>
      <w:r w:rsidR="004D3F8D" w:rsidRPr="003B16A0">
        <w:t>považována</w:t>
      </w:r>
      <w:r w:rsidRPr="003B16A0">
        <w:t xml:space="preserve"> za prvořadý veřejný zájem. </w:t>
      </w:r>
    </w:p>
    <w:p w:rsidR="003347FD" w:rsidRPr="003B16A0" w:rsidRDefault="002866CF" w:rsidP="002866CF">
      <w:r w:rsidRPr="003B16A0">
        <w:t>Územní plán stanovuje podmínky využití pro všechny aktivity, které se těchto hodnot dotýkají. Chráněny jsou i přírodní hodnoty mimo tato chráněná území.</w:t>
      </w:r>
    </w:p>
    <w:p w:rsidR="003347FD" w:rsidRPr="003B16A0" w:rsidRDefault="003347FD" w:rsidP="006E656B">
      <w:r w:rsidRPr="003B16A0">
        <w:t>(11) Podmínky a využívání zemědělských území jsou v ÚP stanoveny. Krajina území obce</w:t>
      </w:r>
    </w:p>
    <w:p w:rsidR="003347FD" w:rsidRPr="003B16A0" w:rsidRDefault="003347FD" w:rsidP="006E656B">
      <w:r w:rsidRPr="003B16A0">
        <w:t>je jedinečnou kulturní krajinou, vyžadující zvláštní způsob zemědělského hospodaření odpovídající hodnotě krajinného a přírodního prostředí. Zábory zejména nejkvalitnějších zemědělských půd jsou řešením ÚP minimalizovány, Krajina není řešením ÚP jakkoliv fragmentována. Obnovení péče; o dlouhodobě nevyužívaná území není v kompetenci ÚPD.</w:t>
      </w:r>
    </w:p>
    <w:p w:rsidR="003347FD" w:rsidRPr="003B16A0" w:rsidRDefault="003347FD" w:rsidP="006E656B">
      <w:r w:rsidRPr="003B16A0">
        <w:t>ÚP nevymezuje území pro pěstování biomasy a rychle rostoucích dřevin pro technické a</w:t>
      </w:r>
    </w:p>
    <w:p w:rsidR="003347FD" w:rsidRPr="003B16A0" w:rsidRDefault="003347FD" w:rsidP="006E656B">
      <w:r w:rsidRPr="003B16A0">
        <w:t>energetické účely.</w:t>
      </w:r>
    </w:p>
    <w:p w:rsidR="002866CF" w:rsidRPr="003B16A0" w:rsidRDefault="003347FD" w:rsidP="002866CF">
      <w:r w:rsidRPr="003B16A0">
        <w:t xml:space="preserve">Je </w:t>
      </w:r>
      <w:r w:rsidR="002866CF" w:rsidRPr="003B16A0">
        <w:t>akceptován návrh zlepšení prostupnosti krajiny dle KPÚ.</w:t>
      </w:r>
    </w:p>
    <w:p w:rsidR="002866CF" w:rsidRPr="003B16A0" w:rsidRDefault="002866CF" w:rsidP="002866CF">
      <w:r w:rsidRPr="003B16A0">
        <w:t>Na území obce není vymezen způsob využití území pro pěstování surovin pro technické a energetické účely.</w:t>
      </w:r>
    </w:p>
    <w:p w:rsidR="005A24EA" w:rsidRPr="003B16A0" w:rsidRDefault="005A24EA" w:rsidP="002866CF">
      <w:pPr>
        <w:rPr>
          <w:b/>
        </w:rPr>
      </w:pPr>
    </w:p>
    <w:p w:rsidR="00EA7DB1" w:rsidRPr="003B16A0" w:rsidRDefault="00EA7DB1" w:rsidP="002866CF">
      <w:pPr>
        <w:rPr>
          <w:b/>
        </w:rPr>
      </w:pPr>
    </w:p>
    <w:p w:rsidR="005A24EA" w:rsidRPr="003B16A0" w:rsidRDefault="005A24EA" w:rsidP="002866CF">
      <w:r w:rsidRPr="003B16A0">
        <w:t>5.2. Upřesnění územních podmínek koncepce ochrany a rozvoje civilizačních hodnot území kraje</w:t>
      </w:r>
    </w:p>
    <w:p w:rsidR="005A24EA" w:rsidRPr="003B16A0" w:rsidRDefault="005A24EA" w:rsidP="002866CF">
      <w:r w:rsidRPr="003B16A0">
        <w:t>[198] Za civilizační hodnoty nadmístního významu jsou na území Ústeckého kraje pokládány:</w:t>
      </w:r>
    </w:p>
    <w:p w:rsidR="005A24EA" w:rsidRPr="003B16A0" w:rsidRDefault="005A24EA" w:rsidP="002866CF">
      <w:r w:rsidRPr="003B16A0">
        <w:t>Hodnoty sídelní soustavy Ústeckého kraje s historicky vzniklou výraznou koncentrací obyvatel do středních a velkých měst, vytvářejících úzce propojenou konurbaci, s vysokou koncentrací civilizačních hodnot (dopravní, technická i občanská infrastruktura) s navazujícím územím intenzivní příměstské rekreace a rekreace ve volné krajině.</w:t>
      </w:r>
      <w:r w:rsidR="0008668D" w:rsidRPr="003B16A0">
        <w:t xml:space="preserve"> Homole u Panny se týká dobrá vazba na Ústí nad Labem a vysoká rekreační hodnota využití území.</w:t>
      </w:r>
    </w:p>
    <w:p w:rsidR="005A24EA" w:rsidRPr="003B16A0" w:rsidRDefault="005A24EA" w:rsidP="002866CF">
      <w:pPr>
        <w:rPr>
          <w:b/>
        </w:rPr>
      </w:pPr>
      <w:r w:rsidRPr="003B16A0">
        <w:lastRenderedPageBreak/>
        <w:t>Vysoká míra vybavení území subsystémem technické infrastruktury – zásobování pitnou vodou, existence významných rezervních kapacit ve zdrojích i v přenosové soustavě.</w:t>
      </w:r>
    </w:p>
    <w:p w:rsidR="0008668D" w:rsidRPr="003B16A0" w:rsidRDefault="0008668D" w:rsidP="006E656B"/>
    <w:p w:rsidR="0008668D" w:rsidRPr="003B16A0" w:rsidRDefault="0008668D" w:rsidP="006E656B">
      <w:r w:rsidRPr="003B16A0">
        <w:t>[199] Pro upřesnění územních podmínek ochrany a rozvoje civilizačních hodnot území kraje se stanovují tyto úkoly pro územní plánování:</w:t>
      </w:r>
    </w:p>
    <w:p w:rsidR="005F4611" w:rsidRPr="003B16A0" w:rsidRDefault="005F4611" w:rsidP="006E656B">
      <w:r w:rsidRPr="003B16A0">
        <w:t xml:space="preserve">(18) </w:t>
      </w:r>
      <w:r w:rsidR="00F8541D" w:rsidRPr="003B16A0">
        <w:t xml:space="preserve">ÚP </w:t>
      </w:r>
      <w:r w:rsidR="0008668D" w:rsidRPr="003B16A0">
        <w:t>c</w:t>
      </w:r>
      <w:r w:rsidRPr="003B16A0">
        <w:t>hrání před nevhodným využitím a v potřebném rozsahu rozvíjí území intenzivní</w:t>
      </w:r>
    </w:p>
    <w:p w:rsidR="005F4611" w:rsidRPr="003B16A0" w:rsidRDefault="005F4611" w:rsidP="006E656B">
      <w:r w:rsidRPr="003B16A0">
        <w:t>příměstské rekreace a rekreace ve volné krajině.</w:t>
      </w:r>
    </w:p>
    <w:p w:rsidR="00557101" w:rsidRPr="003B16A0" w:rsidRDefault="005F4611" w:rsidP="006E656B">
      <w:r w:rsidRPr="003B16A0">
        <w:t xml:space="preserve">(27) </w:t>
      </w:r>
      <w:r w:rsidR="006E656B" w:rsidRPr="003B16A0">
        <w:t>ÚP c</w:t>
      </w:r>
      <w:r w:rsidRPr="003B16A0">
        <w:t xml:space="preserve">hrání a rozvíjí hodnoty jedinečné kulturní krajiny kraje, </w:t>
      </w:r>
      <w:r w:rsidR="004D3F8D" w:rsidRPr="003B16A0">
        <w:t>ochran</w:t>
      </w:r>
      <w:r w:rsidR="004D3F8D">
        <w:t xml:space="preserve"> </w:t>
      </w:r>
      <w:r w:rsidR="004D3F8D" w:rsidRPr="003B16A0">
        <w:t>u</w:t>
      </w:r>
      <w:r w:rsidR="004D3F8D">
        <w:t xml:space="preserve"> </w:t>
      </w:r>
      <w:r w:rsidR="004D3F8D" w:rsidRPr="003B16A0">
        <w:t>obzorových</w:t>
      </w:r>
      <w:r w:rsidRPr="003B16A0">
        <w:t xml:space="preserve"> linií, krajinných dominant, význačných výhledových bod</w:t>
      </w:r>
      <w:r w:rsidR="006E656B" w:rsidRPr="003B16A0">
        <w:t>ů</w:t>
      </w:r>
      <w:r w:rsidRPr="003B16A0">
        <w:t xml:space="preserve"> </w:t>
      </w:r>
      <w:r w:rsidR="004D3F8D" w:rsidRPr="003B16A0">
        <w:t>a</w:t>
      </w:r>
      <w:r w:rsidR="004D3F8D">
        <w:t xml:space="preserve"> </w:t>
      </w:r>
      <w:r w:rsidR="004D3F8D" w:rsidRPr="003B16A0">
        <w:t>pohledových</w:t>
      </w:r>
      <w:r w:rsidRPr="003B16A0">
        <w:t xml:space="preserve"> os, typických a známých vedut sídel apod. </w:t>
      </w:r>
    </w:p>
    <w:p w:rsidR="005F4611" w:rsidRPr="003B16A0" w:rsidRDefault="005F4611" w:rsidP="006E656B">
      <w:r w:rsidRPr="003B16A0">
        <w:t xml:space="preserve">(31) </w:t>
      </w:r>
      <w:r w:rsidR="00557101" w:rsidRPr="003B16A0">
        <w:t xml:space="preserve">ÚP </w:t>
      </w:r>
      <w:r w:rsidR="00E51AFA" w:rsidRPr="003B16A0">
        <w:t>umožňuje</w:t>
      </w:r>
      <w:r w:rsidRPr="003B16A0">
        <w:t xml:space="preserve"> obnov</w:t>
      </w:r>
      <w:r w:rsidR="00557101" w:rsidRPr="003B16A0">
        <w:t>u</w:t>
      </w:r>
      <w:r w:rsidRPr="003B16A0">
        <w:t xml:space="preserve"> historických fenomén</w:t>
      </w:r>
      <w:r w:rsidR="006E656B" w:rsidRPr="003B16A0">
        <w:t>ů</w:t>
      </w:r>
      <w:r w:rsidRPr="003B16A0">
        <w:t xml:space="preserve"> – obnovení průhledu, dominant,</w:t>
      </w:r>
    </w:p>
    <w:p w:rsidR="005F4611" w:rsidRPr="003B16A0" w:rsidRDefault="005F4611" w:rsidP="006E656B">
      <w:r w:rsidRPr="003B16A0">
        <w:t>odstranění negativních civilizačních prvku poškozujících krajinný ráz, majících nevhodné</w:t>
      </w:r>
    </w:p>
    <w:p w:rsidR="00557101" w:rsidRPr="003B16A0" w:rsidRDefault="005F4611" w:rsidP="00557101">
      <w:r w:rsidRPr="003B16A0">
        <w:t>vazby vůči krajinným nebo památkovým hodnotám</w:t>
      </w:r>
      <w:r w:rsidR="00557101" w:rsidRPr="003B16A0">
        <w:t xml:space="preserve"> vymezením zastavěného a zastavitelného území, ploch přestavby a </w:t>
      </w:r>
      <w:bookmarkStart w:id="23" w:name="_Toc320099179"/>
      <w:bookmarkStart w:id="24" w:name="_Toc320099703"/>
      <w:bookmarkStart w:id="25" w:name="_Toc325012328"/>
      <w:bookmarkStart w:id="26" w:name="_Toc50275934"/>
      <w:r w:rsidR="00557101" w:rsidRPr="003B16A0">
        <w:t>stanovením podmínek pro využití ploch s rozdílným způsobem využití a stanovení podmínek prostorového uspořádání, včetně základních podmínek ochrany krajinného rázu (například výškové regulace zástavby, charakteru a struktury zástavby, stanovení rozmezí výměry pro vymezování stavebních pozemků a intenzity jejich využití</w:t>
      </w:r>
      <w:bookmarkEnd w:id="23"/>
      <w:bookmarkEnd w:id="24"/>
      <w:bookmarkEnd w:id="25"/>
      <w:bookmarkEnd w:id="26"/>
    </w:p>
    <w:p w:rsidR="0008668D" w:rsidRPr="003B16A0" w:rsidRDefault="0008668D" w:rsidP="00557101"/>
    <w:p w:rsidR="0008668D" w:rsidRPr="003B16A0" w:rsidRDefault="0008668D" w:rsidP="00557101">
      <w:r w:rsidRPr="003B16A0">
        <w:t>5.3. Upřesnění územních podmínek koncepce ochrany a rozvoje kulturních hodnot území kraje</w:t>
      </w:r>
    </w:p>
    <w:p w:rsidR="0008668D" w:rsidRPr="003B16A0" w:rsidRDefault="0008668D" w:rsidP="00557101">
      <w:r w:rsidRPr="003B16A0">
        <w:t xml:space="preserve">[200] Za základní kulturní hodnoty jsou na území Ústeckého kraje pro </w:t>
      </w:r>
      <w:r w:rsidR="00B50F27" w:rsidRPr="003B16A0">
        <w:t xml:space="preserve">řešené </w:t>
      </w:r>
      <w:r w:rsidRPr="003B16A0">
        <w:t>ú</w:t>
      </w:r>
      <w:r w:rsidR="00B50F27" w:rsidRPr="003B16A0">
        <w:t>z</w:t>
      </w:r>
      <w:r w:rsidRPr="003B16A0">
        <w:t>emí Homole u Panny pokládány území archeologického zájmu a jednotlivé nemovité kulturní památky. Dále jsou za základní kulturní hodnoty pokládány významné krajinné dominanty, výhledové body a pohledové osy nadmístního významu, typické obzorové linie horských masivů.</w:t>
      </w:r>
    </w:p>
    <w:p w:rsidR="0008668D" w:rsidRPr="003B16A0" w:rsidRDefault="0008668D" w:rsidP="00557101"/>
    <w:p w:rsidR="0008668D" w:rsidRPr="003B16A0" w:rsidRDefault="0008668D" w:rsidP="00557101">
      <w:r w:rsidRPr="003B16A0">
        <w:t>[201] Pro upřesnění územních podmínek ochrany a rozvoje kulturních hodnot území kraje se stanovují tyto úkoly pro územní plánování:</w:t>
      </w:r>
    </w:p>
    <w:p w:rsidR="00B50F27" w:rsidRPr="003B16A0" w:rsidRDefault="00B50F27" w:rsidP="00604D80"/>
    <w:p w:rsidR="00AB5312" w:rsidRPr="003B16A0" w:rsidRDefault="00B50F27" w:rsidP="00604D80">
      <w:r w:rsidRPr="003B16A0">
        <w:t xml:space="preserve">(27) ÚP chrání a rozvíjí hodnoty jedinečné kulturní krajiny řešeného území, pozornost zaměřuje na ochranu obzorových linií horských masivů, krajinných dominant, význačných výhledových bodů a pohledových os, typických a známých vedut sídel apod. </w:t>
      </w:r>
      <w:bookmarkStart w:id="27" w:name="_Toc355505032"/>
    </w:p>
    <w:p w:rsidR="00B50F27" w:rsidRPr="003B16A0" w:rsidRDefault="00B50F27" w:rsidP="00604D80"/>
    <w:p w:rsidR="005F4611" w:rsidRPr="003B16A0" w:rsidRDefault="005F4611" w:rsidP="00604D80">
      <w:r w:rsidRPr="003B16A0">
        <w:t>Shrnutí:</w:t>
      </w:r>
    </w:p>
    <w:p w:rsidR="005F4611" w:rsidRPr="003B16A0" w:rsidRDefault="005F4611" w:rsidP="00604D80">
      <w:r w:rsidRPr="003B16A0">
        <w:t xml:space="preserve">Návrh územního plánu rozvíjí zejména obytnou a zemědělskou funkci </w:t>
      </w:r>
      <w:r w:rsidR="004D3F8D" w:rsidRPr="003B16A0">
        <w:t>obce</w:t>
      </w:r>
      <w:r w:rsidR="004D3F8D">
        <w:t xml:space="preserve"> </w:t>
      </w:r>
      <w:r w:rsidR="004D3F8D" w:rsidRPr="003B16A0">
        <w:t>Homole</w:t>
      </w:r>
      <w:r w:rsidRPr="003B16A0">
        <w:t>. Zájem o</w:t>
      </w:r>
    </w:p>
    <w:p w:rsidR="005F4611" w:rsidRPr="003B16A0" w:rsidRDefault="005F4611" w:rsidP="00604D80">
      <w:r w:rsidRPr="003B16A0">
        <w:t xml:space="preserve">bydlení může růst zejména díky blízkosti dvou větších měst a to Ústí </w:t>
      </w:r>
      <w:r w:rsidR="004D3F8D" w:rsidRPr="003B16A0">
        <w:t>n. l.</w:t>
      </w:r>
      <w:r w:rsidRPr="003B16A0">
        <w:t xml:space="preserve"> a Litoměřic,</w:t>
      </w:r>
    </w:p>
    <w:p w:rsidR="005F4611" w:rsidRPr="003B16A0" w:rsidRDefault="005F4611" w:rsidP="00604D80">
      <w:r w:rsidRPr="003B16A0">
        <w:t>kvalitnímu přírodnímu zázemí a možnostem rekreačního využití území.</w:t>
      </w:r>
    </w:p>
    <w:p w:rsidR="005F4611" w:rsidRPr="003B16A0" w:rsidRDefault="005F4611" w:rsidP="00604D80">
      <w:r w:rsidRPr="003B16A0">
        <w:t>Stabilizaci trvale bydlícího obyvatelstva přispěje územní plán vytvořením podmínek pro</w:t>
      </w:r>
    </w:p>
    <w:p w:rsidR="005F4611" w:rsidRPr="003B16A0" w:rsidRDefault="005F4611" w:rsidP="00604D80">
      <w:r w:rsidRPr="003B16A0">
        <w:t>plochy bydlení</w:t>
      </w:r>
      <w:r w:rsidR="006E656B" w:rsidRPr="003B16A0">
        <w:t xml:space="preserve"> vesnického</w:t>
      </w:r>
      <w:r w:rsidRPr="003B16A0">
        <w:t>.</w:t>
      </w:r>
    </w:p>
    <w:p w:rsidR="005F4611" w:rsidRPr="003B16A0" w:rsidRDefault="005F4611" w:rsidP="00604D80">
      <w:r w:rsidRPr="003B16A0">
        <w:t>Nezastavěné území je maximálně chráněno před novou zástavbou, území se nachází v</w:t>
      </w:r>
    </w:p>
    <w:p w:rsidR="005F4611" w:rsidRPr="003B16A0" w:rsidRDefault="005F4611" w:rsidP="00604D80">
      <w:r w:rsidRPr="003B16A0">
        <w:t>CHKO</w:t>
      </w:r>
      <w:r w:rsidR="00B50F27" w:rsidRPr="003B16A0">
        <w:t xml:space="preserve"> České středohoří</w:t>
      </w:r>
      <w:r w:rsidRPr="003B16A0">
        <w:t xml:space="preserve">, </w:t>
      </w:r>
      <w:r w:rsidR="00B50F27" w:rsidRPr="003B16A0">
        <w:t xml:space="preserve">v </w:t>
      </w:r>
      <w:r w:rsidRPr="003B16A0">
        <w:t>souladu s podmínkami AOPK SCHKO České středohoří a s Plánem péče o CHKO.</w:t>
      </w:r>
    </w:p>
    <w:p w:rsidR="005F4611" w:rsidRPr="003B16A0" w:rsidRDefault="005F4611" w:rsidP="00604D80">
      <w:r w:rsidRPr="003B16A0">
        <w:t>Návrh územního plánu respektuje stávající urbanistickou strukturu sídl</w:t>
      </w:r>
      <w:r w:rsidR="006E656B" w:rsidRPr="003B16A0">
        <w:t xml:space="preserve">el </w:t>
      </w:r>
      <w:r w:rsidRPr="003B16A0">
        <w:t xml:space="preserve">a jeho celkový obraz </w:t>
      </w:r>
      <w:r w:rsidR="004D3F8D" w:rsidRPr="003B16A0">
        <w:t>i</w:t>
      </w:r>
      <w:r w:rsidR="004D3F8D">
        <w:t xml:space="preserve"> </w:t>
      </w:r>
      <w:r w:rsidR="004D3F8D" w:rsidRPr="003B16A0">
        <w:t>zasazení</w:t>
      </w:r>
      <w:r w:rsidRPr="003B16A0">
        <w:t xml:space="preserve"> do krajiny a chrání významné dominanty, pohledové horizonty a osy před</w:t>
      </w:r>
    </w:p>
    <w:p w:rsidR="005F4611" w:rsidRPr="003B16A0" w:rsidRDefault="005F4611" w:rsidP="00604D80">
      <w:r w:rsidRPr="003B16A0">
        <w:t>nevhodnou zástavbou. Zastavitelné plochy jsou navrženy výhradně v návaznosti na</w:t>
      </w:r>
    </w:p>
    <w:p w:rsidR="005F4611" w:rsidRPr="003B16A0" w:rsidRDefault="005F4611" w:rsidP="00604D80">
      <w:r w:rsidRPr="003B16A0">
        <w:t>zastavěné území.</w:t>
      </w:r>
    </w:p>
    <w:p w:rsidR="005F4611" w:rsidRPr="003B16A0" w:rsidRDefault="005F4611" w:rsidP="00604D80">
      <w:r w:rsidRPr="003B16A0">
        <w:t>V území se nachází přírodní i kulturní hodnoty, které jsou územním plánem respektovány a</w:t>
      </w:r>
    </w:p>
    <w:p w:rsidR="005F4611" w:rsidRPr="003B16A0" w:rsidRDefault="005F4611" w:rsidP="00604D80">
      <w:r w:rsidRPr="003B16A0">
        <w:t>chráněny a využití území navržené územním plánem je těmto hodnotám podřízeno.</w:t>
      </w:r>
    </w:p>
    <w:p w:rsidR="005F4611" w:rsidRPr="003B16A0" w:rsidRDefault="005F4611" w:rsidP="00604D80">
      <w:r w:rsidRPr="003B16A0">
        <w:t>Podrobnější výčet jednotlivých hodnot je v příslušných kapitolách textu.</w:t>
      </w:r>
    </w:p>
    <w:p w:rsidR="005F4611" w:rsidRPr="003B16A0" w:rsidRDefault="005F4611" w:rsidP="00604D80">
      <w:r w:rsidRPr="003B16A0">
        <w:t>Veškerá nová výstavba, či úpravy stávající zástavby, které se dotýkají uvedených hodnot, je</w:t>
      </w:r>
    </w:p>
    <w:p w:rsidR="005F4611" w:rsidRPr="003B16A0" w:rsidRDefault="005F4611" w:rsidP="00604D80">
      <w:r w:rsidRPr="003B16A0">
        <w:lastRenderedPageBreak/>
        <w:t>třeba v dalším stupni projektové dokumentace projednat s dotčeným orgánem – AOPK</w:t>
      </w:r>
    </w:p>
    <w:p w:rsidR="005F4611" w:rsidRPr="003B16A0" w:rsidRDefault="005F4611" w:rsidP="00604D80">
      <w:r w:rsidRPr="003B16A0">
        <w:t>CHKO ČS, památková ochrana.</w:t>
      </w:r>
    </w:p>
    <w:p w:rsidR="005F4611" w:rsidRPr="003B16A0" w:rsidRDefault="005F4611" w:rsidP="00604D80">
      <w:r w:rsidRPr="003B16A0">
        <w:t>Podmínky prostorového uspořádání jsou navrženy s ohledem na tyto hodnoty a s ohledem</w:t>
      </w:r>
    </w:p>
    <w:p w:rsidR="005F4611" w:rsidRPr="003B16A0" w:rsidRDefault="005F4611" w:rsidP="00604D80">
      <w:r w:rsidRPr="003B16A0">
        <w:t>na zapojení nové zástavby do celkového rámce sídla i do krajiny.</w:t>
      </w:r>
    </w:p>
    <w:p w:rsidR="005F4611" w:rsidRPr="003B16A0" w:rsidRDefault="005F4611" w:rsidP="00604D80">
      <w:r w:rsidRPr="003B16A0">
        <w:t>Vyhodnocení vlivu navrženého řešení na životní prostředí ani na Natura 2000 nebylo</w:t>
      </w:r>
    </w:p>
    <w:p w:rsidR="003347FD" w:rsidRPr="003B16A0" w:rsidRDefault="005F4611" w:rsidP="00604D80">
      <w:r w:rsidRPr="003B16A0">
        <w:t>příslušným odborem Krajského úřadu Ústeckého kraje požadováno.</w:t>
      </w:r>
    </w:p>
    <w:p w:rsidR="00A9666B" w:rsidRPr="003B16A0" w:rsidRDefault="00A9666B" w:rsidP="00604D80">
      <w:r w:rsidRPr="003B16A0">
        <w:t>Územní plán nenavrhuje plochy pro žádné činnosti, které by mohly mít negativní vliv na</w:t>
      </w:r>
    </w:p>
    <w:p w:rsidR="00A9666B" w:rsidRPr="003B16A0" w:rsidRDefault="00A9666B" w:rsidP="00604D80">
      <w:r w:rsidRPr="003B16A0">
        <w:t>životní prostředí. Většina navržené zástavby je určena pro bydlení v rodinných domech s</w:t>
      </w:r>
    </w:p>
    <w:p w:rsidR="00A9666B" w:rsidRPr="003B16A0" w:rsidRDefault="00A9666B" w:rsidP="00604D80">
      <w:r w:rsidRPr="003B16A0">
        <w:t>možností, drobných podnikatelských aktivit.</w:t>
      </w:r>
    </w:p>
    <w:p w:rsidR="00A9666B" w:rsidRPr="003B16A0" w:rsidRDefault="00A9666B" w:rsidP="00604D80">
      <w:r w:rsidRPr="003B16A0">
        <w:t>Návrh územního plánu vytváří předpoklady pro vyváženost vztahu podmínek pro příznivé</w:t>
      </w:r>
    </w:p>
    <w:p w:rsidR="00A9666B" w:rsidRPr="003B16A0" w:rsidRDefault="00A9666B" w:rsidP="00604D80">
      <w:r w:rsidRPr="003B16A0">
        <w:t>životní prostředí, pro hospodářský rozvoj a pro soudržnost společenství obyvatel území -</w:t>
      </w:r>
    </w:p>
    <w:p w:rsidR="00A9666B" w:rsidRPr="003B16A0" w:rsidRDefault="00A9666B" w:rsidP="00604D80">
      <w:r w:rsidRPr="003B16A0">
        <w:t>všech tří pilířů udržitelného rozvoje.</w:t>
      </w:r>
    </w:p>
    <w:p w:rsidR="00A9666B" w:rsidRPr="003B16A0" w:rsidRDefault="00A9666B" w:rsidP="00604D80">
      <w:r w:rsidRPr="003B16A0">
        <w:t xml:space="preserve">Na území obce </w:t>
      </w:r>
      <w:r w:rsidR="00604D80" w:rsidRPr="003B16A0">
        <w:t>Homole</w:t>
      </w:r>
      <w:r w:rsidRPr="003B16A0">
        <w:t xml:space="preserve"> nejsou registrovány významné krajinné prvky; dle aktualizovaných</w:t>
      </w:r>
    </w:p>
    <w:p w:rsidR="00A9666B" w:rsidRPr="003B16A0" w:rsidRDefault="00A9666B" w:rsidP="00604D80">
      <w:r w:rsidRPr="003B16A0">
        <w:t>ÚAP ORP nejsou registrovány nebo navrženy VKP, které se nacházejí na území CHKO. Dle</w:t>
      </w:r>
    </w:p>
    <w:p w:rsidR="00A9666B" w:rsidRPr="003B16A0" w:rsidRDefault="00A9666B" w:rsidP="00604D80">
      <w:r w:rsidRPr="003B16A0">
        <w:t>AOPK SCHKO České Středohoří se na území CHKO významné prvky neregistrují - jejich</w:t>
      </w:r>
    </w:p>
    <w:p w:rsidR="00A9666B" w:rsidRPr="003B16A0" w:rsidRDefault="00A9666B" w:rsidP="00604D80">
      <w:r w:rsidRPr="003B16A0">
        <w:t>ochrana je zajištěna dostatečně polohou v CHKO.</w:t>
      </w:r>
    </w:p>
    <w:p w:rsidR="00A9666B" w:rsidRPr="003B16A0" w:rsidRDefault="00A9666B" w:rsidP="00604D80">
      <w:r w:rsidRPr="003B16A0">
        <w:t xml:space="preserve">ÚP </w:t>
      </w:r>
      <w:r w:rsidR="00604D80" w:rsidRPr="003B16A0">
        <w:t>Homole</w:t>
      </w:r>
      <w:r w:rsidRPr="003B16A0">
        <w:t xml:space="preserve"> respektuje všechny uvedené přírodní hodnoty území.</w:t>
      </w:r>
    </w:p>
    <w:p w:rsidR="00A9666B" w:rsidRPr="003B16A0" w:rsidRDefault="00A9666B" w:rsidP="00604D80">
      <w:r w:rsidRPr="003B16A0">
        <w:t>V maximální možné míře je chráněna i kvalitní zemědělská půda. Vzhledem k tomu, že</w:t>
      </w:r>
    </w:p>
    <w:p w:rsidR="00A9666B" w:rsidRPr="003B16A0" w:rsidRDefault="00A9666B" w:rsidP="00604D80">
      <w:r w:rsidRPr="003B16A0">
        <w:t>rozvoj sídla na území obce je velmi omezen dalšími limity, je v některých případech</w:t>
      </w:r>
    </w:p>
    <w:p w:rsidR="00A9666B" w:rsidRPr="003B16A0" w:rsidRDefault="00A9666B" w:rsidP="00604D80">
      <w:r w:rsidRPr="003B16A0">
        <w:t>navržena zástavba na kvalitnější zemědělské půdě.</w:t>
      </w:r>
    </w:p>
    <w:p w:rsidR="00A9666B" w:rsidRPr="003B16A0" w:rsidRDefault="00A9666B" w:rsidP="00604D80">
      <w:r w:rsidRPr="003B16A0">
        <w:t>Územní plán nenavrhuje zastavitelné plochy na lesní pozemky.</w:t>
      </w:r>
    </w:p>
    <w:p w:rsidR="00A9666B" w:rsidRPr="003B16A0" w:rsidRDefault="00A9666B" w:rsidP="00604D80">
      <w:r w:rsidRPr="003B16A0">
        <w:t>Návrh ÚPD plně respektuje území CHKO v souladu s podmínkami AOPK Správy CHKO</w:t>
      </w:r>
    </w:p>
    <w:p w:rsidR="00A9666B" w:rsidRPr="003B16A0" w:rsidRDefault="00A9666B" w:rsidP="00604D80">
      <w:r w:rsidRPr="003B16A0">
        <w:t>České středohoří, prvky ÚSES jsou plně respektovány.</w:t>
      </w:r>
    </w:p>
    <w:p w:rsidR="00A9666B" w:rsidRPr="003B16A0" w:rsidRDefault="00A9666B" w:rsidP="00604D80">
      <w:r w:rsidRPr="003B16A0">
        <w:t>Navrhované plochy pro novou výstavbu jsou lokalizovány převážně na okraje sídel v rámci současně zastavěného území, nebo v jeho bezprostřední návaznosti a jejich</w:t>
      </w:r>
    </w:p>
    <w:p w:rsidR="00A9666B" w:rsidRPr="003B16A0" w:rsidRDefault="00A9666B" w:rsidP="00604D80">
      <w:r w:rsidRPr="003B16A0">
        <w:t>rozsah nenarušuje stávající kulturní hodnoty ani okolní krajinu.</w:t>
      </w:r>
    </w:p>
    <w:p w:rsidR="00A9666B" w:rsidRPr="003B16A0" w:rsidRDefault="00A9666B" w:rsidP="00604D80">
      <w:r w:rsidRPr="003B16A0">
        <w:t>Lokalizací zastavitelných ploch pro bydlení se citlivým způsobem rozšiřují plochy kvalitního</w:t>
      </w:r>
    </w:p>
    <w:p w:rsidR="00A9666B" w:rsidRPr="003B16A0" w:rsidRDefault="00A9666B" w:rsidP="00604D80">
      <w:r w:rsidRPr="003B16A0">
        <w:t>venkovského bydlení a stanovují se podrobné regulativy pro jejich využívání. Všechny úkoly</w:t>
      </w:r>
    </w:p>
    <w:p w:rsidR="00A9666B" w:rsidRPr="003B16A0" w:rsidRDefault="00A9666B" w:rsidP="00604D80">
      <w:r w:rsidRPr="003B16A0">
        <w:t>vyplývající ze ZÚR ÚK, které jsou směřovány k ochraně a rozvoji civilizačních hodnot území</w:t>
      </w:r>
    </w:p>
    <w:p w:rsidR="00A9666B" w:rsidRPr="003B16A0" w:rsidRDefault="00A9666B" w:rsidP="00604D80">
      <w:r w:rsidRPr="003B16A0">
        <w:t>se týkají spíše hodnot nadmístního významu a nemají vliv na lokální řešení výstavby</w:t>
      </w:r>
    </w:p>
    <w:p w:rsidR="00A9666B" w:rsidRPr="003B16A0" w:rsidRDefault="00A9666B" w:rsidP="00604D80">
      <w:r w:rsidRPr="003B16A0">
        <w:t>rodinných domů</w:t>
      </w:r>
      <w:r w:rsidR="00604D80" w:rsidRPr="003B16A0">
        <w:t>.</w:t>
      </w:r>
    </w:p>
    <w:p w:rsidR="00A9666B" w:rsidRPr="003B16A0" w:rsidRDefault="00A9666B" w:rsidP="00604D80">
      <w:r w:rsidRPr="003B16A0">
        <w:t>Zanedbané areály nebo plochy typu brownfield se v obci nenacházejí.</w:t>
      </w:r>
    </w:p>
    <w:p w:rsidR="00604D80" w:rsidRPr="003B16A0" w:rsidRDefault="00604D80" w:rsidP="00B134EB">
      <w:pPr>
        <w:pStyle w:val="Nadpis4"/>
        <w:numPr>
          <w:ilvl w:val="3"/>
          <w:numId w:val="13"/>
        </w:numPr>
        <w:tabs>
          <w:tab w:val="clear" w:pos="0"/>
          <w:tab w:val="num" w:pos="864"/>
        </w:tabs>
        <w:suppressAutoHyphens/>
      </w:pPr>
    </w:p>
    <w:p w:rsidR="002866CF" w:rsidRPr="003B16A0" w:rsidRDefault="002866CF" w:rsidP="00B134EB">
      <w:pPr>
        <w:pStyle w:val="Nadpis4"/>
        <w:numPr>
          <w:ilvl w:val="3"/>
          <w:numId w:val="13"/>
        </w:numPr>
        <w:tabs>
          <w:tab w:val="clear" w:pos="0"/>
          <w:tab w:val="num" w:pos="864"/>
        </w:tabs>
        <w:suppressAutoHyphens/>
      </w:pPr>
      <w:r w:rsidRPr="003B16A0">
        <w:t xml:space="preserve">Kap. 6. VYMEZENÍ CÍLOVÝCH CHARAKTERISTIK </w:t>
      </w:r>
      <w:bookmarkEnd w:id="27"/>
    </w:p>
    <w:p w:rsidR="00D56A2F" w:rsidRPr="003B16A0" w:rsidRDefault="00D56A2F" w:rsidP="00D56A2F">
      <w:r w:rsidRPr="003B16A0">
        <w:t xml:space="preserve">Vymezuje </w:t>
      </w:r>
      <w:r w:rsidRPr="003B16A0">
        <w:rPr>
          <w:u w:val="single"/>
        </w:rPr>
        <w:t>cílové charakteristiky krajiny</w:t>
      </w:r>
      <w:r w:rsidRPr="003B16A0">
        <w:t xml:space="preserve"> dle </w:t>
      </w:r>
      <w:r w:rsidR="009F35D8" w:rsidRPr="003B16A0">
        <w:t>a</w:t>
      </w:r>
      <w:r w:rsidRPr="003B16A0">
        <w:t>ZÚR ÚK - krajinného celku:</w:t>
      </w:r>
    </w:p>
    <w:p w:rsidR="00D56A2F" w:rsidRPr="003B16A0" w:rsidRDefault="00D56A2F" w:rsidP="00D56A2F">
      <w:r w:rsidRPr="003B16A0">
        <w:rPr>
          <w:u w:val="single"/>
        </w:rPr>
        <w:t>Dílčí kroky</w:t>
      </w:r>
      <w:r w:rsidRPr="003B16A0">
        <w:t xml:space="preserve"> naplňování cílových charakteristik krajiny:</w:t>
      </w:r>
    </w:p>
    <w:p w:rsidR="00D56A2F" w:rsidRPr="003B16A0" w:rsidRDefault="00D56A2F" w:rsidP="00D56A2F"/>
    <w:p w:rsidR="00D56A2F" w:rsidRPr="003B16A0" w:rsidRDefault="00D56A2F" w:rsidP="00D56A2F">
      <w:r w:rsidRPr="003B16A0">
        <w:t>Krajinné celky:</w:t>
      </w:r>
    </w:p>
    <w:p w:rsidR="00D56A2F" w:rsidRPr="003B16A0" w:rsidRDefault="00670684" w:rsidP="00D56A2F">
      <w:r w:rsidRPr="003B16A0">
        <w:t xml:space="preserve">[207] </w:t>
      </w:r>
      <w:r w:rsidR="00D56A2F" w:rsidRPr="003B16A0">
        <w:rPr>
          <w:b/>
          <w:u w:val="single"/>
        </w:rPr>
        <w:t>KC 5a</w:t>
      </w:r>
      <w:r w:rsidR="00D56A2F" w:rsidRPr="003B16A0">
        <w:t xml:space="preserve"> CHKO České středohoří – Milešovské a Verneřické středohoří </w:t>
      </w:r>
    </w:p>
    <w:p w:rsidR="00D56A2F" w:rsidRPr="003B16A0" w:rsidRDefault="00D56A2F" w:rsidP="00D56A2F">
      <w:r w:rsidRPr="003B16A0">
        <w:t>Charakteristika stavu krajiny:</w:t>
      </w:r>
    </w:p>
    <w:p w:rsidR="00D56A2F" w:rsidRPr="003B16A0" w:rsidRDefault="00D56A2F" w:rsidP="00D56A2F">
      <w:r w:rsidRPr="003B16A0">
        <w:t>krajina výrazných zalesněných vrcholů (kuželů a kup) a hlubokých údolí (průlomové údolí Labe – Porta Bohemica), se zachovalými fragmenty přirozeného lesa, se souvislejšími plochami bezlesí zejména na jihu a východě (skalnaté srázy, „bílé stráně“), s vyváženým zastoupením lesních porostů, zemědělských pozemků (tradice ovocnářství, vinařství) a převážně malých sídel s koncentrovanou zástavbou významných urbanistických i architektonických hodnot.</w:t>
      </w:r>
    </w:p>
    <w:p w:rsidR="00D56A2F" w:rsidRPr="003B16A0" w:rsidRDefault="00D56A2F" w:rsidP="00D56A2F">
      <w:r w:rsidRPr="003B16A0">
        <w:t>Cílové charakteristiky krajiny:</w:t>
      </w:r>
    </w:p>
    <w:p w:rsidR="00D56A2F" w:rsidRPr="003B16A0" w:rsidRDefault="00D56A2F" w:rsidP="00B134EB">
      <w:pPr>
        <w:numPr>
          <w:ilvl w:val="0"/>
          <w:numId w:val="16"/>
        </w:numPr>
        <w:jc w:val="left"/>
      </w:pPr>
      <w:r w:rsidRPr="003B16A0">
        <w:t>krajina vysokých přírodních, krajinných a estetických hodnot</w:t>
      </w:r>
    </w:p>
    <w:p w:rsidR="00D56A2F" w:rsidRPr="003B16A0" w:rsidRDefault="00D56A2F" w:rsidP="00B134EB">
      <w:pPr>
        <w:numPr>
          <w:ilvl w:val="0"/>
          <w:numId w:val="16"/>
        </w:numPr>
        <w:jc w:val="left"/>
      </w:pPr>
      <w:r w:rsidRPr="003B16A0">
        <w:lastRenderedPageBreak/>
        <w:t>krajina venkovská se zachovalými a rozvíjenými typickými znaky</w:t>
      </w:r>
    </w:p>
    <w:p w:rsidR="00D56A2F" w:rsidRPr="003B16A0" w:rsidRDefault="00D56A2F" w:rsidP="00D56A2F">
      <w:r w:rsidRPr="003B16A0">
        <w:t>Dílčí kroky naplňování cílových charakteristik krajiny</w:t>
      </w:r>
    </w:p>
    <w:p w:rsidR="00D56A2F" w:rsidRPr="003B16A0" w:rsidRDefault="00D56A2F" w:rsidP="00B134EB">
      <w:pPr>
        <w:numPr>
          <w:ilvl w:val="0"/>
          <w:numId w:val="15"/>
        </w:numPr>
        <w:jc w:val="left"/>
      </w:pPr>
      <w:r w:rsidRPr="003B16A0">
        <w:t xml:space="preserve">preferovat ochranu a konzervaci dochovaných hodnot krajinného celku </w:t>
      </w:r>
    </w:p>
    <w:p w:rsidR="00D56A2F" w:rsidRPr="003B16A0" w:rsidRDefault="004D3F8D" w:rsidP="00D56A2F">
      <w:pPr>
        <w:ind w:left="720"/>
        <w:jc w:val="left"/>
        <w:rPr>
          <w:i/>
        </w:rPr>
      </w:pPr>
      <w:r w:rsidRPr="003B16A0">
        <w:rPr>
          <w:i/>
        </w:rPr>
        <w:t>Splněno: způsoby a formy ochrany i rozvoje těchto hodnot jsou určeny zákonem, vyhlašovacím předpisem a plánem péče o krajinnou oblast k</w:t>
      </w:r>
      <w:r>
        <w:rPr>
          <w:i/>
        </w:rPr>
        <w:t>t</w:t>
      </w:r>
      <w:r w:rsidRPr="003B16A0">
        <w:rPr>
          <w:i/>
        </w:rPr>
        <w:t>eré ÚP plně akceptuje</w:t>
      </w:r>
    </w:p>
    <w:p w:rsidR="00D56A2F" w:rsidRPr="003B16A0" w:rsidRDefault="00D56A2F" w:rsidP="00B134EB">
      <w:pPr>
        <w:numPr>
          <w:ilvl w:val="0"/>
          <w:numId w:val="15"/>
        </w:numPr>
        <w:jc w:val="left"/>
      </w:pPr>
      <w:r w:rsidRPr="003B16A0">
        <w:t xml:space="preserve">ve vybraných částech krajinného celku preferovat ekologicky zaměřené </w:t>
      </w:r>
      <w:r w:rsidR="00040A2B" w:rsidRPr="003B16A0">
        <w:t>lesní hospodářství</w:t>
      </w:r>
      <w:r w:rsidRPr="003B16A0">
        <w:t xml:space="preserve"> a extenzivní zemědělství pro podporu hodnot krajinného rázu a posílení biologické diversity,</w:t>
      </w:r>
    </w:p>
    <w:p w:rsidR="00D56A2F" w:rsidRPr="003B16A0" w:rsidRDefault="00D56A2F" w:rsidP="00D56A2F">
      <w:pPr>
        <w:ind w:left="720"/>
        <w:jc w:val="left"/>
        <w:rPr>
          <w:i/>
        </w:rPr>
      </w:pPr>
      <w:r w:rsidRPr="003B16A0">
        <w:rPr>
          <w:i/>
        </w:rPr>
        <w:t>Splněno: způsoby a formy ochrany i rozvoje těchto hodnot jsou určeny zákonem, vyhlašovacím předpisem a plánem péče o krajinnou oblast k</w:t>
      </w:r>
      <w:r w:rsidR="009F35D8" w:rsidRPr="003B16A0">
        <w:rPr>
          <w:i/>
        </w:rPr>
        <w:t>t</w:t>
      </w:r>
      <w:r w:rsidRPr="003B16A0">
        <w:rPr>
          <w:i/>
        </w:rPr>
        <w:t>eré ÚP plně akceptuje.</w:t>
      </w:r>
    </w:p>
    <w:p w:rsidR="00D56A2F" w:rsidRPr="003B16A0" w:rsidRDefault="00D56A2F" w:rsidP="00B134EB">
      <w:pPr>
        <w:numPr>
          <w:ilvl w:val="0"/>
          <w:numId w:val="15"/>
        </w:numPr>
        <w:jc w:val="left"/>
      </w:pPr>
      <w:r w:rsidRPr="003B16A0">
        <w:t>stabilizovat obyvatelstvo ve stávajících sídlech uvážlivou podporou cestovního ruchu, turistiky, rekreace i výrobních funkcí (zejména tradičních forem zemědělství), v souladu s veřejným zájmem na ochraně přírody a krajiny a diferencovaně dle významu konkrétní lokality v rámci krajinného celku,</w:t>
      </w:r>
    </w:p>
    <w:p w:rsidR="00D56A2F" w:rsidRPr="003B16A0" w:rsidRDefault="00D56A2F" w:rsidP="00D56A2F">
      <w:pPr>
        <w:ind w:left="720"/>
        <w:jc w:val="left"/>
        <w:rPr>
          <w:i/>
        </w:rPr>
      </w:pPr>
      <w:r w:rsidRPr="003B16A0">
        <w:rPr>
          <w:i/>
        </w:rPr>
        <w:t>Splněno návrhem rozvojových ploch preferujících stabilizaci obyvatelstva</w:t>
      </w:r>
    </w:p>
    <w:p w:rsidR="00D56A2F" w:rsidRPr="003B16A0" w:rsidRDefault="00D56A2F" w:rsidP="00B134EB">
      <w:pPr>
        <w:numPr>
          <w:ilvl w:val="0"/>
          <w:numId w:val="15"/>
        </w:numPr>
        <w:jc w:val="left"/>
      </w:pPr>
      <w:r w:rsidRPr="003B16A0">
        <w:t>zamezit otvírce nových lokalit těžby nerostných surovin</w:t>
      </w:r>
    </w:p>
    <w:p w:rsidR="00D56A2F" w:rsidRPr="003B16A0" w:rsidRDefault="00D56A2F" w:rsidP="00D56A2F">
      <w:pPr>
        <w:ind w:left="720"/>
        <w:jc w:val="left"/>
        <w:rPr>
          <w:i/>
        </w:rPr>
      </w:pPr>
      <w:r w:rsidRPr="003B16A0">
        <w:rPr>
          <w:i/>
        </w:rPr>
        <w:t>Splněno: s těžbou nerostných surovin v evidovaném CHLÚ se v návrhovém období nepočítá</w:t>
      </w:r>
    </w:p>
    <w:p w:rsidR="00D56A2F" w:rsidRPr="003B16A0" w:rsidRDefault="00D56A2F" w:rsidP="00B134EB">
      <w:pPr>
        <w:numPr>
          <w:ilvl w:val="0"/>
          <w:numId w:val="15"/>
        </w:numPr>
        <w:jc w:val="left"/>
      </w:pPr>
      <w:r w:rsidRPr="003B16A0">
        <w:t>individuálně posuzovat všechny záměry, které by krajinný ráz mohly negativně ovlivnit, s ohledem na potřebu uchování krajinného rázu s harmonickým zastoupením složek přírodních a kulturních,</w:t>
      </w:r>
    </w:p>
    <w:p w:rsidR="00D56A2F" w:rsidRPr="003B16A0" w:rsidRDefault="00D56A2F" w:rsidP="00D56A2F">
      <w:pPr>
        <w:ind w:left="720"/>
        <w:jc w:val="left"/>
        <w:rPr>
          <w:i/>
        </w:rPr>
      </w:pPr>
      <w:r w:rsidRPr="003B16A0">
        <w:rPr>
          <w:i/>
        </w:rPr>
        <w:t xml:space="preserve">Splněno umístěním rozvojových ploch: </w:t>
      </w:r>
    </w:p>
    <w:p w:rsidR="00D56A2F" w:rsidRPr="003B16A0" w:rsidRDefault="00D56A2F" w:rsidP="00B134EB">
      <w:pPr>
        <w:numPr>
          <w:ilvl w:val="0"/>
          <w:numId w:val="15"/>
        </w:numPr>
        <w:jc w:val="left"/>
      </w:pPr>
      <w:r w:rsidRPr="003B16A0">
        <w:t>koordinovat rozvoj krajiny s dosažením cílových parametrů Labské vodní cesty mezinárodního významu.</w:t>
      </w:r>
    </w:p>
    <w:p w:rsidR="00D56A2F" w:rsidRPr="003B16A0" w:rsidRDefault="00D56A2F" w:rsidP="00D56A2F">
      <w:pPr>
        <w:rPr>
          <w:i/>
        </w:rPr>
      </w:pPr>
      <w:r w:rsidRPr="003B16A0">
        <w:rPr>
          <w:i/>
        </w:rPr>
        <w:t>Labská vodní cesta není součástí řešeného území</w:t>
      </w:r>
    </w:p>
    <w:p w:rsidR="00D56A2F" w:rsidRPr="003B16A0" w:rsidRDefault="00D56A2F" w:rsidP="00D56A2F"/>
    <w:p w:rsidR="00A9666B" w:rsidRPr="003B16A0" w:rsidRDefault="002866CF" w:rsidP="00A9666B">
      <w:pPr>
        <w:pStyle w:val="Nadpis4"/>
        <w:numPr>
          <w:ilvl w:val="3"/>
          <w:numId w:val="13"/>
        </w:numPr>
        <w:tabs>
          <w:tab w:val="clear" w:pos="0"/>
          <w:tab w:val="num" w:pos="864"/>
        </w:tabs>
        <w:suppressAutoHyphens/>
        <w:jc w:val="left"/>
      </w:pPr>
      <w:bookmarkStart w:id="28" w:name="_Toc355505033"/>
      <w:r w:rsidRPr="003B16A0">
        <w:t>Kap. 7. VYMEZENÍ VPS, VPO, STAVEB A OPATŘENÍ K ZAJIŠŤOVÁNÍ OBRANY A BEZPEČNOSTI STÁTU A VYMEZENÍ ASANAČNÍCH ÚZEMÍ NADMÍSTNÍHO VÝZNAMU, PRO KTERÉ LZE PRÁVA K POZEMKŮM A STAVBÁM VYVLASTNIT</w:t>
      </w:r>
      <w:bookmarkEnd w:id="28"/>
    </w:p>
    <w:p w:rsidR="00A9666B" w:rsidRPr="003B16A0" w:rsidRDefault="00A9666B" w:rsidP="00A9666B">
      <w:r w:rsidRPr="003B16A0">
        <w:t xml:space="preserve">V řešeném území správního území Homole </w:t>
      </w:r>
      <w:r w:rsidR="009F35D8" w:rsidRPr="003B16A0">
        <w:t xml:space="preserve">u Panny </w:t>
      </w:r>
      <w:r w:rsidRPr="003B16A0">
        <w:t>nejsou žádné výše uvedené prvky.</w:t>
      </w:r>
      <w:bookmarkStart w:id="29" w:name="_Toc355505035"/>
    </w:p>
    <w:p w:rsidR="00A9666B" w:rsidRPr="003B16A0" w:rsidRDefault="00A9666B" w:rsidP="00B134EB">
      <w:pPr>
        <w:pStyle w:val="Nadpis4"/>
        <w:numPr>
          <w:ilvl w:val="3"/>
          <w:numId w:val="13"/>
        </w:numPr>
        <w:tabs>
          <w:tab w:val="clear" w:pos="0"/>
          <w:tab w:val="num" w:pos="864"/>
        </w:tabs>
        <w:suppressAutoHyphens/>
        <w:jc w:val="left"/>
      </w:pPr>
    </w:p>
    <w:p w:rsidR="002866CF" w:rsidRPr="003B16A0" w:rsidRDefault="002866CF" w:rsidP="00B134EB">
      <w:pPr>
        <w:pStyle w:val="Nadpis4"/>
        <w:numPr>
          <w:ilvl w:val="3"/>
          <w:numId w:val="13"/>
        </w:numPr>
        <w:tabs>
          <w:tab w:val="clear" w:pos="0"/>
          <w:tab w:val="num" w:pos="864"/>
        </w:tabs>
        <w:suppressAutoHyphens/>
        <w:jc w:val="left"/>
      </w:pPr>
      <w:r w:rsidRPr="003B16A0">
        <w:t>Kap. 8. STANOVENÍ POŽADAVKŮ NADMÍSTNÍHO VÝZNAMU NA KOORDINACI ÚZEMNĚ PLÁNOVACÍ ČINNOSTI OBCÍ A NA ŘEŠENÍ V ÚZEMNĚ PLÁNOVACÍ DOKUMENTACI OBCÍ, ZEJMÉNA S PŘIHLÉDNUTÍM K PODMÍNKÁM OBNOVY A ROZVOJE SÍDELNÍ STRUKTURY</w:t>
      </w:r>
      <w:bookmarkEnd w:id="29"/>
    </w:p>
    <w:p w:rsidR="00715551" w:rsidRPr="003B16A0" w:rsidRDefault="00715551" w:rsidP="00B134EB">
      <w:pPr>
        <w:numPr>
          <w:ilvl w:val="0"/>
          <w:numId w:val="13"/>
        </w:numPr>
        <w:rPr>
          <w:i/>
        </w:rPr>
      </w:pPr>
      <w:r w:rsidRPr="003B16A0">
        <w:rPr>
          <w:i/>
        </w:rPr>
        <w:t>Nadřazené prvky ÚSES:</w:t>
      </w:r>
    </w:p>
    <w:p w:rsidR="00715551" w:rsidRPr="003B16A0" w:rsidRDefault="00715551" w:rsidP="00B134EB">
      <w:pPr>
        <w:numPr>
          <w:ilvl w:val="0"/>
          <w:numId w:val="13"/>
        </w:numPr>
      </w:pPr>
      <w:r w:rsidRPr="003B16A0">
        <w:t xml:space="preserve">Dle nadřazené územně plánovací dokumentace </w:t>
      </w:r>
      <w:r w:rsidR="009F35D8" w:rsidRPr="003B16A0">
        <w:t>a</w:t>
      </w:r>
      <w:r w:rsidRPr="003B16A0">
        <w:rPr>
          <w:b/>
        </w:rPr>
        <w:t>ZUR ÚK</w:t>
      </w:r>
      <w:r w:rsidRPr="003B16A0">
        <w:t xml:space="preserve"> do ú</w:t>
      </w:r>
      <w:r w:rsidR="00361E78" w:rsidRPr="003B16A0">
        <w:t>zemí nepatrným výběžkem zasahují sousedící regionální biocentra</w:t>
      </w:r>
      <w:r w:rsidRPr="003B16A0">
        <w:t>:</w:t>
      </w:r>
    </w:p>
    <w:p w:rsidR="00715551" w:rsidRPr="003B16A0" w:rsidRDefault="00715551" w:rsidP="00B134EB">
      <w:pPr>
        <w:numPr>
          <w:ilvl w:val="0"/>
          <w:numId w:val="13"/>
        </w:numPr>
        <w:rPr>
          <w:b/>
        </w:rPr>
      </w:pPr>
      <w:r w:rsidRPr="003B16A0">
        <w:rPr>
          <w:b/>
        </w:rPr>
        <w:t>RBC 1318 „Velké Březno“</w:t>
      </w:r>
    </w:p>
    <w:p w:rsidR="00361E78" w:rsidRPr="003B16A0" w:rsidRDefault="00361E78" w:rsidP="00361E78">
      <w:pPr>
        <w:numPr>
          <w:ilvl w:val="0"/>
          <w:numId w:val="13"/>
        </w:numPr>
        <w:rPr>
          <w:b/>
        </w:rPr>
      </w:pPr>
      <w:r w:rsidRPr="003B16A0">
        <w:rPr>
          <w:b/>
        </w:rPr>
        <w:t>RBC</w:t>
      </w:r>
      <w:r w:rsidR="006414D5" w:rsidRPr="003B16A0">
        <w:rPr>
          <w:b/>
        </w:rPr>
        <w:t xml:space="preserve"> 008 „Kalich</w:t>
      </w:r>
      <w:r w:rsidR="00BD560B" w:rsidRPr="003B16A0">
        <w:rPr>
          <w:b/>
        </w:rPr>
        <w:t xml:space="preserve"> -</w:t>
      </w:r>
      <w:r w:rsidR="006414D5" w:rsidRPr="003B16A0">
        <w:rPr>
          <w:b/>
        </w:rPr>
        <w:t xml:space="preserve"> Písková hora“</w:t>
      </w:r>
    </w:p>
    <w:p w:rsidR="00F33FD2" w:rsidRPr="003B16A0" w:rsidRDefault="00F33FD2" w:rsidP="00361E78">
      <w:pPr>
        <w:numPr>
          <w:ilvl w:val="0"/>
          <w:numId w:val="13"/>
        </w:numPr>
        <w:rPr>
          <w:b/>
        </w:rPr>
      </w:pPr>
    </w:p>
    <w:p w:rsidR="00FC2F5E" w:rsidRPr="003B16A0" w:rsidRDefault="00CF6B5C" w:rsidP="005014F1">
      <w:pPr>
        <w:pStyle w:val="Nadpis3"/>
      </w:pPr>
      <w:bookmarkStart w:id="30" w:name="_Toc18519954"/>
      <w:bookmarkStart w:id="31" w:name="_Toc66302054"/>
      <w:r w:rsidRPr="003B16A0">
        <w:lastRenderedPageBreak/>
        <w:t xml:space="preserve">b) </w:t>
      </w:r>
      <w:r w:rsidRPr="003B16A0">
        <w:tab/>
        <w:t>Soulad s cíli a úkoly územního plánování, zejména s požadavky na ochranu architektonických a urbanistických hodnot v území a požadavky na ochranu nezastavěného území</w:t>
      </w:r>
      <w:bookmarkEnd w:id="30"/>
      <w:bookmarkEnd w:id="31"/>
    </w:p>
    <w:p w:rsidR="00CF6B5C" w:rsidRPr="003B16A0" w:rsidRDefault="00CF6B5C" w:rsidP="00CF6B5C">
      <w:r w:rsidRPr="003B16A0">
        <w:rPr>
          <w:rFonts w:eastAsia="MS Mincho"/>
        </w:rPr>
        <w:t xml:space="preserve">Návrh územního plánu Homole u Panny je zpracován v souladu s cíli a úkoly územního plánování, jak je definuje §18 a §19 stavebního zákona. </w:t>
      </w:r>
    </w:p>
    <w:p w:rsidR="00CF6B5C" w:rsidRPr="003B16A0" w:rsidRDefault="00CF6B5C" w:rsidP="00CF6B5C">
      <w:r w:rsidRPr="003B16A0">
        <w:t>Vytváří předpoklady pro výstavbu a pro udržitelný rozvoj území, spočívající ve vyváženém vztahu podmínek pro příznivé životní prostředí, pro hospodářský rozvoj a pro soudržnost společenství obyvatel území.</w:t>
      </w:r>
    </w:p>
    <w:p w:rsidR="00CF6B5C" w:rsidRPr="003B16A0" w:rsidRDefault="00CF6B5C" w:rsidP="00CF6B5C">
      <w:r w:rsidRPr="003B16A0">
        <w:t>Koordinuje a zohledňuje soukromé a veřejné zájmy v řešeném území.</w:t>
      </w:r>
    </w:p>
    <w:p w:rsidR="00CF6B5C" w:rsidRPr="003B16A0" w:rsidRDefault="00CF6B5C" w:rsidP="00CF6B5C">
      <w:r w:rsidRPr="003B16A0">
        <w:t>Chrání nezastavěné území – vymezuje plochy přestavby uvnitř zastavěného území obce a zastavitelné plochy obklopené stávající zástavbou nebo v přímé vazbě na ní.</w:t>
      </w:r>
    </w:p>
    <w:p w:rsidR="00CF6B5C" w:rsidRPr="003B16A0" w:rsidRDefault="00CF6B5C" w:rsidP="00CF6B5C">
      <w:r w:rsidRPr="003B16A0">
        <w:t xml:space="preserve">Chrání a rozvíjí přírodní, kulturní a civilizační hodnoty území, včetně urbanistického, architektonického a archeologického dědictví. Ochrana jmenovaných hodnot je promítnuta zejména do podmínek pro využití navržených ploch. </w:t>
      </w:r>
    </w:p>
    <w:p w:rsidR="00CF6B5C" w:rsidRPr="003B16A0" w:rsidRDefault="00CF6B5C" w:rsidP="00CF6B5C">
      <w:r w:rsidRPr="003B16A0">
        <w:t>V územním plánu Homole u Panny stanovená koncepce rozvoje území, včetně urbanistické koncepce, s ohledem na hodnoty a podmínky území není návrhem ÚP narušena.</w:t>
      </w:r>
    </w:p>
    <w:p w:rsidR="00CF6B5C" w:rsidRPr="003B16A0" w:rsidRDefault="00CF6B5C" w:rsidP="00CF6B5C">
      <w:r w:rsidRPr="003B16A0">
        <w:t>Stanovuje koncepci rozvoje řešeného území s ohledem na hodnoty a podmínky v území.</w:t>
      </w:r>
    </w:p>
    <w:p w:rsidR="004D3985" w:rsidRPr="003B16A0" w:rsidRDefault="004D3985" w:rsidP="004D3985">
      <w:pPr>
        <w:spacing w:before="120" w:line="240" w:lineRule="atLeast"/>
        <w:rPr>
          <w:rFonts w:ascii="Arial" w:hAnsi="Arial" w:cs="Arial"/>
          <w:b/>
        </w:rPr>
      </w:pPr>
    </w:p>
    <w:p w:rsidR="00CF6B5C" w:rsidRPr="003B16A0" w:rsidRDefault="00CF6B5C" w:rsidP="00C900A7">
      <w:pPr>
        <w:pStyle w:val="Nadpis3"/>
      </w:pPr>
      <w:bookmarkStart w:id="32" w:name="_Toc355505038"/>
      <w:bookmarkStart w:id="33" w:name="_Toc432590853"/>
      <w:bookmarkStart w:id="34" w:name="_Toc18519955"/>
      <w:bookmarkStart w:id="35" w:name="_Toc66302055"/>
      <w:r w:rsidRPr="003B16A0">
        <w:t>c)</w:t>
      </w:r>
      <w:r w:rsidRPr="003B16A0">
        <w:tab/>
        <w:t>Soulad návrhu s požadavky Stavebního zákona a jeho prováděcích právních předpisů</w:t>
      </w:r>
      <w:bookmarkEnd w:id="32"/>
      <w:bookmarkEnd w:id="33"/>
      <w:bookmarkEnd w:id="34"/>
      <w:bookmarkEnd w:id="35"/>
    </w:p>
    <w:p w:rsidR="00CF6B5C" w:rsidRPr="003B16A0" w:rsidRDefault="00CF6B5C" w:rsidP="00CF6B5C">
      <w:r w:rsidRPr="003B16A0">
        <w:t xml:space="preserve">Návrh ÚP Homole u Panny splňuje požadavky stanovené stavebním zákonem a jeho prováděcími předpisy. </w:t>
      </w:r>
    </w:p>
    <w:p w:rsidR="00CF6B5C" w:rsidRPr="003B16A0" w:rsidRDefault="00CF6B5C" w:rsidP="00CF6B5C">
      <w:r w:rsidRPr="003B16A0">
        <w:t xml:space="preserve">Je zpracován v souladu s cíli a úkoly územního plánování stanovenými v § 18 a 19 stavebního zákona, splňuje požadavky na obsah a strukturu územního plánu stanovené v § 43 stavebního zákona a v příloze č. 7 k vyhlášce č. 500/2006 Sb., o územně analytických podkladech, územně plánovací dokumentaci a způsobu evidence územně plánovací činnosti, ve znění pozdějších předpisů. Rovněž splňuje požadavky vyhlášky č. 501/2006 Sb., o obecných požadavcích na využívání území, ve znění pozdějších předpisů. </w:t>
      </w:r>
    </w:p>
    <w:p w:rsidR="00921A47" w:rsidRPr="003B16A0" w:rsidRDefault="00921A47" w:rsidP="00C900A7">
      <w:pPr>
        <w:pStyle w:val="Nadpis3"/>
      </w:pPr>
      <w:bookmarkStart w:id="36" w:name="_Toc355505039"/>
      <w:bookmarkStart w:id="37" w:name="_Toc432590854"/>
      <w:bookmarkStart w:id="38" w:name="_Toc18519956"/>
    </w:p>
    <w:p w:rsidR="00CF6B5C" w:rsidRPr="003B16A0" w:rsidRDefault="00CF6B5C" w:rsidP="00C900A7">
      <w:pPr>
        <w:pStyle w:val="Nadpis3"/>
      </w:pPr>
      <w:bookmarkStart w:id="39" w:name="_Toc66302056"/>
      <w:r w:rsidRPr="003B16A0">
        <w:t xml:space="preserve">d) </w:t>
      </w:r>
      <w:r w:rsidRPr="003B16A0">
        <w:tab/>
        <w:t>Soulad návrhu ÚP s požadavky zvláštních právních předpisů a se stanovisky dotčených orgánů podle zvláštních právních předpisů, popřípadě s výsledkem řešení rozporů</w:t>
      </w:r>
      <w:bookmarkEnd w:id="36"/>
      <w:bookmarkEnd w:id="37"/>
      <w:bookmarkEnd w:id="38"/>
      <w:bookmarkEnd w:id="39"/>
    </w:p>
    <w:p w:rsidR="005014F1" w:rsidRPr="003B16A0" w:rsidRDefault="005014F1" w:rsidP="00084041">
      <w:r w:rsidRPr="003B16A0">
        <w:t xml:space="preserve">        V rámci společného jednání podle §50 odst.(2) a (3) stavebního zákona byly uplatněny oprávněné připomínky, které byly zapracovány do návrhu řešení a jejich akceptování nevyžadovalo řešení formou rozporů.</w:t>
      </w:r>
    </w:p>
    <w:p w:rsidR="005014F1" w:rsidRPr="003B16A0" w:rsidRDefault="005014F1" w:rsidP="00084041">
      <w:r w:rsidRPr="003B16A0">
        <w:t xml:space="preserve">        Posouzení návrhu ÚP Homole u Panny Krajským úřadem, odborem ÚPS Ústí n.L. bylo provedeno podle §50 odst.(7) stavebního zákona a zasláno pořizovatelovi stanoviskem formou dopisu ze dne 24.7.2019, JID : 120421/2019/KÚÚK, č.j. 395/UPS/2017. Obsahovalo sdělení, že lze zahájit řízení o Územním plánu Homole u Panny s tím, že úpravu návrhu na základě požadavků, uvedených ve stanovisku, je třeba provést před veřejným jednáním.</w:t>
      </w:r>
    </w:p>
    <w:p w:rsidR="005014F1" w:rsidRPr="003B16A0" w:rsidRDefault="005014F1" w:rsidP="00084041"/>
    <w:p w:rsidR="005014F1" w:rsidRPr="003B16A0" w:rsidRDefault="005014F1" w:rsidP="00084041">
      <w:r w:rsidRPr="003B16A0">
        <w:t xml:space="preserve">         Projednání návrhu ÚP Homole u Panny na veřejném jednání podle §52 odst.(1) stavebního zákona č.183/2006 Sb. v platném znění, se uskutečnilo dne 20.11.2019 s následným konstatováním, že všechny došlé připomínky byly pořizovatelem a určeným zastupitelem a ty, které byly akceptovatelné, byly do návrhu ÚP zapracovány – viz </w:t>
      </w:r>
      <w:r w:rsidRPr="003B16A0">
        <w:lastRenderedPageBreak/>
        <w:t>vyhodnocení připomínek v textu odůvodnění. Dále pořizovatel obdržel třináct námitek, z nichž u šesti bylo vyhověno a pět námitek bylo s odůvodněním odmítnuto a u dvou námitek jejich podavatelé od námitek odstoupili – viz přílohy č.1 až č.5. Rozhodnutí o námitkách v textu odůvodnění.</w:t>
      </w:r>
    </w:p>
    <w:p w:rsidR="005014F1" w:rsidRPr="003B16A0" w:rsidRDefault="005014F1" w:rsidP="00084041">
      <w:r w:rsidRPr="003B16A0">
        <w:t xml:space="preserve">.       Všechny připomínky a námitky, které pořizovatel obdržel na základě společného jednání (podle §50 odst.2 a 3 SZ) a veřejného jednání (podle §52 odst.(1) SZ), včetně jejich základního popisu a odůvodnění přijatého řešení, jsou obsaženy kompletně v textu odůvodnění. </w:t>
      </w:r>
    </w:p>
    <w:p w:rsidR="00A945BF" w:rsidRPr="003B16A0" w:rsidRDefault="00A945BF" w:rsidP="00084041"/>
    <w:p w:rsidR="00FF5133" w:rsidRPr="003B16A0" w:rsidRDefault="003C1C4F" w:rsidP="003F0A6E">
      <w:pPr>
        <w:pStyle w:val="Nadpis3"/>
        <w:rPr>
          <w:sz w:val="28"/>
          <w:szCs w:val="28"/>
        </w:rPr>
      </w:pPr>
      <w:bookmarkStart w:id="40" w:name="_Toc66302057"/>
      <w:bookmarkStart w:id="41" w:name="_Toc355505037"/>
      <w:bookmarkStart w:id="42" w:name="_Toc432590852"/>
      <w:r w:rsidRPr="003B16A0">
        <w:t xml:space="preserve">e) </w:t>
      </w:r>
      <w:r w:rsidR="00FF5133" w:rsidRPr="003B16A0">
        <w:t>zpráva o vyhodnocení vlivů na udržitelný rozvoj území obsahující základní informace o výsledcích tohoto vyhodnocení, včetně výsledků vyhodnocení vlivů na životní prostředí</w:t>
      </w:r>
      <w:bookmarkEnd w:id="40"/>
    </w:p>
    <w:p w:rsidR="00FF5133" w:rsidRPr="003B16A0" w:rsidRDefault="00FF5133" w:rsidP="00084041">
      <w:r w:rsidRPr="003B16A0">
        <w:t xml:space="preserve">       </w:t>
      </w:r>
      <w:r w:rsidR="004D3F8D" w:rsidRPr="003B16A0">
        <w:t>Zpráva</w:t>
      </w:r>
      <w:r w:rsidR="004D3F8D">
        <w:t xml:space="preserve"> </w:t>
      </w:r>
      <w:r w:rsidR="004D3F8D" w:rsidRPr="003B16A0">
        <w:t>vyhodnocení</w:t>
      </w:r>
      <w:r w:rsidRPr="003B16A0">
        <w:t xml:space="preserve"> vlivů na udržitelný rozvoj území a vyhodnocení vlivů na životní prostředí nebyla zpracována.</w:t>
      </w:r>
    </w:p>
    <w:p w:rsidR="00FF5133" w:rsidRPr="003B16A0" w:rsidRDefault="00FF5133" w:rsidP="00084041"/>
    <w:p w:rsidR="00FF5133" w:rsidRPr="003B16A0" w:rsidRDefault="003C1C4F" w:rsidP="003F0A6E">
      <w:pPr>
        <w:pStyle w:val="Nadpis3"/>
        <w:rPr>
          <w:sz w:val="28"/>
          <w:szCs w:val="28"/>
        </w:rPr>
      </w:pPr>
      <w:bookmarkStart w:id="43" w:name="_Toc66302058"/>
      <w:r w:rsidRPr="003B16A0">
        <w:t>f</w:t>
      </w:r>
      <w:r w:rsidR="00FF5133" w:rsidRPr="003B16A0">
        <w:t xml:space="preserve">) stanovisko </w:t>
      </w:r>
      <w:r w:rsidRPr="003B16A0">
        <w:t>K</w:t>
      </w:r>
      <w:r w:rsidR="00FF5133" w:rsidRPr="003B16A0">
        <w:t>rajského úřadu podle §50 odst.(5) stavebního zákona,</w:t>
      </w:r>
      <w:bookmarkEnd w:id="43"/>
    </w:p>
    <w:p w:rsidR="00FF5133" w:rsidRPr="003B16A0" w:rsidRDefault="00EA7DB1" w:rsidP="00084041">
      <w:pPr>
        <w:rPr>
          <w:b/>
          <w:bCs/>
        </w:rPr>
      </w:pPr>
      <w:r w:rsidRPr="003B16A0">
        <w:tab/>
      </w:r>
      <w:r w:rsidR="00FF5133" w:rsidRPr="003B16A0">
        <w:t>K návrhu územního plánu Homole u Panny bylo prolongováno stanovisko k zadání územního plánu Homole u Panny ze dne 11.8.2017, č.j. 3147/ZPZ/2017/SEA. JID : 131480/2017/KUUK s výsledkem – že územní plán Homole u Panny není nutno posoudit z hlediska vlivů na ŽP</w:t>
      </w:r>
      <w:r w:rsidR="00ED5B8C" w:rsidRPr="003B16A0">
        <w:t xml:space="preserve"> obsahující:</w:t>
      </w:r>
    </w:p>
    <w:p w:rsidR="00EA7DB1" w:rsidRPr="003B16A0" w:rsidRDefault="00EA7DB1" w:rsidP="00084041"/>
    <w:p w:rsidR="00FF5133" w:rsidRPr="003B16A0" w:rsidRDefault="003C1C4F" w:rsidP="00EA7DB1">
      <w:pPr>
        <w:pStyle w:val="Nadpis3"/>
      </w:pPr>
      <w:bookmarkStart w:id="44" w:name="_Toc60579071"/>
      <w:bookmarkStart w:id="45" w:name="_Toc66302059"/>
      <w:r w:rsidRPr="003B16A0">
        <w:t>g</w:t>
      </w:r>
      <w:r w:rsidR="00FF5133" w:rsidRPr="003B16A0">
        <w:t>) sdělení, jak bylo stanovisko krajského úřadu podle §50 odst.(5) stavebního zákona zohledněno, s uvedením závažných důvodů, pokud některé požadavky nebo podmínky zohledněny nebyly</w:t>
      </w:r>
      <w:bookmarkEnd w:id="44"/>
      <w:bookmarkEnd w:id="45"/>
    </w:p>
    <w:p w:rsidR="00FF5133" w:rsidRPr="003B16A0" w:rsidRDefault="00FF5133" w:rsidP="00084041">
      <w:r w:rsidRPr="003B16A0">
        <w:t xml:space="preserve">       Vyhodnocení vlivů územního plánu Homole u Panny na životní prostředí a vyhodnocení vlivů územního plánu Homole u Panny na udržitelný rozvoj nebylo vypracováno – viz předcházející kapitola.</w:t>
      </w:r>
    </w:p>
    <w:p w:rsidR="00FF5133" w:rsidRPr="003B16A0" w:rsidRDefault="00FF5133" w:rsidP="00084041"/>
    <w:p w:rsidR="00FF5133" w:rsidRPr="003B16A0" w:rsidRDefault="00FF5133" w:rsidP="00084041"/>
    <w:p w:rsidR="00FF5133" w:rsidRPr="003B16A0" w:rsidRDefault="00EA7DB1" w:rsidP="003F0A6E">
      <w:pPr>
        <w:pStyle w:val="Nadpis3"/>
      </w:pPr>
      <w:bookmarkStart w:id="46" w:name="_Toc66302060"/>
      <w:r w:rsidRPr="003B16A0">
        <w:t>h</w:t>
      </w:r>
      <w:r w:rsidR="00FF5133" w:rsidRPr="003B16A0">
        <w:t>) kompletní zdůvodnění přijatelného řešení, včetně vybrané varianty,</w:t>
      </w:r>
      <w:bookmarkEnd w:id="46"/>
    </w:p>
    <w:p w:rsidR="00FF5133" w:rsidRPr="003B16A0" w:rsidRDefault="00FF5133" w:rsidP="00084041">
      <w:r w:rsidRPr="003B16A0">
        <w:t xml:space="preserve">        Návrh územního plánu Homole u Panny nebyl požadován, aby byl zpracován ve variantním řešení. Výsledné řešené návrhu územního plánu je konečné řešení projednané při společném jednání podle §50 odst.(2) a (3) SZ a po začlenění relevantních připomínek a požadavků, veřejně projednaných v souladu s §52 odst.(2) a (3) stavebního zákona.</w:t>
      </w:r>
    </w:p>
    <w:p w:rsidR="00FF5133" w:rsidRPr="003B16A0" w:rsidRDefault="00FF5133" w:rsidP="00084041"/>
    <w:p w:rsidR="002866CF" w:rsidRPr="00C16F8B" w:rsidRDefault="003C1C4F" w:rsidP="009B0A16">
      <w:pPr>
        <w:pStyle w:val="Nadpis3"/>
      </w:pPr>
      <w:bookmarkStart w:id="47" w:name="_Toc355505046"/>
      <w:bookmarkStart w:id="48" w:name="_Toc432590858"/>
      <w:bookmarkStart w:id="49" w:name="_Toc18519960"/>
      <w:bookmarkStart w:id="50" w:name="_Toc66302061"/>
      <w:bookmarkEnd w:id="17"/>
      <w:bookmarkEnd w:id="41"/>
      <w:bookmarkEnd w:id="42"/>
      <w:r>
        <w:t>h</w:t>
      </w:r>
      <w:r w:rsidR="002866CF" w:rsidRPr="00C16F8B">
        <w:t xml:space="preserve">) </w:t>
      </w:r>
      <w:r w:rsidR="00C72B8D" w:rsidRPr="00C16F8B">
        <w:t xml:space="preserve">1 </w:t>
      </w:r>
      <w:r w:rsidR="002866CF" w:rsidRPr="00C16F8B">
        <w:t>Celková koncepce řešení</w:t>
      </w:r>
      <w:bookmarkEnd w:id="47"/>
      <w:bookmarkEnd w:id="48"/>
      <w:bookmarkEnd w:id="49"/>
      <w:bookmarkEnd w:id="50"/>
    </w:p>
    <w:p w:rsidR="00C40F9A" w:rsidRPr="00C16F8B" w:rsidRDefault="003C1C4F" w:rsidP="00F33FD2">
      <w:pPr>
        <w:pStyle w:val="Nadpis3"/>
      </w:pPr>
      <w:bookmarkStart w:id="51" w:name="_Toc66302062"/>
      <w:r>
        <w:t>h</w:t>
      </w:r>
      <w:r w:rsidR="00C40F9A" w:rsidRPr="00C16F8B">
        <w:t xml:space="preserve">) 1.1. </w:t>
      </w:r>
      <w:r w:rsidR="008D5441" w:rsidRPr="00C16F8B">
        <w:t>Urbanistická koncepce a kompozice</w:t>
      </w:r>
      <w:bookmarkEnd w:id="51"/>
    </w:p>
    <w:p w:rsidR="00BD13BC" w:rsidRPr="00C16F8B" w:rsidRDefault="00BD13BC" w:rsidP="00BE4D89">
      <w:r w:rsidRPr="00C16F8B">
        <w:tab/>
      </w:r>
      <w:r w:rsidR="008D5441" w:rsidRPr="00C16F8B">
        <w:t>vychází především z poznání stavu a vývoje krajiny a sídelní struktury a snahy zajistit jejich vyvážený další rozvoj, tzn. mimo jiné jednoznačně vymezit hranice mezi zastavěným resp. zastavitelným územím a volnou krajinou s cílem zajištění její ochrany před negativními urbanizačními vlivy.</w:t>
      </w:r>
    </w:p>
    <w:p w:rsidR="00301717" w:rsidRPr="00C16F8B" w:rsidRDefault="00BD13BC" w:rsidP="00BE4D89">
      <w:r w:rsidRPr="00C16F8B">
        <w:tab/>
      </w:r>
      <w:r w:rsidR="000C7C6A" w:rsidRPr="00C16F8B">
        <w:rPr>
          <w:b/>
        </w:rPr>
        <w:t>Vymezení zastavěného území</w:t>
      </w:r>
      <w:r w:rsidR="000C7C6A" w:rsidRPr="00C16F8B">
        <w:t xml:space="preserve"> je upřesněno</w:t>
      </w:r>
      <w:r w:rsidR="00BE4D89" w:rsidRPr="00C16F8B">
        <w:t xml:space="preserve"> k </w:t>
      </w:r>
      <w:r w:rsidR="004F2BC4" w:rsidRPr="00C16F8B">
        <w:t xml:space="preserve">31. </w:t>
      </w:r>
      <w:r w:rsidR="009064C2" w:rsidRPr="00C16F8B">
        <w:t>8</w:t>
      </w:r>
      <w:r w:rsidR="004F2BC4" w:rsidRPr="00C16F8B">
        <w:t>. 2020</w:t>
      </w:r>
      <w:r w:rsidR="00B46F57" w:rsidRPr="00C16F8B">
        <w:t>. Hlavní zásadou je vymezení hranice mezi urbanizovaným územím a krajinou</w:t>
      </w:r>
      <w:r w:rsidR="00F43214" w:rsidRPr="00C16F8B">
        <w:t xml:space="preserve"> (zastavěným, zastavitelným územím a nezastavěným územím)</w:t>
      </w:r>
      <w:r w:rsidR="00B46F57" w:rsidRPr="00C16F8B">
        <w:t xml:space="preserve">. Do ZÚ jsou zahrnuty i pozemky, které jsou zemědělskou </w:t>
      </w:r>
      <w:r w:rsidR="00B46F57" w:rsidRPr="00C16F8B">
        <w:lastRenderedPageBreak/>
        <w:t>půdou</w:t>
      </w:r>
      <w:r w:rsidR="00BE4D89" w:rsidRPr="00C16F8B">
        <w:t>, nevytváří však se ZPF souvislý celek jsou od něho odděleny souvislou zástavbou nebo zabíhají do zastavěné části a jsou tvarově a polohově nevhodné k zemědělskému obhospodařování mechanizačními prostředky).</w:t>
      </w:r>
    </w:p>
    <w:p w:rsidR="00BE4D89" w:rsidRPr="00C16F8B" w:rsidRDefault="00BD13BC" w:rsidP="00BE4D89">
      <w:pPr>
        <w:rPr>
          <w:rFonts w:ascii="Arial" w:hAnsi="Arial" w:cs="Arial"/>
          <w:b/>
          <w:sz w:val="23"/>
          <w:szCs w:val="23"/>
        </w:rPr>
      </w:pPr>
      <w:r w:rsidRPr="00C16F8B">
        <w:tab/>
      </w:r>
      <w:r w:rsidR="00BE4D89" w:rsidRPr="00C16F8B">
        <w:rPr>
          <w:b/>
        </w:rPr>
        <w:t>Do ZÚ patří zastavěné stavební pozemky evidovaný v katastru nemovitostí jako stavební parcely a další pozemkové parcely zpravidla pod společným oplocením, tvořící souvislý celek s obytnými a hospodářskými budovami.</w:t>
      </w:r>
      <w:r w:rsidR="00BE4D89" w:rsidRPr="00C16F8B">
        <w:t xml:space="preserve"> Sem patří </w:t>
      </w:r>
      <w:r w:rsidRPr="00C16F8B">
        <w:t>hlavně„</w:t>
      </w:r>
      <w:r w:rsidR="00BE4D89" w:rsidRPr="00C16F8B">
        <w:t>zeleň nezastavitelných soukromých zahrad</w:t>
      </w:r>
      <w:r w:rsidRPr="00C16F8B">
        <w:t xml:space="preserve"> – ZN“. Nelze tudíž v ZÚ ponechat oplocené pole a louky náležející k bydlení trvalému (stejně tak bydlení rekreačnímu).</w:t>
      </w:r>
    </w:p>
    <w:p w:rsidR="008D5441" w:rsidRPr="00C16F8B" w:rsidRDefault="008D5441" w:rsidP="008D5441"/>
    <w:p w:rsidR="008D5441" w:rsidRPr="00C16F8B" w:rsidRDefault="00211E50" w:rsidP="008D5441">
      <w:r w:rsidRPr="00C16F8B">
        <w:tab/>
      </w:r>
      <w:r w:rsidR="008D5441" w:rsidRPr="00C16F8B">
        <w:t xml:space="preserve">Funkční struktura sídel je zachována a je doplněna novými rozvojovými plochami převážně s funkcí vesnického rodinného bydlení. Prioritou je i zachování a regenerace, revitalizace stávajícího bytového a nebytového fondu, urbanistické struktury, historických a architektonických hodnot. Urbanistická koncepce včetně urbanistické kompozice je zaměřena na vytvoření kompaktních urbanistických celků sídel provázaného vazbami kompozičními, komunikačními a zelení. </w:t>
      </w:r>
    </w:p>
    <w:p w:rsidR="008D5441" w:rsidRPr="00C16F8B" w:rsidRDefault="00211E50" w:rsidP="008D5441">
      <w:r w:rsidRPr="00C16F8B">
        <w:tab/>
      </w:r>
      <w:r w:rsidR="008D5441" w:rsidRPr="00C16F8B">
        <w:t xml:space="preserve">V případě celého řešeného území a jeho sídel je nezbytné u nové zástavby respektovat </w:t>
      </w:r>
    </w:p>
    <w:p w:rsidR="008D5441" w:rsidRPr="00C16F8B" w:rsidRDefault="008D5441" w:rsidP="008D5441">
      <w:r w:rsidRPr="00C16F8B">
        <w:t xml:space="preserve">zásady a limity ochrany přírody a krajiny, </w:t>
      </w:r>
      <w:r w:rsidR="00282DEA" w:rsidRPr="00C16F8B">
        <w:t xml:space="preserve">krajinný ráz, </w:t>
      </w:r>
      <w:r w:rsidRPr="00C16F8B">
        <w:t xml:space="preserve">charakter zástavby a urbanistické struktury uvedené v kap. </w:t>
      </w:r>
      <w:r w:rsidR="000207E7" w:rsidRPr="00C16F8B">
        <w:t>b)</w:t>
      </w:r>
      <w:r w:rsidRPr="00C16F8B">
        <w:t>3</w:t>
      </w:r>
      <w:r w:rsidR="000207E7" w:rsidRPr="00C16F8B">
        <w:t>.</w:t>
      </w:r>
    </w:p>
    <w:p w:rsidR="00F33FD2" w:rsidRDefault="00F33FD2" w:rsidP="00F33FD2">
      <w:pPr>
        <w:pStyle w:val="Nadpis4"/>
      </w:pPr>
    </w:p>
    <w:p w:rsidR="00282DEA" w:rsidRPr="00C16F8B" w:rsidRDefault="003C1C4F" w:rsidP="00F33FD2">
      <w:pPr>
        <w:pStyle w:val="Nadpis3"/>
      </w:pPr>
      <w:bookmarkStart w:id="52" w:name="_Toc66302063"/>
      <w:r>
        <w:t>h</w:t>
      </w:r>
      <w:r w:rsidR="00282DEA" w:rsidRPr="00C16F8B">
        <w:t>) 1.2  Urbanistický návrh včetně urbanistické kompozice</w:t>
      </w:r>
      <w:bookmarkEnd w:id="52"/>
    </w:p>
    <w:p w:rsidR="00282DEA" w:rsidRPr="00C16F8B" w:rsidRDefault="00282DEA" w:rsidP="00282DEA">
      <w:pPr>
        <w:numPr>
          <w:ilvl w:val="0"/>
          <w:numId w:val="12"/>
        </w:numPr>
      </w:pPr>
      <w:r w:rsidRPr="00C16F8B">
        <w:t xml:space="preserve">Navržené – zastavitelné plochy a plochy přestavby, i stávající plochy bydlení v celé obci jsou určeny pro </w:t>
      </w:r>
      <w:r w:rsidRPr="00C16F8B">
        <w:rPr>
          <w:b/>
        </w:rPr>
        <w:t>bydlení vesnické</w:t>
      </w:r>
      <w:r w:rsidRPr="00C16F8B">
        <w:t>.</w:t>
      </w:r>
    </w:p>
    <w:p w:rsidR="00282DEA" w:rsidRPr="00C16F8B" w:rsidRDefault="00282DEA" w:rsidP="00282DEA">
      <w:pPr>
        <w:numPr>
          <w:ilvl w:val="0"/>
          <w:numId w:val="12"/>
        </w:numPr>
      </w:pPr>
      <w:r w:rsidRPr="00C16F8B">
        <w:t xml:space="preserve">Kromě ploch pro bydlení je navržena plocha zemědělské výroby: rozšíření zemědělského areálu v Babinách II (část na území katastru Suletice). </w:t>
      </w:r>
    </w:p>
    <w:p w:rsidR="00282DEA" w:rsidRPr="00C16F8B" w:rsidRDefault="00282DEA" w:rsidP="00282DEA">
      <w:pPr>
        <w:pStyle w:val="Odstavecseseznamem"/>
        <w:numPr>
          <w:ilvl w:val="0"/>
          <w:numId w:val="12"/>
        </w:numPr>
        <w:spacing w:after="0" w:line="240" w:lineRule="auto"/>
        <w:jc w:val="both"/>
        <w:rPr>
          <w:rFonts w:ascii="Times New Roman" w:eastAsia="Times New Roman" w:hAnsi="Times New Roman"/>
          <w:sz w:val="24"/>
          <w:szCs w:val="24"/>
          <w:lang w:eastAsia="cs-CZ"/>
        </w:rPr>
      </w:pPr>
      <w:r w:rsidRPr="00C16F8B">
        <w:rPr>
          <w:rFonts w:ascii="Times New Roman" w:eastAsia="Times New Roman" w:hAnsi="Times New Roman"/>
          <w:sz w:val="24"/>
          <w:szCs w:val="24"/>
          <w:lang w:eastAsia="cs-CZ"/>
        </w:rPr>
        <w:t>Prvky</w:t>
      </w:r>
      <w:r w:rsidRPr="00C16F8B">
        <w:rPr>
          <w:rFonts w:ascii="Times New Roman" w:eastAsia="Times New Roman" w:hAnsi="Times New Roman"/>
          <w:b/>
          <w:sz w:val="24"/>
          <w:szCs w:val="24"/>
          <w:lang w:eastAsia="cs-CZ"/>
        </w:rPr>
        <w:t xml:space="preserve"> dopravní infrastruktury</w:t>
      </w:r>
      <w:r w:rsidRPr="00C16F8B">
        <w:rPr>
          <w:rFonts w:ascii="Times New Roman" w:eastAsia="Times New Roman" w:hAnsi="Times New Roman"/>
          <w:sz w:val="24"/>
          <w:szCs w:val="24"/>
          <w:lang w:eastAsia="cs-CZ"/>
        </w:rPr>
        <w:t xml:space="preserve"> doplňují urbanistické řešení rozvojových lokalit tak, aby každá z lokalit byla dopravně napojena na stávající komunikační síť. Návrh dopravní sítě zajišťuje prostupnost územím a zohledňuje požadavky na bezpečný a bezkonfliktní provoz všech druhů doprav.</w:t>
      </w:r>
    </w:p>
    <w:p w:rsidR="00282DEA" w:rsidRPr="00C16F8B" w:rsidRDefault="00282DEA" w:rsidP="00282DEA">
      <w:pPr>
        <w:pStyle w:val="Odstavecseseznamem"/>
        <w:numPr>
          <w:ilvl w:val="0"/>
          <w:numId w:val="12"/>
        </w:numPr>
        <w:spacing w:after="0" w:line="240" w:lineRule="auto"/>
        <w:jc w:val="both"/>
        <w:rPr>
          <w:rFonts w:ascii="Times New Roman" w:eastAsia="Times New Roman" w:hAnsi="Times New Roman"/>
          <w:sz w:val="24"/>
          <w:szCs w:val="24"/>
          <w:lang w:eastAsia="cs-CZ"/>
        </w:rPr>
      </w:pPr>
      <w:r w:rsidRPr="00C16F8B">
        <w:rPr>
          <w:b/>
        </w:rPr>
        <w:tab/>
      </w:r>
      <w:r w:rsidRPr="00C16F8B">
        <w:rPr>
          <w:rFonts w:ascii="Times New Roman" w:eastAsia="Times New Roman" w:hAnsi="Times New Roman"/>
          <w:b/>
          <w:sz w:val="24"/>
          <w:szCs w:val="24"/>
          <w:lang w:eastAsia="cs-CZ"/>
        </w:rPr>
        <w:t>Technická infrastruktura</w:t>
      </w:r>
      <w:r w:rsidRPr="00C16F8B">
        <w:rPr>
          <w:rFonts w:ascii="Times New Roman" w:eastAsia="Times New Roman" w:hAnsi="Times New Roman"/>
          <w:sz w:val="24"/>
          <w:szCs w:val="24"/>
          <w:lang w:eastAsia="cs-CZ"/>
        </w:rPr>
        <w:t xml:space="preserve"> je řešena napojením na stávající řady a sítě, jejich rozšířením k navrženým lokalitám výstavby. </w:t>
      </w:r>
    </w:p>
    <w:p w:rsidR="00211E50" w:rsidRPr="00C16F8B" w:rsidRDefault="00211E50" w:rsidP="00211E50">
      <w:pPr>
        <w:numPr>
          <w:ilvl w:val="0"/>
          <w:numId w:val="12"/>
        </w:numPr>
      </w:pPr>
      <w:r w:rsidRPr="00C16F8B">
        <w:t xml:space="preserve">Rozvojové plochy vymezené pro výstavbu rodinných domů jsou podmíněny hlavně možností </w:t>
      </w:r>
      <w:r w:rsidRPr="00C16F8B">
        <w:rPr>
          <w:b/>
        </w:rPr>
        <w:t>zásobování pitnou vodou</w:t>
      </w:r>
      <w:r w:rsidRPr="00C16F8B">
        <w:t>. Zdroje vody pro úplnou saturaci zásobování stávající a navrhované zástavby jsou kromě Lhoty pod Pannou nedostatečné. Část obytné a rekreační zástavby je zásobována z vlastních studní, s čímž je počítáno i u navrhovaných ploch a objektů, ukáže li se nemožnost zásobování z veřejných vodovodů.</w:t>
      </w:r>
    </w:p>
    <w:p w:rsidR="00211E50" w:rsidRPr="00C16F8B" w:rsidRDefault="00211E50" w:rsidP="00211E50">
      <w:pPr>
        <w:numPr>
          <w:ilvl w:val="0"/>
          <w:numId w:val="12"/>
        </w:numPr>
      </w:pPr>
      <w:r w:rsidRPr="00C16F8B">
        <w:tab/>
        <w:t xml:space="preserve">Zásadní je vzhledem k vysokým hodnotám krajiny a přírody, ochraně vody atd. </w:t>
      </w:r>
      <w:r w:rsidRPr="00C16F8B">
        <w:rPr>
          <w:b/>
        </w:rPr>
        <w:t>likvidace odpadních vod</w:t>
      </w:r>
      <w:r w:rsidRPr="00C16F8B">
        <w:t>. Ucelený systém splaškové oddílné kanalizace ukončený centrální čistírnou splaškových odpadních vod s vypouštěním vyčištěných vod do dostatečně vodného recipientu. se nachází pouze v Homoli u Panny. S ohledem na velké vzdálenosti mezi jednotlivými obcemi a relativně nízkou hustotou obydlenosti i v budoucnu se s napojením dalších sídel na kanalizační systém a ČOV v Homoli neuvažuje.</w:t>
      </w:r>
    </w:p>
    <w:p w:rsidR="00211E50" w:rsidRPr="00C16F8B" w:rsidRDefault="00211E50" w:rsidP="00211E50">
      <w:pPr>
        <w:numPr>
          <w:ilvl w:val="0"/>
          <w:numId w:val="12"/>
        </w:numPr>
      </w:pPr>
      <w:r w:rsidRPr="00C16F8B">
        <w:tab/>
        <w:t xml:space="preserve">V ostatních obcích, kde se veřejná kanalizace nenachází, bude možno likvidovat zde vyprodukované splaškové odpadní vody ve skupinových (okrskových) ČOV nebo individuálně v domovních ČOV se vsakováním vyčištěných vod do vod podzemních. Každé takové individuální řešení však musí být podloženo </w:t>
      </w:r>
      <w:r w:rsidRPr="00C16F8B">
        <w:lastRenderedPageBreak/>
        <w:t xml:space="preserve">hydrogeologickým posudkem a souhlasem příslušných vodohospodářských orgánů a institucí. </w:t>
      </w:r>
    </w:p>
    <w:p w:rsidR="00211E50" w:rsidRPr="00C16F8B" w:rsidRDefault="00211E50" w:rsidP="00211E50">
      <w:pPr>
        <w:numPr>
          <w:ilvl w:val="0"/>
          <w:numId w:val="12"/>
        </w:numPr>
      </w:pPr>
      <w:r w:rsidRPr="00C16F8B">
        <w:tab/>
        <w:t xml:space="preserve">Navrhovaná </w:t>
      </w:r>
      <w:r w:rsidRPr="00C16F8B">
        <w:rPr>
          <w:b/>
        </w:rPr>
        <w:t>energetická koncepce</w:t>
      </w:r>
      <w:r w:rsidRPr="00C16F8B">
        <w:t xml:space="preserve"> rozvojových ploch je založena na dodávkách elektřiny z distribučního systému o napěťové hladině 22 kV.</w:t>
      </w:r>
    </w:p>
    <w:p w:rsidR="00211E50" w:rsidRPr="00C16F8B" w:rsidRDefault="00211E50" w:rsidP="00211E50">
      <w:pPr>
        <w:numPr>
          <w:ilvl w:val="0"/>
          <w:numId w:val="12"/>
        </w:numPr>
      </w:pPr>
      <w:r w:rsidRPr="00C16F8B">
        <w:t>Pro výrobu tepla budou využita zásadně ekologická paliva nezávislá na sítích.</w:t>
      </w:r>
    </w:p>
    <w:p w:rsidR="00AC3673" w:rsidRPr="00C16F8B" w:rsidRDefault="00211E50" w:rsidP="00AC3673">
      <w:pPr>
        <w:numPr>
          <w:ilvl w:val="0"/>
          <w:numId w:val="12"/>
        </w:numPr>
        <w:rPr>
          <w:b/>
        </w:rPr>
      </w:pPr>
      <w:r w:rsidRPr="00C16F8B">
        <w:t>Případné využití uhlí pro výrobu tepla bude podmíněno instalací ekologického kotle.</w:t>
      </w:r>
    </w:p>
    <w:p w:rsidR="00AC3673" w:rsidRPr="00C16F8B" w:rsidRDefault="00282DEA" w:rsidP="00282DEA">
      <w:pPr>
        <w:pStyle w:val="Odstavecseseznamem"/>
        <w:numPr>
          <w:ilvl w:val="0"/>
          <w:numId w:val="12"/>
        </w:numPr>
        <w:spacing w:after="0" w:line="240" w:lineRule="auto"/>
        <w:ind w:left="708"/>
        <w:jc w:val="both"/>
        <w:rPr>
          <w:rFonts w:ascii="Times New Roman" w:hAnsi="Times New Roman"/>
          <w:sz w:val="24"/>
          <w:szCs w:val="24"/>
        </w:rPr>
      </w:pPr>
      <w:bookmarkStart w:id="53" w:name="_Toc18519961"/>
      <w:r w:rsidRPr="00C16F8B">
        <w:rPr>
          <w:rFonts w:ascii="Times New Roman" w:hAnsi="Times New Roman"/>
          <w:b/>
          <w:sz w:val="24"/>
          <w:szCs w:val="24"/>
        </w:rPr>
        <w:t>Sídelní zeleň</w:t>
      </w:r>
      <w:r w:rsidRPr="00C16F8B">
        <w:rPr>
          <w:rFonts w:ascii="Times New Roman" w:hAnsi="Times New Roman"/>
          <w:sz w:val="24"/>
          <w:szCs w:val="24"/>
        </w:rPr>
        <w:t xml:space="preserve"> odpovídá venkovskému charakteru sídla. Hlavním typem ozelenění obce je a nadále zůstane soukromá zeleň pozemkových parcel obytných domů. Podíl veřejné a vyhrazené zeleně je odpovídající</w:t>
      </w:r>
      <w:bookmarkEnd w:id="53"/>
      <w:r w:rsidRPr="00C16F8B">
        <w:rPr>
          <w:rFonts w:ascii="Times New Roman" w:hAnsi="Times New Roman"/>
          <w:sz w:val="24"/>
          <w:szCs w:val="24"/>
        </w:rPr>
        <w:t xml:space="preserve">. Nové plochy soukromé zeleně jsou předpokládány jako součást nové zástavby. </w:t>
      </w:r>
    </w:p>
    <w:p w:rsidR="00282DEA" w:rsidRPr="00C16F8B" w:rsidRDefault="00AC3673" w:rsidP="00282DEA">
      <w:pPr>
        <w:pStyle w:val="Odstavecseseznamem"/>
        <w:spacing w:after="0" w:line="240" w:lineRule="auto"/>
        <w:ind w:left="708"/>
        <w:jc w:val="both"/>
        <w:rPr>
          <w:rFonts w:ascii="Times New Roman" w:hAnsi="Times New Roman"/>
          <w:sz w:val="24"/>
          <w:szCs w:val="24"/>
        </w:rPr>
      </w:pPr>
      <w:r w:rsidRPr="00C16F8B">
        <w:rPr>
          <w:rFonts w:ascii="Times New Roman" w:hAnsi="Times New Roman"/>
          <w:sz w:val="24"/>
          <w:szCs w:val="24"/>
        </w:rPr>
        <w:tab/>
      </w:r>
      <w:r w:rsidR="004D3F8D" w:rsidRPr="00C16F8B">
        <w:rPr>
          <w:rFonts w:ascii="Times New Roman" w:hAnsi="Times New Roman"/>
          <w:sz w:val="24"/>
          <w:szCs w:val="24"/>
        </w:rPr>
        <w:t>V Homoli u Panny je navržena asanace statku dominikánů na plochu s převahou zeleně.</w:t>
      </w:r>
      <w:r w:rsidR="004D3F8D">
        <w:rPr>
          <w:rFonts w:ascii="Times New Roman" w:hAnsi="Times New Roman"/>
          <w:sz w:val="24"/>
          <w:szCs w:val="24"/>
        </w:rPr>
        <w:t xml:space="preserve"> </w:t>
      </w:r>
      <w:r w:rsidR="004D3F8D" w:rsidRPr="00C16F8B">
        <w:rPr>
          <w:rFonts w:ascii="Times New Roman" w:hAnsi="Times New Roman"/>
          <w:sz w:val="24"/>
          <w:szCs w:val="24"/>
        </w:rPr>
        <w:t>V k.</w:t>
      </w:r>
      <w:r w:rsidR="004D3F8D">
        <w:rPr>
          <w:rFonts w:ascii="Times New Roman" w:hAnsi="Times New Roman"/>
          <w:sz w:val="24"/>
          <w:szCs w:val="24"/>
        </w:rPr>
        <w:t>ú</w:t>
      </w:r>
      <w:r w:rsidR="004D3F8D" w:rsidRPr="00C16F8B">
        <w:rPr>
          <w:rFonts w:ascii="Times New Roman" w:hAnsi="Times New Roman"/>
          <w:sz w:val="24"/>
          <w:szCs w:val="24"/>
        </w:rPr>
        <w:t>. Babiny II. je navržena realizace doprovodné zeleně podél komunikace mezi zástavbou a Ekofarmou: plocha Z14PZ a izolační zeleň podél jižního okraje Ekofarmy:Z19c.</w:t>
      </w:r>
    </w:p>
    <w:p w:rsidR="00282DEA" w:rsidRPr="00C16F8B" w:rsidRDefault="004D3F8D" w:rsidP="00282DEA">
      <w:pPr>
        <w:pStyle w:val="Odstavecseseznamem"/>
        <w:spacing w:after="0" w:line="240" w:lineRule="auto"/>
        <w:ind w:left="0" w:firstLine="708"/>
        <w:jc w:val="both"/>
        <w:rPr>
          <w:rFonts w:ascii="Times New Roman" w:hAnsi="Times New Roman"/>
          <w:sz w:val="24"/>
          <w:szCs w:val="24"/>
        </w:rPr>
      </w:pPr>
      <w:r w:rsidRPr="00C16F8B">
        <w:rPr>
          <w:rFonts w:ascii="Times New Roman" w:hAnsi="Times New Roman"/>
          <w:sz w:val="24"/>
          <w:szCs w:val="24"/>
        </w:rPr>
        <w:t>V k.</w:t>
      </w:r>
      <w:r>
        <w:rPr>
          <w:rFonts w:ascii="Times New Roman" w:hAnsi="Times New Roman"/>
          <w:sz w:val="24"/>
          <w:szCs w:val="24"/>
        </w:rPr>
        <w:t>ú</w:t>
      </w:r>
      <w:r w:rsidRPr="00C16F8B">
        <w:rPr>
          <w:rFonts w:ascii="Times New Roman" w:hAnsi="Times New Roman"/>
          <w:sz w:val="24"/>
          <w:szCs w:val="24"/>
        </w:rPr>
        <w:t>. Bláhov je navržena revitalizace vodní plochy a okolí</w:t>
      </w:r>
    </w:p>
    <w:p w:rsidR="00282DEA" w:rsidRPr="00C16F8B" w:rsidRDefault="00282DEA" w:rsidP="00282DEA">
      <w:pPr>
        <w:pStyle w:val="Odstavecseseznamem"/>
        <w:spacing w:after="0" w:line="240" w:lineRule="auto"/>
        <w:rPr>
          <w:rFonts w:ascii="Times New Roman" w:eastAsia="Times New Roman" w:hAnsi="Times New Roman"/>
          <w:sz w:val="24"/>
          <w:szCs w:val="24"/>
          <w:lang w:eastAsia="cs-CZ"/>
        </w:rPr>
      </w:pPr>
    </w:p>
    <w:tbl>
      <w:tblPr>
        <w:tblW w:w="949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9"/>
        <w:gridCol w:w="6007"/>
        <w:gridCol w:w="1134"/>
        <w:gridCol w:w="837"/>
        <w:gridCol w:w="581"/>
      </w:tblGrid>
      <w:tr w:rsidR="00523F9D" w:rsidRPr="00C16F8B" w:rsidTr="00523F9D">
        <w:trPr>
          <w:trHeight w:val="279"/>
        </w:trPr>
        <w:tc>
          <w:tcPr>
            <w:tcW w:w="9498" w:type="dxa"/>
            <w:gridSpan w:val="5"/>
            <w:tcBorders>
              <w:top w:val="single" w:sz="4" w:space="0" w:color="auto"/>
              <w:left w:val="single" w:sz="4" w:space="0" w:color="auto"/>
              <w:right w:val="single" w:sz="4" w:space="0" w:color="auto"/>
            </w:tcBorders>
          </w:tcPr>
          <w:p w:rsidR="00523F9D" w:rsidRPr="00C16F8B" w:rsidRDefault="00523F9D" w:rsidP="00523F9D">
            <w:pPr>
              <w:jc w:val="left"/>
              <w:rPr>
                <w:b/>
                <w:sz w:val="22"/>
                <w:szCs w:val="22"/>
              </w:rPr>
            </w:pPr>
          </w:p>
          <w:p w:rsidR="00523F9D" w:rsidRPr="00C16F8B" w:rsidRDefault="00523F9D" w:rsidP="00523F9D">
            <w:pPr>
              <w:jc w:val="left"/>
              <w:rPr>
                <w:b/>
                <w:sz w:val="22"/>
                <w:szCs w:val="22"/>
              </w:rPr>
            </w:pPr>
            <w:r w:rsidRPr="00C16F8B">
              <w:rPr>
                <w:b/>
                <w:sz w:val="22"/>
                <w:szCs w:val="22"/>
              </w:rPr>
              <w:t>Tabulka navrhovaných ploch – obec Homole u Panny (počty RD jsou orientační)</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523F9D" w:rsidRPr="00C16F8B" w:rsidRDefault="00523F9D" w:rsidP="00523F9D">
            <w:pPr>
              <w:jc w:val="left"/>
              <w:rPr>
                <w:sz w:val="22"/>
                <w:szCs w:val="22"/>
              </w:rPr>
            </w:pPr>
            <w:r w:rsidRPr="00C16F8B">
              <w:rPr>
                <w:sz w:val="22"/>
                <w:szCs w:val="22"/>
              </w:rPr>
              <w:t>číslo pl.</w:t>
            </w:r>
          </w:p>
        </w:tc>
        <w:tc>
          <w:tcPr>
            <w:tcW w:w="600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523F9D" w:rsidRPr="00C16F8B" w:rsidRDefault="00523F9D" w:rsidP="00523F9D">
            <w:pPr>
              <w:jc w:val="left"/>
              <w:rPr>
                <w:sz w:val="22"/>
                <w:szCs w:val="22"/>
              </w:rPr>
            </w:pPr>
            <w:r w:rsidRPr="00C16F8B">
              <w:rPr>
                <w:sz w:val="22"/>
                <w:szCs w:val="22"/>
              </w:rPr>
              <w:t>funkce</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523F9D" w:rsidRPr="00C16F8B" w:rsidRDefault="00523F9D" w:rsidP="00523F9D">
            <w:pPr>
              <w:jc w:val="left"/>
              <w:rPr>
                <w:sz w:val="22"/>
                <w:szCs w:val="22"/>
              </w:rPr>
            </w:pPr>
            <w:r w:rsidRPr="00C16F8B">
              <w:rPr>
                <w:sz w:val="22"/>
                <w:szCs w:val="22"/>
              </w:rPr>
              <w:t>plocha m2</w:t>
            </w:r>
          </w:p>
        </w:tc>
        <w:tc>
          <w:tcPr>
            <w:tcW w:w="837" w:type="dxa"/>
            <w:tcBorders>
              <w:top w:val="single" w:sz="4" w:space="0" w:color="auto"/>
              <w:left w:val="single" w:sz="4" w:space="0" w:color="auto"/>
              <w:bottom w:val="single" w:sz="4" w:space="0" w:color="auto"/>
              <w:right w:val="single" w:sz="4" w:space="0" w:color="auto"/>
            </w:tcBorders>
            <w:shd w:val="clear" w:color="auto" w:fill="F2DBDB"/>
          </w:tcPr>
          <w:p w:rsidR="00523F9D" w:rsidRPr="00C16F8B" w:rsidRDefault="00523F9D" w:rsidP="00523F9D">
            <w:pPr>
              <w:jc w:val="left"/>
              <w:rPr>
                <w:b/>
                <w:sz w:val="22"/>
                <w:szCs w:val="22"/>
              </w:rPr>
            </w:pPr>
            <w:r w:rsidRPr="00C16F8B">
              <w:rPr>
                <w:b/>
                <w:sz w:val="22"/>
                <w:szCs w:val="22"/>
              </w:rPr>
              <w:t>RD</w:t>
            </w:r>
          </w:p>
        </w:tc>
        <w:tc>
          <w:tcPr>
            <w:tcW w:w="581" w:type="dxa"/>
            <w:tcBorders>
              <w:top w:val="single" w:sz="4" w:space="0" w:color="auto"/>
              <w:left w:val="single" w:sz="4" w:space="0" w:color="auto"/>
              <w:bottom w:val="single" w:sz="4" w:space="0" w:color="auto"/>
              <w:right w:val="single" w:sz="4" w:space="0" w:color="auto"/>
            </w:tcBorders>
            <w:shd w:val="clear" w:color="auto" w:fill="F2DBDB"/>
          </w:tcPr>
          <w:p w:rsidR="00523F9D" w:rsidRPr="00C16F8B" w:rsidRDefault="00523F9D" w:rsidP="00523F9D">
            <w:pPr>
              <w:jc w:val="left"/>
              <w:rPr>
                <w:sz w:val="22"/>
                <w:szCs w:val="22"/>
              </w:rPr>
            </w:pPr>
            <w:r w:rsidRPr="00C16F8B">
              <w:rPr>
                <w:sz w:val="22"/>
                <w:szCs w:val="22"/>
              </w:rPr>
              <w:t>Z,P</w:t>
            </w:r>
          </w:p>
        </w:tc>
      </w:tr>
      <w:tr w:rsidR="00523F9D" w:rsidRPr="00C16F8B" w:rsidTr="00523F9D">
        <w:trPr>
          <w:trHeight w:val="288"/>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b/>
                <w:sz w:val="22"/>
                <w:szCs w:val="22"/>
              </w:rPr>
              <w:t>Homole</w:t>
            </w:r>
            <w:r w:rsidRPr="00C16F8B">
              <w:rPr>
                <w:sz w:val="22"/>
                <w:szCs w:val="22"/>
              </w:rPr>
              <w:t xml:space="preserve"> – urbanisticky významný kompoziční prvek, významný veřejný prostor    </w:t>
            </w:r>
            <w:r w:rsidRPr="00C16F8B">
              <w:rPr>
                <w:b/>
                <w:sz w:val="22"/>
                <w:szCs w:val="22"/>
              </w:rPr>
              <w:t>138 obyv. + 16 rekr. objektů + 95 obyv. návrh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C16F8B"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523F9D" w:rsidRPr="00C16F8B"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523F9D" w:rsidRPr="00C16F8B" w:rsidRDefault="00523F9D" w:rsidP="00523F9D">
            <w:pPr>
              <w:jc w:val="left"/>
              <w:rPr>
                <w:sz w:val="22"/>
                <w:szCs w:val="22"/>
              </w:rPr>
            </w:pP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sz w:val="22"/>
                <w:szCs w:val="22"/>
              </w:rPr>
              <w:t>1</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sz w:val="22"/>
                <w:szCs w:val="22"/>
              </w:rPr>
              <w:t xml:space="preserve">bydlení – ÚPN SÚ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C16F8B" w:rsidRDefault="00523F9D" w:rsidP="00523F9D">
            <w:pPr>
              <w:jc w:val="left"/>
              <w:rPr>
                <w:sz w:val="22"/>
                <w:szCs w:val="22"/>
              </w:rPr>
            </w:pPr>
            <w:r w:rsidRPr="00C16F8B">
              <w:rPr>
                <w:sz w:val="22"/>
                <w:szCs w:val="22"/>
              </w:rPr>
              <w:t>8 216</w:t>
            </w:r>
          </w:p>
        </w:tc>
        <w:tc>
          <w:tcPr>
            <w:tcW w:w="837"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r w:rsidRPr="00C16F8B">
              <w:rPr>
                <w:sz w:val="22"/>
                <w:szCs w:val="22"/>
              </w:rPr>
              <w:t>6</w:t>
            </w:r>
          </w:p>
        </w:tc>
        <w:tc>
          <w:tcPr>
            <w:tcW w:w="581"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r w:rsidRPr="00C16F8B">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sz w:val="22"/>
                <w:szCs w:val="22"/>
              </w:rPr>
              <w:t>3</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sz w:val="22"/>
                <w:szCs w:val="22"/>
              </w:rPr>
              <w:t>bydlení vesnické – ÚPN SÚ, OP el. vedení</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C16F8B" w:rsidRDefault="00523F9D" w:rsidP="00523F9D">
            <w:pPr>
              <w:jc w:val="left"/>
              <w:rPr>
                <w:sz w:val="22"/>
                <w:szCs w:val="22"/>
              </w:rPr>
            </w:pPr>
            <w:r w:rsidRPr="00C16F8B">
              <w:rPr>
                <w:sz w:val="22"/>
                <w:szCs w:val="22"/>
              </w:rPr>
              <w:t>4 343</w:t>
            </w:r>
          </w:p>
        </w:tc>
        <w:tc>
          <w:tcPr>
            <w:tcW w:w="837"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r w:rsidRPr="00C16F8B">
              <w:rPr>
                <w:sz w:val="22"/>
                <w:szCs w:val="22"/>
              </w:rPr>
              <w:t>4</w:t>
            </w:r>
          </w:p>
        </w:tc>
        <w:tc>
          <w:tcPr>
            <w:tcW w:w="581"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r w:rsidRPr="00C16F8B">
              <w:rPr>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sz w:val="22"/>
                <w:szCs w:val="22"/>
              </w:rPr>
              <w:t>5</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sz w:val="22"/>
                <w:szCs w:val="22"/>
              </w:rPr>
              <w:t>bydlení – ÚPN SÚ, OP el. vedení</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C16F8B" w:rsidRDefault="00523F9D" w:rsidP="00523F9D">
            <w:pPr>
              <w:jc w:val="left"/>
              <w:rPr>
                <w:sz w:val="22"/>
                <w:szCs w:val="22"/>
              </w:rPr>
            </w:pPr>
            <w:r w:rsidRPr="00C16F8B">
              <w:rPr>
                <w:sz w:val="22"/>
                <w:szCs w:val="22"/>
              </w:rPr>
              <w:t>2 768</w:t>
            </w:r>
          </w:p>
        </w:tc>
        <w:tc>
          <w:tcPr>
            <w:tcW w:w="837"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r w:rsidRPr="00C16F8B">
              <w:rPr>
                <w:sz w:val="22"/>
                <w:szCs w:val="22"/>
              </w:rPr>
              <w:t xml:space="preserve">2 </w:t>
            </w:r>
          </w:p>
        </w:tc>
        <w:tc>
          <w:tcPr>
            <w:tcW w:w="581"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r w:rsidRPr="00C16F8B">
              <w:rPr>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sz w:val="22"/>
                <w:szCs w:val="22"/>
              </w:rPr>
              <w:t>7</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sz w:val="22"/>
                <w:szCs w:val="22"/>
              </w:rPr>
              <w:t xml:space="preserve">asanace statku dominikánů  – PZ – veř. prostranství s převahou zeleně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C16F8B" w:rsidRDefault="00523F9D" w:rsidP="00523F9D">
            <w:pPr>
              <w:jc w:val="left"/>
              <w:rPr>
                <w:sz w:val="22"/>
                <w:szCs w:val="22"/>
              </w:rPr>
            </w:pPr>
            <w:r w:rsidRPr="00C16F8B">
              <w:rPr>
                <w:sz w:val="22"/>
                <w:szCs w:val="22"/>
              </w:rPr>
              <w:t>1 857</w:t>
            </w:r>
          </w:p>
        </w:tc>
        <w:tc>
          <w:tcPr>
            <w:tcW w:w="837"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r w:rsidRPr="00C16F8B">
              <w:rPr>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sz w:val="22"/>
                <w:szCs w:val="22"/>
              </w:rPr>
              <w:t>Z9</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sz w:val="22"/>
                <w:szCs w:val="22"/>
              </w:rPr>
              <w:t>bydlení – změna č.2, OP el. vedení</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C16F8B" w:rsidRDefault="00523F9D" w:rsidP="00523F9D">
            <w:pPr>
              <w:jc w:val="left"/>
              <w:rPr>
                <w:sz w:val="22"/>
                <w:szCs w:val="22"/>
              </w:rPr>
            </w:pPr>
            <w:r w:rsidRPr="00C16F8B">
              <w:rPr>
                <w:sz w:val="22"/>
                <w:szCs w:val="22"/>
              </w:rPr>
              <w:t>7 288</w:t>
            </w:r>
          </w:p>
        </w:tc>
        <w:tc>
          <w:tcPr>
            <w:tcW w:w="837"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r w:rsidRPr="00C16F8B">
              <w:rPr>
                <w:sz w:val="22"/>
                <w:szCs w:val="22"/>
              </w:rPr>
              <w:t xml:space="preserve">6 </w:t>
            </w:r>
          </w:p>
        </w:tc>
        <w:tc>
          <w:tcPr>
            <w:tcW w:w="581"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r w:rsidRPr="00C16F8B">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sz w:val="22"/>
                <w:szCs w:val="22"/>
              </w:rPr>
              <w:t>Z17</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sz w:val="22"/>
                <w:szCs w:val="22"/>
              </w:rPr>
              <w:t>bydlení – změna č. 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C16F8B" w:rsidRDefault="00523F9D" w:rsidP="00523F9D">
            <w:pPr>
              <w:jc w:val="left"/>
              <w:rPr>
                <w:sz w:val="22"/>
                <w:szCs w:val="22"/>
              </w:rPr>
            </w:pPr>
            <w:r w:rsidRPr="00C16F8B">
              <w:rPr>
                <w:sz w:val="22"/>
                <w:szCs w:val="22"/>
              </w:rPr>
              <w:t xml:space="preserve">   930</w:t>
            </w:r>
          </w:p>
        </w:tc>
        <w:tc>
          <w:tcPr>
            <w:tcW w:w="837"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r w:rsidRPr="00C16F8B">
              <w:rPr>
                <w:sz w:val="22"/>
                <w:szCs w:val="22"/>
              </w:rPr>
              <w:t>1</w:t>
            </w:r>
          </w:p>
        </w:tc>
        <w:tc>
          <w:tcPr>
            <w:tcW w:w="581"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r w:rsidRPr="00C16F8B">
              <w:rPr>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sz w:val="22"/>
                <w:szCs w:val="22"/>
              </w:rPr>
              <w:t>ZO2</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sz w:val="22"/>
                <w:szCs w:val="22"/>
              </w:rPr>
              <w:t>vedlejší stavba – požadavek soukromých vlastníků (garáž)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C16F8B" w:rsidRDefault="00523F9D" w:rsidP="00523F9D">
            <w:pPr>
              <w:jc w:val="left"/>
              <w:rPr>
                <w:sz w:val="22"/>
                <w:szCs w:val="22"/>
              </w:rPr>
            </w:pPr>
            <w:r w:rsidRPr="00C16F8B">
              <w:rPr>
                <w:sz w:val="22"/>
                <w:szCs w:val="22"/>
              </w:rPr>
              <w:t xml:space="preserve">   990</w:t>
            </w:r>
          </w:p>
        </w:tc>
        <w:tc>
          <w:tcPr>
            <w:tcW w:w="837"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r w:rsidRPr="00C16F8B">
              <w:rPr>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b/>
                <w:sz w:val="22"/>
                <w:szCs w:val="22"/>
              </w:rPr>
            </w:pPr>
            <w:r w:rsidRPr="00C16F8B">
              <w:rPr>
                <w:b/>
                <w:sz w:val="22"/>
                <w:szCs w:val="22"/>
              </w:rPr>
              <w:t>celkem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C16F8B"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b/>
                <w:sz w:val="22"/>
                <w:szCs w:val="22"/>
              </w:rPr>
            </w:pPr>
            <w:r w:rsidRPr="00C16F8B">
              <w:rPr>
                <w:b/>
                <w:sz w:val="22"/>
                <w:szCs w:val="22"/>
              </w:rPr>
              <w:t>19</w:t>
            </w:r>
          </w:p>
        </w:tc>
        <w:tc>
          <w:tcPr>
            <w:tcW w:w="581"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C16F8B"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b/>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p>
        </w:tc>
      </w:tr>
      <w:tr w:rsidR="00523F9D" w:rsidRPr="00C16F8B" w:rsidTr="00523F9D">
        <w:trPr>
          <w:trHeight w:val="288"/>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b/>
                <w:sz w:val="22"/>
                <w:szCs w:val="22"/>
              </w:rPr>
            </w:pPr>
            <w:r w:rsidRPr="00C16F8B">
              <w:rPr>
                <w:b/>
                <w:sz w:val="22"/>
                <w:szCs w:val="22"/>
              </w:rPr>
              <w:t>Lhota p. Pannou   84 obyv. + 6 rekr. objektů + 20 obyv. návrh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C16F8B"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sz w:val="22"/>
                <w:szCs w:val="22"/>
              </w:rPr>
              <w:t>ZO5</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sz w:val="22"/>
                <w:szCs w:val="22"/>
              </w:rPr>
              <w:t>bydlení – požadavek soukromých vlastníků, obce, sesuv potenc.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C16F8B" w:rsidRDefault="00523F9D" w:rsidP="00523F9D">
            <w:pPr>
              <w:jc w:val="left"/>
              <w:rPr>
                <w:sz w:val="22"/>
                <w:szCs w:val="22"/>
              </w:rPr>
            </w:pPr>
            <w:r w:rsidRPr="00C16F8B">
              <w:rPr>
                <w:sz w:val="22"/>
                <w:szCs w:val="22"/>
              </w:rPr>
              <w:t xml:space="preserve">   404</w:t>
            </w:r>
          </w:p>
        </w:tc>
        <w:tc>
          <w:tcPr>
            <w:tcW w:w="837"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r w:rsidRPr="00C16F8B">
              <w:rPr>
                <w:sz w:val="22"/>
                <w:szCs w:val="22"/>
              </w:rPr>
              <w:t>1</w:t>
            </w:r>
          </w:p>
        </w:tc>
        <w:tc>
          <w:tcPr>
            <w:tcW w:w="581"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r w:rsidRPr="00C16F8B">
              <w:rPr>
                <w:sz w:val="22"/>
                <w:szCs w:val="22"/>
              </w:rPr>
              <w:t>P</w:t>
            </w:r>
          </w:p>
        </w:tc>
      </w:tr>
      <w:tr w:rsidR="00523F9D" w:rsidRPr="00C16F8B" w:rsidTr="00523F9D">
        <w:trPr>
          <w:trHeight w:val="510"/>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ZO6</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bydlení – požadavek soukromých vlastníků, obce, CHLÚ, sesuv potenc.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2 794</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3</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ZO6z</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zahrada k bydlení ZO6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 xml:space="preserve">   345</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ZO14</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bydlení – požadavek soukromých vlastníků, obce, , sesuv pote.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 xml:space="preserve">   892</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1</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ZO15</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bydlení – požadavek soukromých vlastníků, obce, , sesuv pote.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2 416</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2</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b/>
                <w:sz w:val="22"/>
                <w:szCs w:val="22"/>
              </w:rPr>
              <w:t>celkem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b/>
                <w:sz w:val="22"/>
                <w:szCs w:val="22"/>
              </w:rPr>
            </w:pPr>
            <w:r w:rsidRPr="00342FDF">
              <w:rPr>
                <w:b/>
                <w:sz w:val="22"/>
                <w:szCs w:val="22"/>
              </w:rPr>
              <w:t>7</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b/>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b/>
                <w:sz w:val="22"/>
                <w:szCs w:val="22"/>
              </w:rPr>
            </w:pPr>
            <w:r w:rsidRPr="00342FDF">
              <w:rPr>
                <w:b/>
                <w:sz w:val="22"/>
                <w:szCs w:val="22"/>
              </w:rPr>
              <w:t xml:space="preserve">Byňov </w:t>
            </w:r>
            <w:r w:rsidRPr="00342FDF">
              <w:rPr>
                <w:sz w:val="22"/>
                <w:szCs w:val="22"/>
              </w:rPr>
              <w:t>(k. ú. Suletice)</w:t>
            </w:r>
            <w:r w:rsidRPr="00342FDF">
              <w:rPr>
                <w:b/>
                <w:sz w:val="22"/>
                <w:szCs w:val="22"/>
              </w:rPr>
              <w:t xml:space="preserve">   32 obyv. + 28 rekr. objektů +15 obyv. návrh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Z11</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bydlení – změna č. 5 – ve výstavbě, sesuvné území</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3 260</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1</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Z26</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bydlení – změna č. 9, poddolované území</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 xml:space="preserve">   573</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1</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Z26z</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zahrada k bydlení Z26a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 xml:space="preserve">   583</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Z27</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 xml:space="preserve">bydlení – změna č. 9 – realizováno, OP lesa zasahuje jen </w:t>
            </w:r>
          </w:p>
          <w:p w:rsidR="00523F9D" w:rsidRPr="00342FDF" w:rsidRDefault="00523F9D" w:rsidP="00523F9D">
            <w:pPr>
              <w:jc w:val="left"/>
              <w:rPr>
                <w:sz w:val="22"/>
                <w:szCs w:val="22"/>
              </w:rPr>
            </w:pPr>
            <w:r w:rsidRPr="00342FDF">
              <w:rPr>
                <w:sz w:val="22"/>
                <w:szCs w:val="22"/>
              </w:rPr>
              <w:t>zahradu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1 054</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1</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b/>
                <w:sz w:val="22"/>
                <w:szCs w:val="22"/>
              </w:rPr>
              <w:t>celkem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b/>
                <w:sz w:val="22"/>
                <w:szCs w:val="22"/>
              </w:rPr>
            </w:pPr>
            <w:r w:rsidRPr="00342FDF">
              <w:rPr>
                <w:b/>
                <w:sz w:val="22"/>
                <w:szCs w:val="22"/>
              </w:rPr>
              <w:t>3</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b/>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b/>
                <w:sz w:val="22"/>
                <w:szCs w:val="22"/>
              </w:rPr>
              <w:lastRenderedPageBreak/>
              <w:t>Suletice</w:t>
            </w:r>
            <w:r w:rsidRPr="00342FDF">
              <w:rPr>
                <w:sz w:val="22"/>
                <w:szCs w:val="22"/>
              </w:rPr>
              <w:t xml:space="preserve"> – region lidové architektury</w:t>
            </w:r>
          </w:p>
          <w:p w:rsidR="00523F9D" w:rsidRPr="00342FDF" w:rsidRDefault="00523F9D" w:rsidP="00523F9D">
            <w:pPr>
              <w:jc w:val="left"/>
              <w:rPr>
                <w:sz w:val="22"/>
                <w:szCs w:val="22"/>
              </w:rPr>
            </w:pPr>
            <w:r w:rsidRPr="00342FDF">
              <w:rPr>
                <w:b/>
                <w:sz w:val="22"/>
                <w:szCs w:val="22"/>
              </w:rPr>
              <w:t>38 obyv. + 22 rekr. objektů. + 30 obyv. návrh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Z12</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bydlení</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4 005</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3</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Z12z</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zahrady k bydlení Z12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2 028</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Z13</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bydlení – změna č.5 - OP lesa, krajinný ráz, region lidové architektury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 xml:space="preserve">   740</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1</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Z13z</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zahrady k bydlení Z13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2 019</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ZO7</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bydlení – dtto Z12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2 020</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2</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ZO7z</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zahrady k bydlení ZO7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1 665</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MK1</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přístup. komunikace k ZO7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 xml:space="preserve">   338</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Z19b</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VX.1 – manipulační plocha k zemědělské výrobě VZ.2 – změna č. 9 – krajinný ráz, OP el. vedení</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10 355</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Z19c2</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ozelenění zem. areálu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1 115</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celkem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b/>
                <w:sz w:val="22"/>
                <w:szCs w:val="22"/>
              </w:rPr>
            </w:pPr>
            <w:r w:rsidRPr="00342FDF">
              <w:rPr>
                <w:b/>
                <w:sz w:val="22"/>
                <w:szCs w:val="22"/>
              </w:rPr>
              <w:t>6</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b/>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b/>
                <w:sz w:val="22"/>
                <w:szCs w:val="22"/>
              </w:rPr>
            </w:pPr>
            <w:r w:rsidRPr="00342FDF">
              <w:rPr>
                <w:b/>
                <w:sz w:val="22"/>
                <w:szCs w:val="22"/>
              </w:rPr>
              <w:t>Babiny II   15 obyv. + 10 rekr.objektů + 0 obyv. návrh.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Z14-PV</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PV - místní komunikace– změna č.7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1 019</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Z14-PZ</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PZ -  veřejná zeleň – změna č.7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2 480</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Z19a</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VZ.3 - zemědělská výroba – pouze stáj– změna č.9 –krajinný ráz, OP el. vedení – zastavitelná plocha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9 320</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Z19a</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VZ.3 - zemědělská výroba –pouze stáj– změna č.9 –krajinný ráz, OP el. vedení – plocha přestavby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 xml:space="preserve">   347</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Z19a</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VZ.3 celkem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9 667</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P+Z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Z19c1</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ozelenění zem. areálu zastavitelná plocha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1 488</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Z19c1</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ozelenění zem. areálu plocha přestavby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 xml:space="preserve">   173</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Z19c1</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Z19c1 celkem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1 661</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P+Z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b/>
                <w:sz w:val="22"/>
                <w:szCs w:val="22"/>
              </w:rPr>
              <w:t>celkem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b/>
                <w:sz w:val="22"/>
                <w:szCs w:val="22"/>
              </w:rPr>
            </w:pPr>
            <w:r w:rsidRPr="00342FDF">
              <w:rPr>
                <w:b/>
                <w:sz w:val="22"/>
                <w:szCs w:val="22"/>
              </w:rPr>
              <w:t>0</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b/>
                <w:sz w:val="22"/>
                <w:szCs w:val="22"/>
              </w:rPr>
            </w:pPr>
            <w:r w:rsidRPr="00342FDF">
              <w:rPr>
                <w:b/>
                <w:sz w:val="22"/>
                <w:szCs w:val="22"/>
              </w:rPr>
              <w:t>Nová Ves u Pláně (k.ú. Babiny II)   20 obyv. + 9 rekr. objektů + 10 obyv.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Z10</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SV – RD, podnik., drobná zeměd.výr, OV, rekreace, CR   změna č. 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5 621</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1</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ZO8</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bydlení</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1 556</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1</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b/>
                <w:sz w:val="22"/>
                <w:szCs w:val="22"/>
              </w:rPr>
              <w:t>celkem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b/>
                <w:sz w:val="22"/>
                <w:szCs w:val="22"/>
              </w:rPr>
            </w:pPr>
            <w:r w:rsidRPr="00342FDF">
              <w:rPr>
                <w:b/>
                <w:sz w:val="22"/>
                <w:szCs w:val="22"/>
              </w:rPr>
              <w:t>2</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b/>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b/>
                <w:sz w:val="22"/>
                <w:szCs w:val="22"/>
              </w:rPr>
              <w:t>Haslice</w:t>
            </w:r>
            <w:r w:rsidRPr="00342FDF">
              <w:rPr>
                <w:sz w:val="22"/>
                <w:szCs w:val="22"/>
              </w:rPr>
              <w:t xml:space="preserve"> (k. ú. Homole) - urbanisticky významný kompoziční prvek</w:t>
            </w:r>
          </w:p>
          <w:p w:rsidR="00523F9D" w:rsidRPr="00342FDF" w:rsidRDefault="00523F9D" w:rsidP="00523F9D">
            <w:pPr>
              <w:jc w:val="left"/>
              <w:rPr>
                <w:sz w:val="22"/>
                <w:szCs w:val="22"/>
              </w:rPr>
            </w:pPr>
            <w:r w:rsidRPr="00342FDF">
              <w:rPr>
                <w:sz w:val="22"/>
                <w:szCs w:val="22"/>
              </w:rPr>
              <w:t xml:space="preserve">celé sídlo leží ve II. zóně CHKO, OP objektu obrany  </w:t>
            </w:r>
          </w:p>
          <w:p w:rsidR="00523F9D" w:rsidRPr="00342FDF" w:rsidRDefault="00523F9D" w:rsidP="00523F9D">
            <w:pPr>
              <w:jc w:val="left"/>
              <w:rPr>
                <w:sz w:val="22"/>
                <w:szCs w:val="22"/>
              </w:rPr>
            </w:pPr>
            <w:r w:rsidRPr="00342FDF">
              <w:rPr>
                <w:b/>
                <w:sz w:val="22"/>
                <w:szCs w:val="22"/>
              </w:rPr>
              <w:t>30 obyv. + 6 rekr. objektů + 15 obyv. návrh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Z1</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bydlení – změna č. 3 (ÚP) – na části je rybníček, lok. biokoridor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 xml:space="preserve">   996</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2</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Z1z</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zahrada k bydlení Z1 – změna č. 3 (ÚP) – zatrubněný potok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 xml:space="preserve">   965</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Z2</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bydlení – změna č.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1 434</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1</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b/>
                <w:sz w:val="22"/>
                <w:szCs w:val="22"/>
              </w:rPr>
              <w:t>celkem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b/>
                <w:sz w:val="22"/>
                <w:szCs w:val="22"/>
              </w:rPr>
            </w:pPr>
            <w:r w:rsidRPr="00342FDF">
              <w:rPr>
                <w:b/>
                <w:sz w:val="22"/>
                <w:szCs w:val="22"/>
              </w:rPr>
              <w:t>3</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b/>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b/>
                <w:sz w:val="22"/>
                <w:szCs w:val="22"/>
              </w:rPr>
              <w:t>Doubravice</w:t>
            </w:r>
            <w:r w:rsidRPr="00342FDF">
              <w:rPr>
                <w:sz w:val="22"/>
                <w:szCs w:val="22"/>
              </w:rPr>
              <w:t xml:space="preserve"> (k. ú. Homole) - urbanisticky významný kompoziční prvek  </w:t>
            </w:r>
          </w:p>
          <w:p w:rsidR="00523F9D" w:rsidRPr="00342FDF" w:rsidRDefault="00523F9D" w:rsidP="00523F9D">
            <w:pPr>
              <w:jc w:val="left"/>
              <w:rPr>
                <w:sz w:val="22"/>
                <w:szCs w:val="22"/>
              </w:rPr>
            </w:pPr>
            <w:r w:rsidRPr="00342FDF">
              <w:rPr>
                <w:b/>
                <w:sz w:val="22"/>
                <w:szCs w:val="22"/>
              </w:rPr>
              <w:t>6 obyv. + 7 rekr. objektů + 30 obyv. návrh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Z23</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 xml:space="preserve">bydlení – změna č. 9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 xml:space="preserve">   439</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1</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Z23z</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42FDF" w:rsidRDefault="00523F9D" w:rsidP="00523F9D">
            <w:pPr>
              <w:jc w:val="left"/>
              <w:rPr>
                <w:sz w:val="22"/>
                <w:szCs w:val="22"/>
              </w:rPr>
            </w:pPr>
            <w:r w:rsidRPr="00342FDF">
              <w:rPr>
                <w:sz w:val="22"/>
                <w:szCs w:val="22"/>
              </w:rPr>
              <w:t>zahrada k bydlení Z23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42FDF" w:rsidRDefault="00523F9D" w:rsidP="00523F9D">
            <w:pPr>
              <w:jc w:val="left"/>
              <w:rPr>
                <w:sz w:val="22"/>
                <w:szCs w:val="22"/>
              </w:rPr>
            </w:pPr>
            <w:r w:rsidRPr="00342FDF">
              <w:rPr>
                <w:sz w:val="22"/>
                <w:szCs w:val="22"/>
              </w:rPr>
              <w:t xml:space="preserve">   297</w:t>
            </w:r>
          </w:p>
        </w:tc>
        <w:tc>
          <w:tcPr>
            <w:tcW w:w="837"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Z24</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bydlení</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B16A0" w:rsidRDefault="00523F9D" w:rsidP="00523F9D">
            <w:pPr>
              <w:jc w:val="left"/>
              <w:rPr>
                <w:sz w:val="22"/>
                <w:szCs w:val="22"/>
              </w:rPr>
            </w:pPr>
            <w:r w:rsidRPr="003B16A0">
              <w:rPr>
                <w:sz w:val="22"/>
                <w:szCs w:val="22"/>
              </w:rPr>
              <w:t xml:space="preserve">   375</w:t>
            </w:r>
          </w:p>
        </w:tc>
        <w:tc>
          <w:tcPr>
            <w:tcW w:w="837" w:type="dxa"/>
            <w:tcBorders>
              <w:top w:val="single" w:sz="4" w:space="0" w:color="auto"/>
              <w:left w:val="single" w:sz="4" w:space="0" w:color="auto"/>
              <w:bottom w:val="single" w:sz="4" w:space="0" w:color="auto"/>
              <w:right w:val="single" w:sz="4" w:space="0" w:color="auto"/>
            </w:tcBorders>
          </w:tcPr>
          <w:p w:rsidR="00523F9D" w:rsidRPr="003B16A0" w:rsidRDefault="00523F9D" w:rsidP="00523F9D">
            <w:pPr>
              <w:jc w:val="left"/>
              <w:rPr>
                <w:sz w:val="22"/>
                <w:szCs w:val="22"/>
              </w:rPr>
            </w:pPr>
            <w:r w:rsidRPr="003B16A0">
              <w:rPr>
                <w:sz w:val="22"/>
                <w:szCs w:val="22"/>
              </w:rPr>
              <w:t>1</w:t>
            </w:r>
          </w:p>
        </w:tc>
        <w:tc>
          <w:tcPr>
            <w:tcW w:w="581" w:type="dxa"/>
            <w:tcBorders>
              <w:top w:val="single" w:sz="4" w:space="0" w:color="auto"/>
              <w:left w:val="single" w:sz="4" w:space="0" w:color="auto"/>
              <w:bottom w:val="single" w:sz="4" w:space="0" w:color="auto"/>
              <w:right w:val="single" w:sz="4" w:space="0" w:color="auto"/>
            </w:tcBorders>
          </w:tcPr>
          <w:p w:rsidR="00523F9D" w:rsidRPr="00F527DB" w:rsidRDefault="00523F9D" w:rsidP="00523F9D">
            <w:pPr>
              <w:jc w:val="left"/>
              <w:rPr>
                <w:color w:val="000000" w:themeColor="text1"/>
                <w:sz w:val="22"/>
                <w:szCs w:val="22"/>
              </w:rPr>
            </w:pPr>
            <w:r w:rsidRPr="00F527DB">
              <w:rPr>
                <w:color w:val="000000" w:themeColor="text1"/>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Z25</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bydlení</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B16A0" w:rsidRDefault="00523F9D" w:rsidP="00523F9D">
            <w:pPr>
              <w:jc w:val="left"/>
              <w:rPr>
                <w:sz w:val="22"/>
                <w:szCs w:val="22"/>
              </w:rPr>
            </w:pPr>
            <w:r w:rsidRPr="003B16A0">
              <w:rPr>
                <w:sz w:val="22"/>
                <w:szCs w:val="22"/>
              </w:rPr>
              <w:t xml:space="preserve">   449  </w:t>
            </w:r>
          </w:p>
        </w:tc>
        <w:tc>
          <w:tcPr>
            <w:tcW w:w="837" w:type="dxa"/>
            <w:tcBorders>
              <w:top w:val="single" w:sz="4" w:space="0" w:color="auto"/>
              <w:left w:val="single" w:sz="4" w:space="0" w:color="auto"/>
              <w:bottom w:val="single" w:sz="4" w:space="0" w:color="auto"/>
              <w:right w:val="single" w:sz="4" w:space="0" w:color="auto"/>
            </w:tcBorders>
          </w:tcPr>
          <w:p w:rsidR="00523F9D" w:rsidRPr="003B16A0" w:rsidRDefault="00523F9D" w:rsidP="00523F9D">
            <w:pPr>
              <w:jc w:val="left"/>
              <w:rPr>
                <w:sz w:val="22"/>
                <w:szCs w:val="22"/>
              </w:rPr>
            </w:pPr>
            <w:r w:rsidRPr="003B16A0">
              <w:rPr>
                <w:sz w:val="22"/>
                <w:szCs w:val="22"/>
              </w:rPr>
              <w:t>1</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Z25z</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zahrada k bydlení ZO25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B16A0" w:rsidRDefault="00523F9D" w:rsidP="00523F9D">
            <w:pPr>
              <w:jc w:val="left"/>
              <w:rPr>
                <w:sz w:val="22"/>
                <w:szCs w:val="22"/>
              </w:rPr>
            </w:pPr>
            <w:r w:rsidRPr="003B16A0">
              <w:rPr>
                <w:sz w:val="22"/>
                <w:szCs w:val="22"/>
              </w:rPr>
              <w:t xml:space="preserve">   142</w:t>
            </w:r>
          </w:p>
        </w:tc>
        <w:tc>
          <w:tcPr>
            <w:tcW w:w="837" w:type="dxa"/>
            <w:tcBorders>
              <w:top w:val="single" w:sz="4" w:space="0" w:color="auto"/>
              <w:left w:val="single" w:sz="4" w:space="0" w:color="auto"/>
              <w:bottom w:val="single" w:sz="4" w:space="0" w:color="auto"/>
              <w:right w:val="single" w:sz="4" w:space="0" w:color="auto"/>
            </w:tcBorders>
          </w:tcPr>
          <w:p w:rsidR="00523F9D" w:rsidRPr="003B16A0"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lastRenderedPageBreak/>
              <w:t>Z25z</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zahrada k bydlení ZO25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B16A0" w:rsidRDefault="00523F9D" w:rsidP="00523F9D">
            <w:pPr>
              <w:jc w:val="left"/>
              <w:rPr>
                <w:sz w:val="22"/>
                <w:szCs w:val="22"/>
              </w:rPr>
            </w:pPr>
            <w:r w:rsidRPr="003B16A0">
              <w:rPr>
                <w:sz w:val="22"/>
                <w:szCs w:val="22"/>
              </w:rPr>
              <w:t xml:space="preserve">   341</w:t>
            </w:r>
          </w:p>
        </w:tc>
        <w:tc>
          <w:tcPr>
            <w:tcW w:w="837" w:type="dxa"/>
            <w:tcBorders>
              <w:top w:val="single" w:sz="4" w:space="0" w:color="auto"/>
              <w:left w:val="single" w:sz="4" w:space="0" w:color="auto"/>
              <w:bottom w:val="single" w:sz="4" w:space="0" w:color="auto"/>
              <w:right w:val="single" w:sz="4" w:space="0" w:color="auto"/>
            </w:tcBorders>
          </w:tcPr>
          <w:p w:rsidR="00523F9D" w:rsidRPr="003B16A0"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Z25z</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zahrada k bydlení ZO25 celkem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B16A0" w:rsidRDefault="00523F9D" w:rsidP="00523F9D">
            <w:pPr>
              <w:jc w:val="left"/>
              <w:rPr>
                <w:sz w:val="22"/>
                <w:szCs w:val="22"/>
              </w:rPr>
            </w:pPr>
            <w:r w:rsidRPr="003B16A0">
              <w:rPr>
                <w:sz w:val="22"/>
                <w:szCs w:val="22"/>
              </w:rPr>
              <w:t xml:space="preserve">   483</w:t>
            </w:r>
          </w:p>
        </w:tc>
        <w:tc>
          <w:tcPr>
            <w:tcW w:w="837" w:type="dxa"/>
            <w:tcBorders>
              <w:top w:val="single" w:sz="4" w:space="0" w:color="auto"/>
              <w:left w:val="single" w:sz="4" w:space="0" w:color="auto"/>
              <w:bottom w:val="single" w:sz="4" w:space="0" w:color="auto"/>
              <w:right w:val="single" w:sz="4" w:space="0" w:color="auto"/>
            </w:tcBorders>
          </w:tcPr>
          <w:p w:rsidR="00523F9D" w:rsidRPr="003B16A0"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P+Z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ZO9</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bydlení</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B16A0" w:rsidRDefault="00523F9D" w:rsidP="00523F9D">
            <w:pPr>
              <w:jc w:val="left"/>
              <w:rPr>
                <w:sz w:val="22"/>
                <w:szCs w:val="22"/>
              </w:rPr>
            </w:pPr>
            <w:r w:rsidRPr="003B16A0">
              <w:rPr>
                <w:sz w:val="22"/>
                <w:szCs w:val="22"/>
              </w:rPr>
              <w:t>1 303</w:t>
            </w:r>
          </w:p>
        </w:tc>
        <w:tc>
          <w:tcPr>
            <w:tcW w:w="837" w:type="dxa"/>
            <w:tcBorders>
              <w:top w:val="single" w:sz="4" w:space="0" w:color="auto"/>
              <w:left w:val="single" w:sz="4" w:space="0" w:color="auto"/>
              <w:bottom w:val="single" w:sz="4" w:space="0" w:color="auto"/>
              <w:right w:val="single" w:sz="4" w:space="0" w:color="auto"/>
            </w:tcBorders>
          </w:tcPr>
          <w:p w:rsidR="00523F9D" w:rsidRPr="003B16A0" w:rsidRDefault="00523F9D" w:rsidP="00523F9D">
            <w:pPr>
              <w:jc w:val="left"/>
              <w:rPr>
                <w:sz w:val="22"/>
                <w:szCs w:val="22"/>
              </w:rPr>
            </w:pPr>
            <w:r w:rsidRPr="003B16A0">
              <w:rPr>
                <w:sz w:val="22"/>
                <w:szCs w:val="22"/>
              </w:rPr>
              <w:t>1</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ZO9z</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zahrada k bydlení ZO9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B16A0" w:rsidRDefault="00523F9D" w:rsidP="00523F9D">
            <w:pPr>
              <w:jc w:val="left"/>
              <w:rPr>
                <w:sz w:val="22"/>
                <w:szCs w:val="22"/>
              </w:rPr>
            </w:pPr>
            <w:r w:rsidRPr="003B16A0">
              <w:rPr>
                <w:sz w:val="22"/>
                <w:szCs w:val="22"/>
              </w:rPr>
              <w:t xml:space="preserve">   317</w:t>
            </w:r>
          </w:p>
        </w:tc>
        <w:tc>
          <w:tcPr>
            <w:tcW w:w="837" w:type="dxa"/>
            <w:tcBorders>
              <w:top w:val="single" w:sz="4" w:space="0" w:color="auto"/>
              <w:left w:val="single" w:sz="4" w:space="0" w:color="auto"/>
              <w:bottom w:val="single" w:sz="4" w:space="0" w:color="auto"/>
              <w:right w:val="single" w:sz="4" w:space="0" w:color="auto"/>
            </w:tcBorders>
          </w:tcPr>
          <w:p w:rsidR="00523F9D" w:rsidRPr="003B16A0"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b/>
                <w:sz w:val="22"/>
                <w:szCs w:val="22"/>
              </w:rPr>
              <w:t>celkem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B16A0"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B16A0" w:rsidRDefault="00523F9D" w:rsidP="00523F9D">
            <w:pPr>
              <w:jc w:val="left"/>
              <w:rPr>
                <w:b/>
                <w:sz w:val="22"/>
                <w:szCs w:val="22"/>
              </w:rPr>
            </w:pPr>
            <w:r w:rsidRPr="003B16A0">
              <w:rPr>
                <w:b/>
                <w:sz w:val="22"/>
                <w:szCs w:val="22"/>
              </w:rPr>
              <w:t xml:space="preserve">4 </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B16A0"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B16A0" w:rsidRDefault="00523F9D" w:rsidP="00523F9D">
            <w:pPr>
              <w:jc w:val="left"/>
              <w:rPr>
                <w:b/>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b/>
                <w:sz w:val="22"/>
                <w:szCs w:val="22"/>
              </w:rPr>
              <w:t>Bláhov</w:t>
            </w:r>
            <w:r w:rsidRPr="003B16A0">
              <w:rPr>
                <w:sz w:val="22"/>
                <w:szCs w:val="22"/>
              </w:rPr>
              <w:t xml:space="preserve"> - urbanisticky významný kompoziční prvek, archeologické naleziště</w:t>
            </w:r>
          </w:p>
          <w:p w:rsidR="00523F9D" w:rsidRPr="003B16A0" w:rsidRDefault="00523F9D" w:rsidP="00523F9D">
            <w:pPr>
              <w:jc w:val="left"/>
              <w:rPr>
                <w:b/>
                <w:sz w:val="22"/>
                <w:szCs w:val="22"/>
              </w:rPr>
            </w:pPr>
            <w:r w:rsidRPr="003B16A0">
              <w:rPr>
                <w:b/>
                <w:sz w:val="22"/>
                <w:szCs w:val="22"/>
              </w:rPr>
              <w:t xml:space="preserve">32 obyv. + 25 rekr. objektů + 30 obyv. návrh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B16A0"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B16A0"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Z21</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bydlení – změna č.9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B16A0" w:rsidRDefault="00523F9D" w:rsidP="00F527DB">
            <w:pPr>
              <w:jc w:val="left"/>
              <w:rPr>
                <w:sz w:val="22"/>
                <w:szCs w:val="22"/>
              </w:rPr>
            </w:pPr>
            <w:r w:rsidRPr="003B16A0">
              <w:rPr>
                <w:sz w:val="22"/>
                <w:szCs w:val="22"/>
              </w:rPr>
              <w:t xml:space="preserve">8 </w:t>
            </w:r>
            <w:r w:rsidR="00F527DB">
              <w:rPr>
                <w:sz w:val="22"/>
                <w:szCs w:val="22"/>
              </w:rPr>
              <w:t>238</w:t>
            </w:r>
          </w:p>
        </w:tc>
        <w:tc>
          <w:tcPr>
            <w:tcW w:w="837" w:type="dxa"/>
            <w:tcBorders>
              <w:top w:val="single" w:sz="4" w:space="0" w:color="auto"/>
              <w:left w:val="single" w:sz="4" w:space="0" w:color="auto"/>
              <w:bottom w:val="single" w:sz="4" w:space="0" w:color="auto"/>
              <w:right w:val="single" w:sz="4" w:space="0" w:color="auto"/>
            </w:tcBorders>
          </w:tcPr>
          <w:p w:rsidR="00523F9D" w:rsidRPr="003B16A0" w:rsidRDefault="00523F9D" w:rsidP="00523F9D">
            <w:pPr>
              <w:jc w:val="left"/>
              <w:rPr>
                <w:sz w:val="22"/>
                <w:szCs w:val="22"/>
              </w:rPr>
            </w:pPr>
            <w:r w:rsidRPr="003B16A0">
              <w:rPr>
                <w:sz w:val="22"/>
                <w:szCs w:val="22"/>
              </w:rPr>
              <w:t>5</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Z28</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změna č.9 - místní komunikace k Z21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B16A0" w:rsidRDefault="00F527DB" w:rsidP="00F527DB">
            <w:pPr>
              <w:jc w:val="left"/>
              <w:rPr>
                <w:sz w:val="22"/>
                <w:szCs w:val="22"/>
              </w:rPr>
            </w:pPr>
            <w:r>
              <w:rPr>
                <w:sz w:val="22"/>
                <w:szCs w:val="22"/>
              </w:rPr>
              <w:t xml:space="preserve">   428</w:t>
            </w:r>
          </w:p>
        </w:tc>
        <w:tc>
          <w:tcPr>
            <w:tcW w:w="837" w:type="dxa"/>
            <w:tcBorders>
              <w:top w:val="single" w:sz="4" w:space="0" w:color="auto"/>
              <w:left w:val="single" w:sz="4" w:space="0" w:color="auto"/>
              <w:bottom w:val="single" w:sz="4" w:space="0" w:color="auto"/>
              <w:right w:val="single" w:sz="4" w:space="0" w:color="auto"/>
            </w:tcBorders>
          </w:tcPr>
          <w:p w:rsidR="00523F9D" w:rsidRPr="003B16A0"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ZO11</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bydlení – požadavek obce, OP el. kom. zař. MO, odvodnění</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B16A0" w:rsidRDefault="00523F9D" w:rsidP="00F527DB">
            <w:pPr>
              <w:jc w:val="left"/>
              <w:rPr>
                <w:sz w:val="22"/>
                <w:szCs w:val="22"/>
              </w:rPr>
            </w:pPr>
            <w:r w:rsidRPr="003B16A0">
              <w:rPr>
                <w:sz w:val="22"/>
                <w:szCs w:val="22"/>
              </w:rPr>
              <w:t>2 2</w:t>
            </w:r>
            <w:r w:rsidR="00F527DB">
              <w:rPr>
                <w:sz w:val="22"/>
                <w:szCs w:val="22"/>
              </w:rPr>
              <w:t>84</w:t>
            </w:r>
          </w:p>
        </w:tc>
        <w:tc>
          <w:tcPr>
            <w:tcW w:w="837" w:type="dxa"/>
            <w:tcBorders>
              <w:top w:val="single" w:sz="4" w:space="0" w:color="auto"/>
              <w:left w:val="single" w:sz="4" w:space="0" w:color="auto"/>
              <w:bottom w:val="single" w:sz="4" w:space="0" w:color="auto"/>
              <w:right w:val="single" w:sz="4" w:space="0" w:color="auto"/>
            </w:tcBorders>
          </w:tcPr>
          <w:p w:rsidR="00523F9D" w:rsidRPr="003B16A0" w:rsidRDefault="00523F9D" w:rsidP="00523F9D">
            <w:pPr>
              <w:jc w:val="left"/>
              <w:rPr>
                <w:sz w:val="22"/>
                <w:szCs w:val="22"/>
              </w:rPr>
            </w:pPr>
            <w:r w:rsidRPr="003B16A0">
              <w:rPr>
                <w:sz w:val="22"/>
                <w:szCs w:val="22"/>
              </w:rPr>
              <w:t>1</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P</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ZO12</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sz w:val="22"/>
                <w:szCs w:val="22"/>
              </w:rPr>
              <w:t>revitalizace vodní plochy a okolí</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B16A0" w:rsidRDefault="00F527DB" w:rsidP="00523F9D">
            <w:pPr>
              <w:jc w:val="left"/>
              <w:rPr>
                <w:sz w:val="22"/>
                <w:szCs w:val="22"/>
              </w:rPr>
            </w:pPr>
            <w:r>
              <w:rPr>
                <w:sz w:val="22"/>
                <w:szCs w:val="22"/>
              </w:rPr>
              <w:t xml:space="preserve">   686</w:t>
            </w:r>
          </w:p>
        </w:tc>
        <w:tc>
          <w:tcPr>
            <w:tcW w:w="837" w:type="dxa"/>
            <w:tcBorders>
              <w:top w:val="single" w:sz="4" w:space="0" w:color="auto"/>
              <w:left w:val="single" w:sz="4" w:space="0" w:color="auto"/>
              <w:bottom w:val="single" w:sz="4" w:space="0" w:color="auto"/>
              <w:right w:val="single" w:sz="4" w:space="0" w:color="auto"/>
            </w:tcBorders>
          </w:tcPr>
          <w:p w:rsidR="00523F9D" w:rsidRPr="003B16A0"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r w:rsidRPr="00342FDF">
              <w:rPr>
                <w:sz w:val="22"/>
                <w:szCs w:val="22"/>
              </w:rPr>
              <w:t>Z</w:t>
            </w: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r w:rsidRPr="003B16A0">
              <w:rPr>
                <w:b/>
                <w:sz w:val="22"/>
                <w:szCs w:val="22"/>
              </w:rPr>
              <w:t>celkem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B16A0"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B16A0" w:rsidRDefault="00523F9D" w:rsidP="00523F9D">
            <w:pPr>
              <w:jc w:val="left"/>
              <w:rPr>
                <w:b/>
                <w:sz w:val="22"/>
                <w:szCs w:val="22"/>
              </w:rPr>
            </w:pPr>
            <w:r w:rsidRPr="003B16A0">
              <w:rPr>
                <w:b/>
                <w:sz w:val="22"/>
                <w:szCs w:val="22"/>
              </w:rPr>
              <w:t>6</w:t>
            </w:r>
          </w:p>
        </w:tc>
        <w:tc>
          <w:tcPr>
            <w:tcW w:w="581" w:type="dxa"/>
            <w:tcBorders>
              <w:top w:val="single" w:sz="4" w:space="0" w:color="auto"/>
              <w:left w:val="single" w:sz="4" w:space="0" w:color="auto"/>
              <w:bottom w:val="single" w:sz="4" w:space="0" w:color="auto"/>
              <w:right w:val="single" w:sz="4" w:space="0" w:color="auto"/>
            </w:tcBorders>
          </w:tcPr>
          <w:p w:rsidR="00523F9D" w:rsidRPr="00342FDF" w:rsidRDefault="00523F9D" w:rsidP="00523F9D">
            <w:pPr>
              <w:jc w:val="left"/>
              <w:rPr>
                <w:sz w:val="22"/>
                <w:szCs w:val="22"/>
              </w:rPr>
            </w:pP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sz w:val="22"/>
                <w:szCs w:val="22"/>
              </w:rPr>
            </w:pP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3B16A0" w:rsidRDefault="00523F9D" w:rsidP="00523F9D">
            <w:pPr>
              <w:jc w:val="lef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3B16A0"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3B16A0" w:rsidRDefault="00523F9D" w:rsidP="00523F9D">
            <w:pPr>
              <w:jc w:val="left"/>
              <w:rPr>
                <w:b/>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p>
        </w:tc>
      </w:tr>
      <w:tr w:rsidR="00523F9D" w:rsidRPr="00C16F8B" w:rsidTr="00523F9D">
        <w:trPr>
          <w:trHeight w:val="288"/>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b/>
                <w:sz w:val="22"/>
                <w:szCs w:val="22"/>
              </w:rPr>
              <w:t>Liškov</w:t>
            </w:r>
            <w:r w:rsidRPr="00C16F8B">
              <w:rPr>
                <w:sz w:val="22"/>
                <w:szCs w:val="22"/>
              </w:rPr>
              <w:t xml:space="preserve"> (k.ú. Bláhov)</w:t>
            </w:r>
            <w:r w:rsidRPr="00C16F8B">
              <w:rPr>
                <w:b/>
                <w:sz w:val="22"/>
                <w:szCs w:val="22"/>
              </w:rPr>
              <w:t xml:space="preserve">   10 obyv. + 5 rekr. objektů +10 obyv. návrh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C16F8B" w:rsidRDefault="00523F9D" w:rsidP="00523F9D">
            <w:pPr>
              <w:jc w:val="left"/>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p>
        </w:tc>
        <w:tc>
          <w:tcPr>
            <w:tcW w:w="581"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p>
        </w:tc>
      </w:tr>
      <w:tr w:rsidR="00523F9D" w:rsidRPr="00C16F8B" w:rsidTr="00523F9D">
        <w:trPr>
          <w:trHeight w:val="28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sz w:val="22"/>
                <w:szCs w:val="22"/>
              </w:rPr>
              <w:t>Z20</w:t>
            </w:r>
          </w:p>
        </w:tc>
        <w:tc>
          <w:tcPr>
            <w:tcW w:w="6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F9D" w:rsidRPr="00C16F8B" w:rsidRDefault="00523F9D" w:rsidP="00523F9D">
            <w:pPr>
              <w:jc w:val="left"/>
              <w:rPr>
                <w:sz w:val="22"/>
                <w:szCs w:val="22"/>
              </w:rPr>
            </w:pPr>
            <w:r w:rsidRPr="00C16F8B">
              <w:rPr>
                <w:sz w:val="22"/>
                <w:szCs w:val="22"/>
              </w:rPr>
              <w:t>bydlení – změna č.9, část v ZÚ, interakční prvek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3F9D" w:rsidRPr="00C16F8B" w:rsidRDefault="00523F9D" w:rsidP="00523F9D">
            <w:pPr>
              <w:jc w:val="left"/>
              <w:rPr>
                <w:sz w:val="22"/>
                <w:szCs w:val="22"/>
              </w:rPr>
            </w:pPr>
            <w:r w:rsidRPr="00C16F8B">
              <w:rPr>
                <w:sz w:val="22"/>
                <w:szCs w:val="22"/>
              </w:rPr>
              <w:t>2 445</w:t>
            </w:r>
          </w:p>
        </w:tc>
        <w:tc>
          <w:tcPr>
            <w:tcW w:w="837"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b/>
                <w:sz w:val="22"/>
                <w:szCs w:val="22"/>
              </w:rPr>
            </w:pPr>
            <w:r w:rsidRPr="00C16F8B">
              <w:rPr>
                <w:b/>
                <w:sz w:val="22"/>
                <w:szCs w:val="22"/>
              </w:rPr>
              <w:t>2</w:t>
            </w:r>
          </w:p>
        </w:tc>
        <w:tc>
          <w:tcPr>
            <w:tcW w:w="581" w:type="dxa"/>
            <w:tcBorders>
              <w:top w:val="single" w:sz="4" w:space="0" w:color="auto"/>
              <w:left w:val="single" w:sz="4" w:space="0" w:color="auto"/>
              <w:bottom w:val="single" w:sz="4" w:space="0" w:color="auto"/>
              <w:right w:val="single" w:sz="4" w:space="0" w:color="auto"/>
            </w:tcBorders>
          </w:tcPr>
          <w:p w:rsidR="00523F9D" w:rsidRPr="00C16F8B" w:rsidRDefault="00523F9D" w:rsidP="00523F9D">
            <w:pPr>
              <w:jc w:val="left"/>
              <w:rPr>
                <w:sz w:val="22"/>
                <w:szCs w:val="22"/>
              </w:rPr>
            </w:pPr>
            <w:r w:rsidRPr="00C16F8B">
              <w:rPr>
                <w:sz w:val="22"/>
                <w:szCs w:val="22"/>
              </w:rPr>
              <w:t>Z</w:t>
            </w:r>
          </w:p>
        </w:tc>
      </w:tr>
    </w:tbl>
    <w:p w:rsidR="00EA7DB1" w:rsidRDefault="00EA7DB1" w:rsidP="00E56752"/>
    <w:p w:rsidR="00E56752" w:rsidRPr="00C16F8B" w:rsidRDefault="00E56752" w:rsidP="00E56752">
      <w:r w:rsidRPr="00C16F8B">
        <w:t>Z – zastavitelné plochy, P – plochy přestavby, ÚSES – územní systém ekologické stability</w:t>
      </w:r>
    </w:p>
    <w:p w:rsidR="00E56752" w:rsidRPr="00C16F8B" w:rsidRDefault="00E56752" w:rsidP="00E56752">
      <w:r w:rsidRPr="00C16F8B">
        <w:t>RD – rodinný dům, OP – ochranné pásmo, MK – místní komunikace, ryb. – rybník, zem – zeměd. výroba, pod – podnikání, KPÚ – komplexní pozemkové úpravy, MO – minist. obrany, ZÚ – zastavěné území, CHKO – chrán. krajinná oblast, ÚP – územní plán, SV – smíšené vesnická (dříve SMS – smíšená malých sídel), PV – veřejné prostranství s převahou zpevněných ploch, PZ – veřejné prostranství s převahou zeleně</w:t>
      </w:r>
    </w:p>
    <w:p w:rsidR="00E56752" w:rsidRPr="00C16F8B" w:rsidRDefault="00E56752" w:rsidP="00E56752"/>
    <w:p w:rsidR="00E56752" w:rsidRPr="00C16F8B" w:rsidRDefault="00E56752" w:rsidP="00E56752">
      <w:r w:rsidRPr="00C16F8B">
        <w:t xml:space="preserve">1 – 7…. číslování ploch podle ÚPn SÚ  </w:t>
      </w:r>
    </w:p>
    <w:p w:rsidR="00E56752" w:rsidRPr="00C16F8B" w:rsidRDefault="00E56752" w:rsidP="00E56752">
      <w:r w:rsidRPr="00C16F8B">
        <w:t>Zx……..číslování ploch podle změn ÚPn SÚ</w:t>
      </w:r>
    </w:p>
    <w:p w:rsidR="00E56752" w:rsidRPr="00C16F8B" w:rsidRDefault="00E56752" w:rsidP="00E56752">
      <w:r w:rsidRPr="00C16F8B">
        <w:t>ZOx….. číslování ploch podle požadavků obce</w:t>
      </w:r>
    </w:p>
    <w:p w:rsidR="00E56752" w:rsidRPr="00C16F8B" w:rsidRDefault="00E56752" w:rsidP="00E56752">
      <w:r w:rsidRPr="00C16F8B">
        <w:t>MK1….místní komunikace</w:t>
      </w:r>
    </w:p>
    <w:p w:rsidR="00E56752" w:rsidRPr="00C16F8B" w:rsidRDefault="00E56752" w:rsidP="00E56752"/>
    <w:p w:rsidR="00E56752" w:rsidRPr="00C16F8B" w:rsidRDefault="00E56752" w:rsidP="00E56752">
      <w:r w:rsidRPr="00C16F8B">
        <w:t>Polní účelové  komunikace navržené v rámci KPÚ (komplexních pozem</w:t>
      </w:r>
      <w:r w:rsidR="00275319">
        <w:t>k</w:t>
      </w:r>
      <w:r w:rsidRPr="00C16F8B">
        <w:t>ových úprav), podle plánu SPZ (společných pozemkových zařízení) nejsou předmětem územního plánu</w:t>
      </w:r>
      <w:r w:rsidR="00283476" w:rsidRPr="00C16F8B">
        <w:t xml:space="preserve">, jsou již zahrnuty do katastru </w:t>
      </w:r>
      <w:r w:rsidR="004D3F8D" w:rsidRPr="00C16F8B">
        <w:t>nemovitostí.</w:t>
      </w:r>
    </w:p>
    <w:p w:rsidR="00190DA0" w:rsidRDefault="00190DA0" w:rsidP="007E07D9">
      <w:pPr>
        <w:pStyle w:val="Nadpis3"/>
      </w:pPr>
      <w:bookmarkStart w:id="54" w:name="_Toc355505050"/>
      <w:bookmarkStart w:id="55" w:name="_Toc432590861"/>
    </w:p>
    <w:p w:rsidR="00C72B8D" w:rsidRPr="00C16F8B" w:rsidRDefault="003C1C4F" w:rsidP="007E07D9">
      <w:pPr>
        <w:pStyle w:val="Nadpis3"/>
      </w:pPr>
      <w:bookmarkStart w:id="56" w:name="_Toc66302064"/>
      <w:r>
        <w:t>h</w:t>
      </w:r>
      <w:r w:rsidR="002866CF" w:rsidRPr="00C16F8B">
        <w:t xml:space="preserve">) </w:t>
      </w:r>
      <w:r w:rsidR="00C40F9A" w:rsidRPr="00C16F8B">
        <w:t>1.3</w:t>
      </w:r>
      <w:r w:rsidR="002866CF" w:rsidRPr="00C16F8B">
        <w:t>.  Demografická struktura</w:t>
      </w:r>
      <w:bookmarkEnd w:id="54"/>
      <w:bookmarkEnd w:id="55"/>
      <w:bookmarkEnd w:id="56"/>
    </w:p>
    <w:p w:rsidR="0035010E" w:rsidRPr="00C16F8B" w:rsidRDefault="002866CF" w:rsidP="00B134EB">
      <w:pPr>
        <w:pStyle w:val="Nadpis4"/>
        <w:numPr>
          <w:ilvl w:val="0"/>
          <w:numId w:val="13"/>
        </w:numPr>
        <w:tabs>
          <w:tab w:val="clear" w:pos="0"/>
          <w:tab w:val="num" w:pos="864"/>
        </w:tabs>
        <w:suppressAutoHyphens/>
      </w:pPr>
      <w:r w:rsidRPr="00C16F8B">
        <w:t>Předpoklad dalšího vývoje</w:t>
      </w:r>
    </w:p>
    <w:p w:rsidR="0035010E" w:rsidRPr="00C16F8B" w:rsidRDefault="0035010E" w:rsidP="0035010E"/>
    <w:p w:rsidR="002866CF" w:rsidRPr="00C16F8B" w:rsidRDefault="002866CF" w:rsidP="002866CF">
      <w:r w:rsidRPr="00C16F8B">
        <w:t>Další populační vývoj obce je dán dvěma hlavními faktory, kterými jsou obecné tendence populačního vývoje a možnosti rozvoje obytného území. Poslední zjištění o demografickém růstu a zároveň vypočítaná projekce obyvatelstva přirozenou měnou pro území státu, krajů a okresů do roku 20</w:t>
      </w:r>
      <w:r w:rsidR="00472B36" w:rsidRPr="00C16F8B">
        <w:t>2</w:t>
      </w:r>
      <w:r w:rsidRPr="00C16F8B">
        <w:t>0 nedává důvod k optimismu. I nejoptimističtější předpoklad počítá s úbytkem populace České republiky pod hranici 10 mil. osob. K určité stabilizaci by mohl přispět možný rozvoj a nabídka nových obytných ploch. Zde je třeba říci, že obdobné úvahy o rozvoji se vedou i v dalších obcích. Proto lze počítat s tím, že časem dojde k situaci, že populační vývoj bude záviset na míře atraktivity, která je souhrnem řady faktorů od kvalitního prostředí počínaje např. možnostmi zaměstnání a bydlením konče.</w:t>
      </w:r>
    </w:p>
    <w:p w:rsidR="0035010E" w:rsidRPr="00C16F8B" w:rsidRDefault="0035010E" w:rsidP="002866CF"/>
    <w:p w:rsidR="0035010E" w:rsidRPr="00C16F8B" w:rsidRDefault="0035010E" w:rsidP="0035010E">
      <w:r w:rsidRPr="00C16F8B">
        <w:lastRenderedPageBreak/>
        <w:t>Na obec měly vliv výrazné změny v pohybu obyvatel v období po roce 1945 související s odsunem německého obyvatelstva, jehož podíl byl vysoký. Pro Homoli to znamená více než poloviční úbytek obyvatel. V poválečném období je zaznamenán největší pokles počtu obyvatel mezi léty 1961 – 1991 o 150 obyvatel, kdy dosáhla minima. Od roku 1991 začíná počet obyvatel stoupat díky nové výstavbě rodinných domů a přeměně rekreačního na trvalé bydlení až na současných 357 obyvatel.</w:t>
      </w:r>
    </w:p>
    <w:p w:rsidR="002866CF" w:rsidRPr="00C16F8B" w:rsidRDefault="002866CF" w:rsidP="002866CF"/>
    <w:p w:rsidR="002866CF" w:rsidRPr="00C16F8B" w:rsidRDefault="002866CF" w:rsidP="002866CF">
      <w:r w:rsidRPr="00C16F8B">
        <w:t xml:space="preserve">ÚP vymezuje plochy bydlení pro </w:t>
      </w:r>
      <w:r w:rsidR="00DC16F5" w:rsidRPr="00C16F8B">
        <w:t xml:space="preserve">dalších cca </w:t>
      </w:r>
      <w:r w:rsidR="003C4F74" w:rsidRPr="00C16F8B">
        <w:t>240</w:t>
      </w:r>
      <w:r w:rsidRPr="00C16F8B">
        <w:t xml:space="preserve">obyvatel. Tyto počty jsou maximální, počítající s obložností </w:t>
      </w:r>
      <w:r w:rsidR="003C4F74" w:rsidRPr="00C16F8B">
        <w:t>5</w:t>
      </w:r>
      <w:r w:rsidRPr="00C16F8B">
        <w:t xml:space="preserve"> osob na 1 RD</w:t>
      </w:r>
      <w:r w:rsidR="003C4F74" w:rsidRPr="00C16F8B">
        <w:t>, reálně spíše 3 osoby, t.zn. 150 obyvatel</w:t>
      </w:r>
      <w:r w:rsidRPr="00C16F8B">
        <w:t xml:space="preserve">. V návrhovém období tj. v časovém úseku deseti až patnácti let lze v řešené obci počítat s tím, že reálný počet bydlících bude v rozmezí </w:t>
      </w:r>
      <w:r w:rsidR="00684974" w:rsidRPr="00C16F8B">
        <w:t>4</w:t>
      </w:r>
      <w:r w:rsidR="00780481" w:rsidRPr="00C16F8B">
        <w:t>0</w:t>
      </w:r>
      <w:r w:rsidRPr="00C16F8B">
        <w:t xml:space="preserve">0 – </w:t>
      </w:r>
      <w:r w:rsidR="00780481" w:rsidRPr="00C16F8B">
        <w:t>45</w:t>
      </w:r>
      <w:r w:rsidRPr="00C16F8B">
        <w:t xml:space="preserve">0 osob s tím, že jej může pozitivně ovlivňovat rozvoj obytného území, na který by měla být řešená obec připravena. </w:t>
      </w:r>
    </w:p>
    <w:p w:rsidR="002866CF" w:rsidRPr="00C16F8B" w:rsidRDefault="002866CF" w:rsidP="002866CF"/>
    <w:p w:rsidR="002866CF" w:rsidRPr="00C16F8B" w:rsidRDefault="003C1C4F" w:rsidP="007E07D9">
      <w:pPr>
        <w:pStyle w:val="Nadpis3"/>
      </w:pPr>
      <w:bookmarkStart w:id="57" w:name="_Toc355505051"/>
      <w:bookmarkStart w:id="58" w:name="_Toc432590862"/>
      <w:bookmarkStart w:id="59" w:name="_Toc66302065"/>
      <w:r>
        <w:t>h</w:t>
      </w:r>
      <w:r w:rsidR="002866CF" w:rsidRPr="00C16F8B">
        <w:t xml:space="preserve">) </w:t>
      </w:r>
      <w:r w:rsidR="00C40F9A" w:rsidRPr="00C16F8B">
        <w:t>1.4</w:t>
      </w:r>
      <w:r w:rsidR="002866CF" w:rsidRPr="00C16F8B">
        <w:t xml:space="preserve"> Kulturní památky, kulturní a přírodní hodnoty</w:t>
      </w:r>
      <w:bookmarkEnd w:id="57"/>
      <w:bookmarkEnd w:id="58"/>
      <w:bookmarkEnd w:id="59"/>
    </w:p>
    <w:p w:rsidR="009B0A16" w:rsidRPr="00C16F8B" w:rsidRDefault="009B0A16" w:rsidP="00D56A2F"/>
    <w:p w:rsidR="00D56A2F" w:rsidRPr="00C16F8B" w:rsidRDefault="00D56A2F" w:rsidP="00D56A2F">
      <w:r w:rsidRPr="00C16F8B">
        <w:t>Územní plán vymezuje systém ekologické stability (ÚSES), akceptuje ochranné pásmo PP Skalní hřib, výběžek lokality NATURA 200 i památné stromy.</w:t>
      </w:r>
    </w:p>
    <w:p w:rsidR="002866CF" w:rsidRPr="00C16F8B" w:rsidRDefault="002866CF" w:rsidP="002866CF">
      <w:r w:rsidRPr="00C16F8B">
        <w:t xml:space="preserve">Řešenými plochami nejsou dotčeny žádné nemovité kulturní památky ani přírodní hodnoty. </w:t>
      </w:r>
    </w:p>
    <w:p w:rsidR="00D5623C" w:rsidRPr="00C16F8B" w:rsidRDefault="00D5623C" w:rsidP="002866CF"/>
    <w:p w:rsidR="00D5623C" w:rsidRPr="00C16F8B" w:rsidRDefault="00D5623C" w:rsidP="00B134EB">
      <w:pPr>
        <w:numPr>
          <w:ilvl w:val="0"/>
          <w:numId w:val="21"/>
        </w:numPr>
      </w:pPr>
      <w:r w:rsidRPr="00C16F8B">
        <w:t>kostel sv. Pia v Homoli</w:t>
      </w:r>
    </w:p>
    <w:p w:rsidR="00D5623C" w:rsidRPr="00C16F8B" w:rsidRDefault="00D5623C" w:rsidP="002866CF">
      <w:pPr>
        <w:numPr>
          <w:ilvl w:val="0"/>
          <w:numId w:val="21"/>
        </w:numPr>
      </w:pPr>
      <w:r w:rsidRPr="00C16F8B">
        <w:t xml:space="preserve">dům </w:t>
      </w:r>
      <w:r w:rsidR="004F2BC4" w:rsidRPr="00C16F8B">
        <w:t>či</w:t>
      </w:r>
      <w:r w:rsidRPr="00C16F8B">
        <w:t>. 18 se sochou sv. Prokopa v Bláhově</w:t>
      </w:r>
    </w:p>
    <w:p w:rsidR="002866CF" w:rsidRPr="00C16F8B" w:rsidRDefault="002866CF" w:rsidP="002866CF">
      <w:r w:rsidRPr="00C16F8B">
        <w:t>V dotčeném území se nachází území s možnými archeologickými nálezy, proto je nutné respektovat § 22 odst. 2 zákona o státní památkové péči.</w:t>
      </w:r>
    </w:p>
    <w:p w:rsidR="002866CF" w:rsidRPr="00C16F8B" w:rsidRDefault="002866CF" w:rsidP="002866CF"/>
    <w:p w:rsidR="002866CF" w:rsidRPr="00C16F8B" w:rsidRDefault="002866CF" w:rsidP="002866CF">
      <w:r w:rsidRPr="00C16F8B">
        <w:t xml:space="preserve">Územní plán vymezuje </w:t>
      </w:r>
      <w:r w:rsidR="00D5623C" w:rsidRPr="00C16F8B">
        <w:t xml:space="preserve">funkční </w:t>
      </w:r>
      <w:r w:rsidRPr="00C16F8B">
        <w:t>systém ekologické stability (ÚSES). Respektování kulturních a přírodních prvků, vymezení SES, návrh nových vodních ploch a sídelní zeleně má pozitivní vliv na posílení hodnot řešeného území.</w:t>
      </w:r>
    </w:p>
    <w:p w:rsidR="009B0A16" w:rsidRDefault="009B0A16" w:rsidP="009B0A16">
      <w:bookmarkStart w:id="60" w:name="_Toc355505053"/>
      <w:bookmarkStart w:id="61" w:name="_Toc432590865"/>
      <w:bookmarkStart w:id="62" w:name="_Toc18519962"/>
    </w:p>
    <w:p w:rsidR="00921A47" w:rsidRPr="00C16F8B" w:rsidRDefault="00921A47" w:rsidP="009B0A16"/>
    <w:p w:rsidR="00301717" w:rsidRPr="00C16F8B" w:rsidRDefault="003C1C4F" w:rsidP="00BD560B">
      <w:pPr>
        <w:pStyle w:val="Nadpis3"/>
      </w:pPr>
      <w:bookmarkStart w:id="63" w:name="_Toc66302066"/>
      <w:r>
        <w:t>h</w:t>
      </w:r>
      <w:r w:rsidR="002866CF" w:rsidRPr="00C16F8B">
        <w:t>) 2  Přírodní a krajinné prostředí</w:t>
      </w:r>
      <w:bookmarkEnd w:id="60"/>
      <w:bookmarkEnd w:id="61"/>
      <w:bookmarkEnd w:id="62"/>
      <w:bookmarkEnd w:id="63"/>
    </w:p>
    <w:p w:rsidR="00C86EAB" w:rsidRPr="00C16F8B" w:rsidRDefault="00C72B8D" w:rsidP="007E07D9">
      <w:pPr>
        <w:pStyle w:val="Nadpis3"/>
      </w:pPr>
      <w:bookmarkStart w:id="64" w:name="_Toc60579079"/>
      <w:bookmarkStart w:id="65" w:name="_Toc66302067"/>
      <w:r w:rsidRPr="00C16F8B">
        <w:t xml:space="preserve">e) 2.1 </w:t>
      </w:r>
      <w:r w:rsidR="00C86EAB" w:rsidRPr="00C16F8B">
        <w:t>Nerostné suroviny, poddolování, svahové deformace</w:t>
      </w:r>
      <w:bookmarkEnd w:id="64"/>
      <w:bookmarkEnd w:id="65"/>
    </w:p>
    <w:p w:rsidR="00C86EAB" w:rsidRPr="00C16F8B" w:rsidRDefault="00C86EAB" w:rsidP="00C86EAB">
      <w:r w:rsidRPr="00C16F8B">
        <w:t xml:space="preserve">ÚP eviduje v území CHLÚ se surovinou stavební kámen. Rovněž zohledňuje zátěže: sesuvná území a poddolované plochy. </w:t>
      </w:r>
    </w:p>
    <w:p w:rsidR="00C86EAB" w:rsidRPr="00C16F8B" w:rsidRDefault="00C86EAB" w:rsidP="00C86EAB">
      <w:r w:rsidRPr="00C16F8B">
        <w:t>Chráněné ložiskové území, sesuvná území a území jiných geologických rizik a poddolování, která se v řešeném území nalézají, jsou evidována graficky v rozsahu tabulek uvedených v Návrhu, v oddílu E, v části „dobývání nerostů, svahové deformace.</w:t>
      </w:r>
    </w:p>
    <w:p w:rsidR="00C86EAB" w:rsidRPr="00C16F8B" w:rsidRDefault="003C1C4F" w:rsidP="007E07D9">
      <w:pPr>
        <w:pStyle w:val="Nadpis3"/>
      </w:pPr>
      <w:bookmarkStart w:id="66" w:name="_Toc66302068"/>
      <w:r>
        <w:t>h</w:t>
      </w:r>
      <w:r w:rsidR="00C72B8D" w:rsidRPr="00C16F8B">
        <w:t xml:space="preserve">) 2.2 </w:t>
      </w:r>
      <w:r w:rsidR="00C86EAB" w:rsidRPr="00C16F8B">
        <w:t>Systém sídelní zeleně</w:t>
      </w:r>
      <w:bookmarkEnd w:id="66"/>
    </w:p>
    <w:p w:rsidR="00C86EAB" w:rsidRPr="00C16F8B" w:rsidRDefault="00C86EAB" w:rsidP="00C86EAB">
      <w:r w:rsidRPr="00C16F8B">
        <w:t>ÚP akceptuje veřejnou a vyhrazenou zeleň v rozsahu tabulek uvedených v kapitole C 2.1.4 tohoto Odůvodnění.</w:t>
      </w:r>
    </w:p>
    <w:p w:rsidR="00C86EAB" w:rsidRPr="00C16F8B" w:rsidRDefault="00C86EAB" w:rsidP="00C86EAB">
      <w:r w:rsidRPr="00C16F8B">
        <w:t xml:space="preserve">Systém sídelní zeleně odpovídá venkovskému charakteru sídel. Hlavním typem ozelenění obce je a nadále zůstane soukromá zeleň pozemkových parcel obytných domů. </w:t>
      </w:r>
    </w:p>
    <w:p w:rsidR="00A61677" w:rsidRPr="00C16F8B" w:rsidRDefault="00A61677" w:rsidP="00C86EAB">
      <w:pPr>
        <w:rPr>
          <w:u w:val="single"/>
        </w:rPr>
      </w:pPr>
    </w:p>
    <w:p w:rsidR="00C86EAB" w:rsidRPr="00C16F8B" w:rsidRDefault="00C86EAB" w:rsidP="00C86EAB">
      <w:pPr>
        <w:rPr>
          <w:u w:val="single"/>
        </w:rPr>
      </w:pPr>
      <w:r w:rsidRPr="00C16F8B">
        <w:rPr>
          <w:u w:val="single"/>
        </w:rPr>
        <w:t xml:space="preserve">ÚP navrhuje k doplnění: </w:t>
      </w:r>
    </w:p>
    <w:p w:rsidR="00C86EAB" w:rsidRPr="00C16F8B" w:rsidRDefault="004F2BC4" w:rsidP="00B134EB">
      <w:pPr>
        <w:numPr>
          <w:ilvl w:val="0"/>
          <w:numId w:val="16"/>
        </w:numPr>
        <w:suppressAutoHyphens/>
      </w:pPr>
      <w:r w:rsidRPr="00C16F8B">
        <w:t>K. ú. Homole u Panny : asanace statku dominikánů na veřejné prostranství s převahou zeleně</w:t>
      </w:r>
    </w:p>
    <w:p w:rsidR="00C86EAB" w:rsidRPr="00C16F8B" w:rsidRDefault="004F2BC4" w:rsidP="00B134EB">
      <w:pPr>
        <w:numPr>
          <w:ilvl w:val="0"/>
          <w:numId w:val="16"/>
        </w:numPr>
        <w:suppressAutoHyphens/>
      </w:pPr>
      <w:r w:rsidRPr="00C16F8B">
        <w:lastRenderedPageBreak/>
        <w:t>k. ú. Babiny II.: veřejná zeleň podél komunikace mezi zástavkou a Ekofarmou</w:t>
      </w:r>
    </w:p>
    <w:p w:rsidR="00C86EAB" w:rsidRPr="00C16F8B" w:rsidRDefault="004F2BC4" w:rsidP="00B134EB">
      <w:pPr>
        <w:numPr>
          <w:ilvl w:val="0"/>
          <w:numId w:val="16"/>
        </w:numPr>
        <w:suppressAutoHyphens/>
      </w:pPr>
      <w:r w:rsidRPr="00C16F8B">
        <w:t>K. ú.</w:t>
      </w:r>
      <w:r w:rsidR="00C86EAB" w:rsidRPr="00C16F8B">
        <w:t xml:space="preserve"> Bláhov: revitalizace vodní plochy a okolí</w:t>
      </w:r>
    </w:p>
    <w:p w:rsidR="00C86EAB" w:rsidRPr="00C16F8B" w:rsidRDefault="003C1C4F" w:rsidP="007E07D9">
      <w:pPr>
        <w:pStyle w:val="Nadpis3"/>
      </w:pPr>
      <w:bookmarkStart w:id="67" w:name="_Toc66302069"/>
      <w:r>
        <w:t>h</w:t>
      </w:r>
      <w:r w:rsidR="00C72B8D" w:rsidRPr="00C16F8B">
        <w:t xml:space="preserve">) 2.3 </w:t>
      </w:r>
      <w:r w:rsidR="00C86EAB" w:rsidRPr="00C16F8B">
        <w:t>Širší vztahy ÚSES a dalších přírodních systémů</w:t>
      </w:r>
      <w:bookmarkEnd w:id="67"/>
    </w:p>
    <w:p w:rsidR="00C86EAB" w:rsidRPr="00C16F8B" w:rsidRDefault="00C86EAB" w:rsidP="00C86EAB">
      <w:pPr>
        <w:pStyle w:val="Nadpis4"/>
        <w:numPr>
          <w:ilvl w:val="3"/>
          <w:numId w:val="0"/>
        </w:numPr>
        <w:tabs>
          <w:tab w:val="num" w:pos="864"/>
        </w:tabs>
        <w:suppressAutoHyphens/>
        <w:ind w:left="864" w:hanging="864"/>
      </w:pPr>
      <w:r w:rsidRPr="00C16F8B">
        <w:t>ÚSES</w:t>
      </w:r>
    </w:p>
    <w:p w:rsidR="00C86EAB" w:rsidRPr="00C16F8B" w:rsidRDefault="00C86EAB" w:rsidP="00C86EAB">
      <w:r w:rsidRPr="00C16F8B">
        <w:t xml:space="preserve">Řešené území leží v bioregionu: </w:t>
      </w:r>
    </w:p>
    <w:p w:rsidR="00C86EAB" w:rsidRPr="00C16F8B" w:rsidRDefault="00C86EAB" w:rsidP="00C86EAB">
      <w:r w:rsidRPr="00C16F8B">
        <w:t xml:space="preserve">1.15. Verneřický bioregion </w:t>
      </w:r>
    </w:p>
    <w:p w:rsidR="00C86EAB" w:rsidRPr="00C16F8B" w:rsidRDefault="00C86EAB" w:rsidP="00C86EAB">
      <w:r w:rsidRPr="00C16F8B">
        <w:t>v biochorách:</w:t>
      </w:r>
    </w:p>
    <w:p w:rsidR="00C86EAB" w:rsidRPr="00C16F8B" w:rsidRDefault="00C86EAB" w:rsidP="00C86EAB">
      <w:r w:rsidRPr="00C16F8B">
        <w:t xml:space="preserve">4HI hornatiny na bazických neovulkanitech 4 </w:t>
      </w:r>
      <w:r w:rsidR="004F2BC4" w:rsidRPr="00C16F8B">
        <w:t>v. s.</w:t>
      </w:r>
    </w:p>
    <w:p w:rsidR="00C86EAB" w:rsidRPr="00C16F8B" w:rsidRDefault="00C86EAB" w:rsidP="00C86EAB">
      <w:r w:rsidRPr="00C16F8B">
        <w:t>4IO izolované vrchy na kyselých neovulkanitech 4v.s.</w:t>
      </w:r>
    </w:p>
    <w:p w:rsidR="00C86EAB" w:rsidRPr="00C16F8B" w:rsidRDefault="00C86EAB" w:rsidP="00C86EAB">
      <w:r w:rsidRPr="00C16F8B">
        <w:t>4VI vrchoviny na bazických neovulkanitech 4v.s.</w:t>
      </w:r>
    </w:p>
    <w:p w:rsidR="00C86EAB" w:rsidRPr="00C16F8B" w:rsidRDefault="00C86EAB" w:rsidP="00C86EAB"/>
    <w:p w:rsidR="00C86EAB" w:rsidRPr="00C16F8B" w:rsidRDefault="00C86EAB" w:rsidP="00C86EAB">
      <w:pPr>
        <w:rPr>
          <w:i/>
        </w:rPr>
      </w:pPr>
      <w:r w:rsidRPr="00C16F8B">
        <w:rPr>
          <w:i/>
        </w:rPr>
        <w:t>Nadřazené prvky ÚSES:</w:t>
      </w:r>
    </w:p>
    <w:p w:rsidR="00C86EAB" w:rsidRPr="00C16F8B" w:rsidRDefault="00C86EAB" w:rsidP="00C86EAB">
      <w:r w:rsidRPr="00C16F8B">
        <w:t xml:space="preserve">Dle nadřazené územně plánovací dokumentace </w:t>
      </w:r>
      <w:r w:rsidR="009F35D8" w:rsidRPr="00C16F8B">
        <w:t>a</w:t>
      </w:r>
      <w:r w:rsidRPr="00C16F8B">
        <w:rPr>
          <w:b/>
        </w:rPr>
        <w:t>ZUR ÚK</w:t>
      </w:r>
      <w:r w:rsidRPr="00C16F8B">
        <w:t xml:space="preserve"> do území nepatrným výběžkem zasahuje sousedící regionální biocentrum:</w:t>
      </w:r>
    </w:p>
    <w:p w:rsidR="00C86EAB" w:rsidRPr="00C16F8B" w:rsidRDefault="00C86EAB" w:rsidP="00C86EAB">
      <w:pPr>
        <w:rPr>
          <w:b/>
        </w:rPr>
      </w:pPr>
      <w:r w:rsidRPr="00C16F8B">
        <w:rPr>
          <w:b/>
        </w:rPr>
        <w:t>RBC 1318 „Velké Březno“</w:t>
      </w:r>
    </w:p>
    <w:p w:rsidR="009209CD" w:rsidRPr="00C16F8B" w:rsidRDefault="009209CD" w:rsidP="009209CD">
      <w:pPr>
        <w:rPr>
          <w:b/>
        </w:rPr>
      </w:pPr>
      <w:r w:rsidRPr="00C16F8B">
        <w:rPr>
          <w:b/>
        </w:rPr>
        <w:t>RBC 5010 „Kalich</w:t>
      </w:r>
      <w:r w:rsidR="00BD560B" w:rsidRPr="00C16F8B">
        <w:rPr>
          <w:b/>
        </w:rPr>
        <w:t xml:space="preserve"> – Písková hora</w:t>
      </w:r>
      <w:r w:rsidRPr="00C16F8B">
        <w:rPr>
          <w:b/>
        </w:rPr>
        <w:t>“</w:t>
      </w:r>
    </w:p>
    <w:p w:rsidR="00C86EAB" w:rsidRPr="00C16F8B" w:rsidRDefault="00C86EAB" w:rsidP="00C86EAB">
      <w:r w:rsidRPr="00C16F8B">
        <w:t>V území jsou dle OG ÚSES ÚK evidovány skladebné prvky ÚSES místního významu:</w:t>
      </w:r>
    </w:p>
    <w:p w:rsidR="00C86EAB" w:rsidRPr="00C16F8B" w:rsidRDefault="00C86EAB" w:rsidP="00C86EAB">
      <w:pPr>
        <w:rPr>
          <w:u w:val="single"/>
        </w:rPr>
      </w:pPr>
      <w:r w:rsidRPr="00C16F8B">
        <w:rPr>
          <w:u w:val="single"/>
        </w:rPr>
        <w:t>Funkční biocentra</w:t>
      </w:r>
    </w:p>
    <w:p w:rsidR="00C86EAB" w:rsidRPr="00C16F8B" w:rsidRDefault="00C86EAB" w:rsidP="00C86EAB">
      <w:r w:rsidRPr="00C16F8B">
        <w:t xml:space="preserve">LBC 220 „Homolský </w:t>
      </w:r>
      <w:r w:rsidR="004F2BC4" w:rsidRPr="00C16F8B">
        <w:t>potok“ (část</w:t>
      </w:r>
      <w:r w:rsidRPr="00C16F8B">
        <w:t>)</w:t>
      </w:r>
    </w:p>
    <w:p w:rsidR="00C86EAB" w:rsidRPr="00C16F8B" w:rsidRDefault="00C86EAB" w:rsidP="00C86EAB">
      <w:r w:rsidRPr="00C16F8B">
        <w:t>LBC 223 „Pláň“ (část)</w:t>
      </w:r>
    </w:p>
    <w:p w:rsidR="00C86EAB" w:rsidRPr="00C16F8B" w:rsidRDefault="00C86EAB" w:rsidP="00C86EAB">
      <w:r w:rsidRPr="00C16F8B">
        <w:t xml:space="preserve">LBC 224 „U Suletic“ </w:t>
      </w:r>
    </w:p>
    <w:p w:rsidR="00C86EAB" w:rsidRPr="00C16F8B" w:rsidRDefault="00C86EAB" w:rsidP="00C86EAB">
      <w:r w:rsidRPr="00C16F8B">
        <w:t xml:space="preserve">LBC 225„Babiny“ </w:t>
      </w:r>
    </w:p>
    <w:p w:rsidR="00C86EAB" w:rsidRPr="00C16F8B" w:rsidRDefault="00C86EAB" w:rsidP="00C86EAB">
      <w:r w:rsidRPr="00C16F8B">
        <w:t>LBC 227 „Liškov“ (část)</w:t>
      </w:r>
    </w:p>
    <w:p w:rsidR="00C86EAB" w:rsidRPr="00C16F8B" w:rsidRDefault="00C86EAB" w:rsidP="00C86EAB">
      <w:r w:rsidRPr="00C16F8B">
        <w:t>LBC 247 „Dolní Lhota“</w:t>
      </w:r>
    </w:p>
    <w:p w:rsidR="00C86EAB" w:rsidRPr="00C16F8B" w:rsidRDefault="00C86EAB" w:rsidP="00C86EAB">
      <w:r w:rsidRPr="00C16F8B">
        <w:t>LBC 248 „U Homole“ (část)</w:t>
      </w:r>
    </w:p>
    <w:p w:rsidR="00C86EAB" w:rsidRPr="00C16F8B" w:rsidRDefault="00C86EAB" w:rsidP="00C86EAB">
      <w:r w:rsidRPr="00C16F8B">
        <w:t>LBC 249 „Doubravice“</w:t>
      </w:r>
    </w:p>
    <w:p w:rsidR="00BD560B" w:rsidRPr="00C16F8B" w:rsidRDefault="00BD560B" w:rsidP="00C86EAB">
      <w:pPr>
        <w:rPr>
          <w:u w:val="single"/>
        </w:rPr>
      </w:pPr>
    </w:p>
    <w:p w:rsidR="00C86EAB" w:rsidRPr="00C16F8B" w:rsidRDefault="00C86EAB" w:rsidP="00C86EAB">
      <w:pPr>
        <w:rPr>
          <w:u w:val="single"/>
        </w:rPr>
      </w:pPr>
      <w:r w:rsidRPr="00C16F8B">
        <w:rPr>
          <w:u w:val="single"/>
        </w:rPr>
        <w:t>Funkční biokoridory</w:t>
      </w:r>
    </w:p>
    <w:p w:rsidR="00C86EAB" w:rsidRPr="00C16F8B" w:rsidRDefault="00C86EAB" w:rsidP="00C86EAB">
      <w:r w:rsidRPr="00C16F8B">
        <w:t>LBK 664 „Sokolí Hřeben“ (část)</w:t>
      </w:r>
    </w:p>
    <w:p w:rsidR="00C86EAB" w:rsidRPr="00C16F8B" w:rsidRDefault="00C86EAB" w:rsidP="00C86EAB">
      <w:r w:rsidRPr="00C16F8B">
        <w:t>LBK 687 „Homolský potok – u Byňova“ (část)</w:t>
      </w:r>
    </w:p>
    <w:p w:rsidR="00C86EAB" w:rsidRPr="00C16F8B" w:rsidRDefault="00C86EAB" w:rsidP="00C86EAB">
      <w:r w:rsidRPr="00C16F8B">
        <w:t>LBK 678 „Nad Byňovem“</w:t>
      </w:r>
    </w:p>
    <w:p w:rsidR="00C86EAB" w:rsidRPr="00C16F8B" w:rsidRDefault="00C86EAB" w:rsidP="00C86EAB">
      <w:r w:rsidRPr="00C16F8B">
        <w:t>LBK 680 „Homolský potok – Dolní Lhota“ (část)</w:t>
      </w:r>
    </w:p>
    <w:p w:rsidR="00C86EAB" w:rsidRPr="00C16F8B" w:rsidRDefault="00C86EAB" w:rsidP="00C86EAB">
      <w:r w:rsidRPr="00C16F8B">
        <w:t xml:space="preserve">LBK 683 „Pod Kamennou Horou“ </w:t>
      </w:r>
    </w:p>
    <w:p w:rsidR="00C86EAB" w:rsidRPr="00C16F8B" w:rsidRDefault="00C86EAB" w:rsidP="00C86EAB">
      <w:r w:rsidRPr="00C16F8B">
        <w:t>LBK 684 „Liškov“ (část)</w:t>
      </w:r>
    </w:p>
    <w:p w:rsidR="00C86EAB" w:rsidRPr="00C16F8B" w:rsidRDefault="00C86EAB" w:rsidP="00C86EAB">
      <w:r w:rsidRPr="00C16F8B">
        <w:t xml:space="preserve">LBK 685 „U Babin - sever“ </w:t>
      </w:r>
    </w:p>
    <w:p w:rsidR="00C86EAB" w:rsidRPr="00C16F8B" w:rsidRDefault="00C86EAB" w:rsidP="00C86EAB">
      <w:r w:rsidRPr="00C16F8B">
        <w:t>LBK 689 „U Týniště“ (část)</w:t>
      </w:r>
    </w:p>
    <w:p w:rsidR="00C86EAB" w:rsidRPr="00C16F8B" w:rsidRDefault="00C86EAB" w:rsidP="00C86EAB">
      <w:r w:rsidRPr="00C16F8B">
        <w:t>LBK 711 „U Lhoty“</w:t>
      </w:r>
    </w:p>
    <w:p w:rsidR="00C86EAB" w:rsidRPr="00C16F8B" w:rsidRDefault="00C86EAB" w:rsidP="00C86EAB">
      <w:r w:rsidRPr="00C16F8B">
        <w:t>LBK 712 „Homolský potok – Homole“</w:t>
      </w:r>
    </w:p>
    <w:p w:rsidR="00C86EAB" w:rsidRPr="00C16F8B" w:rsidRDefault="00C86EAB" w:rsidP="00C86EAB">
      <w:r w:rsidRPr="00C16F8B">
        <w:t>LBK 713 „U Doubravic“</w:t>
      </w:r>
    </w:p>
    <w:p w:rsidR="00C86EAB" w:rsidRPr="00C16F8B" w:rsidRDefault="00C86EAB" w:rsidP="00C86EAB">
      <w:r w:rsidRPr="00C16F8B">
        <w:t xml:space="preserve">LBK 714 „U </w:t>
      </w:r>
      <w:r w:rsidR="00040A2B" w:rsidRPr="00C16F8B">
        <w:t>Haslic</w:t>
      </w:r>
      <w:r w:rsidRPr="00C16F8B">
        <w:t>“ (část)</w:t>
      </w:r>
    </w:p>
    <w:p w:rsidR="00C86EAB" w:rsidRPr="00C16F8B" w:rsidRDefault="004F2BC4" w:rsidP="00C86EAB">
      <w:r w:rsidRPr="00C16F8B">
        <w:rPr>
          <w:bCs/>
        </w:rPr>
        <w:t>Systém je provázán</w:t>
      </w:r>
      <w:r w:rsidRPr="00C16F8B">
        <w:t xml:space="preserve"> do okolních k. ú.. </w:t>
      </w:r>
    </w:p>
    <w:p w:rsidR="00C86EAB" w:rsidRPr="00C16F8B" w:rsidRDefault="00C86EAB" w:rsidP="00C86EAB">
      <w:pPr>
        <w:jc w:val="left"/>
      </w:pPr>
      <w:r w:rsidRPr="00C16F8B">
        <w:t>Umístění prvků ÚSES zobrazuje grafická část. Bližší popis je uveden v tabulkové části (viz Návrh), která je spolu se zákresem závaznou částí ÚPn.</w:t>
      </w:r>
    </w:p>
    <w:p w:rsidR="00C86EAB" w:rsidRPr="00C16F8B" w:rsidRDefault="00C86EAB" w:rsidP="00C86EAB">
      <w:r w:rsidRPr="00C16F8B">
        <w:t>Nefunkční skladebné prvky ÚSES se v území nenalézají.</w:t>
      </w:r>
    </w:p>
    <w:p w:rsidR="002866CF" w:rsidRPr="00C16F8B" w:rsidRDefault="003C1C4F" w:rsidP="007E07D9">
      <w:pPr>
        <w:pStyle w:val="Nadpis3"/>
        <w:rPr>
          <w:u w:val="single"/>
        </w:rPr>
      </w:pPr>
      <w:bookmarkStart w:id="68" w:name="_Toc66302070"/>
      <w:r>
        <w:lastRenderedPageBreak/>
        <w:t>h</w:t>
      </w:r>
      <w:r w:rsidR="00C72B8D" w:rsidRPr="00C16F8B">
        <w:t xml:space="preserve">) 2.4 </w:t>
      </w:r>
      <w:r w:rsidR="002866CF" w:rsidRPr="00C16F8B">
        <w:t>Další přírodní systémy</w:t>
      </w:r>
      <w:bookmarkEnd w:id="68"/>
    </w:p>
    <w:p w:rsidR="00C86EAB" w:rsidRPr="00C16F8B" w:rsidRDefault="00C86EAB" w:rsidP="00C86EAB">
      <w:pPr>
        <w:pStyle w:val="Nadpis4"/>
        <w:rPr>
          <w:b w:val="0"/>
          <w:u w:val="single"/>
        </w:rPr>
      </w:pPr>
      <w:r w:rsidRPr="00C16F8B">
        <w:rPr>
          <w:b w:val="0"/>
          <w:u w:val="single"/>
        </w:rPr>
        <w:t xml:space="preserve">Krajinné celky dle </w:t>
      </w:r>
      <w:r w:rsidR="009F35D8" w:rsidRPr="00C16F8B">
        <w:rPr>
          <w:b w:val="0"/>
          <w:u w:val="single"/>
        </w:rPr>
        <w:t>a</w:t>
      </w:r>
      <w:r w:rsidRPr="00C16F8B">
        <w:rPr>
          <w:b w:val="0"/>
          <w:u w:val="single"/>
        </w:rPr>
        <w:t>ZÚR ÚK</w:t>
      </w:r>
    </w:p>
    <w:p w:rsidR="00C86EAB" w:rsidRPr="00C16F8B" w:rsidRDefault="009B7034" w:rsidP="00C86EAB">
      <w:r w:rsidRPr="00C16F8B">
        <w:tab/>
      </w:r>
      <w:r w:rsidR="00C86EAB" w:rsidRPr="00C16F8B">
        <w:t>KC 5aČeské středohoří – Milešovské a Verneřické  středohoří</w:t>
      </w:r>
    </w:p>
    <w:p w:rsidR="00C86EAB" w:rsidRPr="00C16F8B" w:rsidRDefault="00C86EAB" w:rsidP="00C86EAB">
      <w:pPr>
        <w:pStyle w:val="Zkladntext"/>
        <w:ind w:left="708"/>
        <w:rPr>
          <w:sz w:val="24"/>
          <w:szCs w:val="24"/>
        </w:rPr>
      </w:pPr>
      <w:r w:rsidRPr="00C16F8B">
        <w:rPr>
          <w:sz w:val="24"/>
          <w:szCs w:val="24"/>
        </w:rPr>
        <w:t>Pro uvedený krajinný celek jsou v </w:t>
      </w:r>
      <w:r w:rsidR="009F35D8" w:rsidRPr="00C16F8B">
        <w:rPr>
          <w:sz w:val="24"/>
          <w:szCs w:val="24"/>
        </w:rPr>
        <w:t>a</w:t>
      </w:r>
      <w:r w:rsidRPr="00C16F8B">
        <w:rPr>
          <w:sz w:val="24"/>
          <w:szCs w:val="24"/>
        </w:rPr>
        <w:t xml:space="preserve">ZÚR ÚK stanoveny cílové charakteristiky krajiny a dílčí kroky k jejich naplňování, které jsou v návrhu ÚP Homole respektovány. </w:t>
      </w:r>
    </w:p>
    <w:p w:rsidR="00C86EAB" w:rsidRPr="00C16F8B" w:rsidRDefault="00C86EAB" w:rsidP="00C86EAB">
      <w:pPr>
        <w:pStyle w:val="Odstavecseseznamem"/>
        <w:spacing w:after="0" w:line="240" w:lineRule="auto"/>
        <w:ind w:left="0" w:firstLine="708"/>
        <w:jc w:val="both"/>
        <w:rPr>
          <w:rFonts w:ascii="Times New Roman" w:hAnsi="Times New Roman"/>
          <w:sz w:val="24"/>
          <w:szCs w:val="24"/>
          <w:u w:val="single"/>
        </w:rPr>
      </w:pPr>
      <w:r w:rsidRPr="00C16F8B">
        <w:rPr>
          <w:rFonts w:ascii="Times New Roman" w:hAnsi="Times New Roman"/>
          <w:sz w:val="24"/>
          <w:szCs w:val="24"/>
          <w:u w:val="single"/>
        </w:rPr>
        <w:t xml:space="preserve">CHKO České středohoří </w:t>
      </w:r>
    </w:p>
    <w:p w:rsidR="00C86EAB" w:rsidRPr="00C16F8B" w:rsidRDefault="00C86EAB" w:rsidP="00C86EAB">
      <w:r w:rsidRPr="00C16F8B">
        <w:tab/>
        <w:t>Řešené území leží v II. a III. zóně CHKO ČS.</w:t>
      </w:r>
    </w:p>
    <w:p w:rsidR="00C86EAB" w:rsidRPr="00C16F8B" w:rsidRDefault="00C86EAB" w:rsidP="00C86EAB">
      <w:r w:rsidRPr="00C16F8B">
        <w:tab/>
        <w:t>ÚP tuto skutečnost akceptuje.</w:t>
      </w:r>
    </w:p>
    <w:p w:rsidR="00C86EAB" w:rsidRPr="00C16F8B" w:rsidRDefault="00C86EAB" w:rsidP="00C86EAB">
      <w:r w:rsidRPr="00C16F8B">
        <w:tab/>
      </w:r>
    </w:p>
    <w:p w:rsidR="00C86EAB" w:rsidRPr="00C16F8B" w:rsidRDefault="00C86EAB" w:rsidP="00C86EAB">
      <w:pPr>
        <w:rPr>
          <w:u w:val="single"/>
        </w:rPr>
      </w:pPr>
      <w:r w:rsidRPr="00C16F8B">
        <w:tab/>
      </w:r>
      <w:r w:rsidRPr="00C16F8B">
        <w:rPr>
          <w:u w:val="single"/>
        </w:rPr>
        <w:t>NATURA 2000 – evropsky významná lokalita</w:t>
      </w:r>
    </w:p>
    <w:p w:rsidR="003618FB" w:rsidRPr="00C16F8B" w:rsidRDefault="00C86EAB" w:rsidP="00C86EAB">
      <w:pPr>
        <w:pStyle w:val="Odstavecseseznamem"/>
        <w:spacing w:after="0" w:line="240" w:lineRule="auto"/>
        <w:ind w:left="708"/>
        <w:jc w:val="both"/>
        <w:rPr>
          <w:rFonts w:ascii="Times New Roman" w:hAnsi="Times New Roman"/>
          <w:sz w:val="24"/>
          <w:szCs w:val="24"/>
        </w:rPr>
      </w:pPr>
      <w:r w:rsidRPr="00C16F8B">
        <w:rPr>
          <w:rFonts w:ascii="Times New Roman" w:hAnsi="Times New Roman"/>
          <w:sz w:val="24"/>
          <w:szCs w:val="24"/>
        </w:rPr>
        <w:t>Do území zasahuje evropsky významná lokalita</w:t>
      </w:r>
      <w:r w:rsidR="003618FB" w:rsidRPr="00C16F8B">
        <w:rPr>
          <w:rFonts w:ascii="Times New Roman" w:hAnsi="Times New Roman"/>
          <w:sz w:val="24"/>
          <w:szCs w:val="24"/>
        </w:rPr>
        <w:t>.</w:t>
      </w:r>
    </w:p>
    <w:p w:rsidR="00C86EAB" w:rsidRPr="00C16F8B" w:rsidRDefault="00C86EAB" w:rsidP="00C86EAB">
      <w:pPr>
        <w:pStyle w:val="Odstavecseseznamem"/>
        <w:spacing w:after="0" w:line="240" w:lineRule="auto"/>
        <w:ind w:left="708"/>
        <w:jc w:val="both"/>
        <w:rPr>
          <w:rFonts w:ascii="Times New Roman" w:hAnsi="Times New Roman"/>
          <w:sz w:val="24"/>
          <w:szCs w:val="24"/>
        </w:rPr>
      </w:pPr>
      <w:r w:rsidRPr="00C16F8B">
        <w:rPr>
          <w:rFonts w:ascii="Times New Roman" w:hAnsi="Times New Roman"/>
          <w:sz w:val="24"/>
          <w:szCs w:val="24"/>
        </w:rPr>
        <w:t>Jde o EVL CZ0424141 „Porta Bohemica“ vstupující do k.</w:t>
      </w:r>
      <w:r w:rsidR="004F2BC4" w:rsidRPr="00C16F8B">
        <w:rPr>
          <w:rFonts w:ascii="Times New Roman" w:hAnsi="Times New Roman"/>
          <w:sz w:val="24"/>
          <w:szCs w:val="24"/>
        </w:rPr>
        <w:t>a</w:t>
      </w:r>
      <w:r w:rsidRPr="00C16F8B">
        <w:rPr>
          <w:rFonts w:ascii="Times New Roman" w:hAnsi="Times New Roman"/>
          <w:sz w:val="24"/>
          <w:szCs w:val="24"/>
        </w:rPr>
        <w:t xml:space="preserve">. Bláhov. </w:t>
      </w:r>
    </w:p>
    <w:p w:rsidR="00C86EAB" w:rsidRPr="00C16F8B" w:rsidRDefault="00C86EAB" w:rsidP="00C86EAB">
      <w:pPr>
        <w:pStyle w:val="Odstavecseseznamem"/>
        <w:spacing w:after="0" w:line="240" w:lineRule="auto"/>
        <w:ind w:left="708"/>
        <w:jc w:val="both"/>
        <w:rPr>
          <w:rFonts w:ascii="Times New Roman" w:hAnsi="Times New Roman"/>
          <w:sz w:val="24"/>
          <w:szCs w:val="24"/>
        </w:rPr>
      </w:pPr>
      <w:r w:rsidRPr="00C16F8B">
        <w:rPr>
          <w:rFonts w:ascii="Times New Roman" w:hAnsi="Times New Roman"/>
          <w:sz w:val="24"/>
          <w:szCs w:val="24"/>
        </w:rPr>
        <w:t>Lokalita je v ÚP respektována.</w:t>
      </w:r>
    </w:p>
    <w:p w:rsidR="00C86EAB" w:rsidRPr="00C16F8B" w:rsidRDefault="00C86EAB" w:rsidP="00C86EAB">
      <w:pPr>
        <w:pStyle w:val="Odstavecseseznamem"/>
        <w:spacing w:after="0" w:line="240" w:lineRule="auto"/>
        <w:ind w:left="0" w:firstLine="708"/>
        <w:jc w:val="both"/>
        <w:rPr>
          <w:rFonts w:ascii="Times New Roman" w:hAnsi="Times New Roman"/>
          <w:sz w:val="24"/>
          <w:szCs w:val="24"/>
          <w:u w:val="single"/>
        </w:rPr>
      </w:pPr>
      <w:r w:rsidRPr="00C16F8B">
        <w:rPr>
          <w:rFonts w:ascii="Times New Roman" w:hAnsi="Times New Roman"/>
          <w:sz w:val="24"/>
          <w:szCs w:val="24"/>
          <w:u w:val="single"/>
        </w:rPr>
        <w:t>Maloplošné chráněné území</w:t>
      </w:r>
    </w:p>
    <w:p w:rsidR="00C86EAB" w:rsidRPr="00C16F8B" w:rsidRDefault="00C86EAB" w:rsidP="00C86EAB">
      <w:pPr>
        <w:pStyle w:val="Odstavecseseznamem"/>
        <w:spacing w:after="0" w:line="240" w:lineRule="auto"/>
        <w:ind w:left="0"/>
        <w:jc w:val="both"/>
        <w:rPr>
          <w:rFonts w:ascii="Times New Roman" w:hAnsi="Times New Roman"/>
          <w:sz w:val="24"/>
          <w:szCs w:val="24"/>
        </w:rPr>
      </w:pPr>
      <w:r w:rsidRPr="00C16F8B">
        <w:rPr>
          <w:rFonts w:ascii="Times New Roman" w:hAnsi="Times New Roman"/>
          <w:sz w:val="24"/>
          <w:szCs w:val="24"/>
        </w:rPr>
        <w:tab/>
      </w:r>
      <w:r w:rsidR="004D3F8D" w:rsidRPr="00C16F8B">
        <w:rPr>
          <w:rFonts w:ascii="Times New Roman" w:hAnsi="Times New Roman"/>
          <w:sz w:val="24"/>
          <w:szCs w:val="24"/>
        </w:rPr>
        <w:t>K západní hranici k.</w:t>
      </w:r>
      <w:r w:rsidR="004D3F8D">
        <w:rPr>
          <w:rFonts w:ascii="Times New Roman" w:hAnsi="Times New Roman"/>
          <w:sz w:val="24"/>
          <w:szCs w:val="24"/>
        </w:rPr>
        <w:t>ú</w:t>
      </w:r>
      <w:r w:rsidR="004D3F8D" w:rsidRPr="00C16F8B">
        <w:rPr>
          <w:rFonts w:ascii="Times New Roman" w:hAnsi="Times New Roman"/>
          <w:sz w:val="24"/>
          <w:szCs w:val="24"/>
        </w:rPr>
        <w:t xml:space="preserve">. Suletice přiléhá maloplošné chráněné území </w:t>
      </w:r>
    </w:p>
    <w:p w:rsidR="00C86EAB" w:rsidRPr="00C16F8B" w:rsidRDefault="00C86EAB" w:rsidP="00C86EAB">
      <w:pPr>
        <w:pStyle w:val="Odstavecseseznamem"/>
        <w:spacing w:after="0" w:line="240" w:lineRule="auto"/>
        <w:ind w:left="0"/>
        <w:jc w:val="both"/>
        <w:rPr>
          <w:rFonts w:ascii="Times New Roman" w:hAnsi="Times New Roman"/>
          <w:sz w:val="24"/>
          <w:szCs w:val="24"/>
        </w:rPr>
      </w:pPr>
      <w:r w:rsidRPr="00C16F8B">
        <w:rPr>
          <w:rFonts w:ascii="Times New Roman" w:hAnsi="Times New Roman"/>
          <w:sz w:val="24"/>
          <w:szCs w:val="24"/>
        </w:rPr>
        <w:tab/>
        <w:t xml:space="preserve">PP Magnetovec-Skalní hřib. </w:t>
      </w:r>
    </w:p>
    <w:p w:rsidR="00C86EAB" w:rsidRPr="00C16F8B" w:rsidRDefault="00C86EAB" w:rsidP="00C86EAB">
      <w:pPr>
        <w:pStyle w:val="Odstavecseseznamem"/>
        <w:spacing w:after="0" w:line="240" w:lineRule="auto"/>
        <w:ind w:left="708"/>
        <w:jc w:val="both"/>
        <w:rPr>
          <w:rFonts w:ascii="Times New Roman" w:hAnsi="Times New Roman"/>
          <w:sz w:val="24"/>
          <w:szCs w:val="24"/>
        </w:rPr>
      </w:pPr>
      <w:r w:rsidRPr="00C16F8B">
        <w:rPr>
          <w:rFonts w:ascii="Times New Roman" w:hAnsi="Times New Roman"/>
          <w:sz w:val="24"/>
          <w:szCs w:val="24"/>
        </w:rPr>
        <w:t>Ochranné pásmo této přírodní památky (v šíři 50m) vstupuje do k.ú.Suletice a je akceptováno.</w:t>
      </w:r>
    </w:p>
    <w:p w:rsidR="00C86EAB" w:rsidRPr="00C16F8B" w:rsidRDefault="00C86EAB" w:rsidP="00C86EAB">
      <w:pPr>
        <w:pStyle w:val="Odstavecseseznamem"/>
        <w:spacing w:after="0" w:line="240" w:lineRule="auto"/>
        <w:ind w:left="0"/>
        <w:jc w:val="both"/>
        <w:rPr>
          <w:rFonts w:ascii="Times New Roman" w:hAnsi="Times New Roman"/>
          <w:sz w:val="24"/>
          <w:szCs w:val="24"/>
        </w:rPr>
      </w:pPr>
      <w:r w:rsidRPr="00C16F8B">
        <w:rPr>
          <w:rFonts w:ascii="Times New Roman" w:hAnsi="Times New Roman"/>
          <w:sz w:val="24"/>
          <w:szCs w:val="24"/>
        </w:rPr>
        <w:tab/>
      </w:r>
      <w:r w:rsidRPr="00C16F8B">
        <w:rPr>
          <w:rFonts w:ascii="Times New Roman" w:hAnsi="Times New Roman"/>
          <w:sz w:val="24"/>
          <w:szCs w:val="24"/>
          <w:u w:val="single"/>
        </w:rPr>
        <w:t>Památné stromy</w:t>
      </w:r>
      <w:r w:rsidRPr="00C16F8B">
        <w:rPr>
          <w:rFonts w:ascii="Times New Roman" w:hAnsi="Times New Roman"/>
          <w:sz w:val="24"/>
          <w:szCs w:val="24"/>
        </w:rPr>
        <w:t xml:space="preserve"> ÚP eviduje a respektuje</w:t>
      </w:r>
    </w:p>
    <w:p w:rsidR="00C86EAB" w:rsidRPr="00C16F8B" w:rsidRDefault="00C86EAB" w:rsidP="00C86EAB">
      <w:pPr>
        <w:pStyle w:val="Odstavecseseznamem"/>
        <w:spacing w:after="0" w:line="240" w:lineRule="auto"/>
        <w:ind w:left="0"/>
        <w:jc w:val="both"/>
        <w:rPr>
          <w:rFonts w:ascii="Times New Roman" w:hAnsi="Times New Roman"/>
          <w:sz w:val="24"/>
          <w:szCs w:val="24"/>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126"/>
      </w:tblGrid>
      <w:tr w:rsidR="00C86EAB" w:rsidRPr="00C16F8B" w:rsidTr="008431BA">
        <w:tc>
          <w:tcPr>
            <w:tcW w:w="2268" w:type="dxa"/>
          </w:tcPr>
          <w:p w:rsidR="00C86EAB" w:rsidRPr="00C16F8B" w:rsidRDefault="00C86EAB" w:rsidP="008431BA">
            <w:pPr>
              <w:pStyle w:val="Odstavecseseznamem"/>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r w:rsidRPr="00C16F8B">
              <w:rPr>
                <w:rFonts w:ascii="Times New Roman" w:hAnsi="Times New Roman"/>
                <w:sz w:val="24"/>
                <w:szCs w:val="24"/>
              </w:rPr>
              <w:t>Označení:</w:t>
            </w:r>
          </w:p>
        </w:tc>
        <w:tc>
          <w:tcPr>
            <w:tcW w:w="6126" w:type="dxa"/>
          </w:tcPr>
          <w:p w:rsidR="00C86EAB" w:rsidRPr="00C16F8B" w:rsidRDefault="00C86EAB" w:rsidP="008431BA">
            <w:pPr>
              <w:pStyle w:val="Odstavecseseznamem"/>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r w:rsidRPr="00C16F8B">
              <w:rPr>
                <w:rFonts w:ascii="Times New Roman" w:hAnsi="Times New Roman"/>
                <w:sz w:val="24"/>
                <w:szCs w:val="24"/>
              </w:rPr>
              <w:t>Další údaje dle CHKO ČS</w:t>
            </w:r>
          </w:p>
        </w:tc>
      </w:tr>
      <w:tr w:rsidR="00C86EAB" w:rsidRPr="00C16F8B" w:rsidTr="008431BA">
        <w:tc>
          <w:tcPr>
            <w:tcW w:w="2268" w:type="dxa"/>
          </w:tcPr>
          <w:p w:rsidR="00C86EAB" w:rsidRPr="00C16F8B" w:rsidRDefault="00C86EAB" w:rsidP="008431BA">
            <w:pPr>
              <w:pStyle w:val="Odstavecseseznamem"/>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r w:rsidRPr="00C16F8B">
              <w:rPr>
                <w:rFonts w:ascii="Times New Roman" w:hAnsi="Times New Roman"/>
                <w:sz w:val="24"/>
                <w:szCs w:val="24"/>
              </w:rPr>
              <w:t>Modřín u Nové vsi</w:t>
            </w:r>
          </w:p>
          <w:p w:rsidR="00C86EAB" w:rsidRPr="00C16F8B" w:rsidRDefault="00C86EAB" w:rsidP="008431BA">
            <w:pPr>
              <w:pStyle w:val="Odstavecseseznamem"/>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p>
        </w:tc>
        <w:tc>
          <w:tcPr>
            <w:tcW w:w="6126" w:type="dxa"/>
          </w:tcPr>
          <w:p w:rsidR="00C86EAB" w:rsidRPr="00C16F8B" w:rsidRDefault="004F2BC4" w:rsidP="008431BA">
            <w:pPr>
              <w:pStyle w:val="Odstavecseseznamem"/>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r w:rsidRPr="00C16F8B">
              <w:rPr>
                <w:rFonts w:ascii="Times New Roman" w:hAnsi="Times New Roman"/>
                <w:sz w:val="24"/>
                <w:szCs w:val="24"/>
              </w:rPr>
              <w:t>Modřín opadavý, k.ú.Babiny II, p.č.234. v lesním poroste nad osadou Nová ves u Pláně, O:290cm, Vs: 28m, S:85 let</w:t>
            </w:r>
          </w:p>
        </w:tc>
      </w:tr>
      <w:tr w:rsidR="00C86EAB" w:rsidRPr="00C16F8B" w:rsidTr="008431BA">
        <w:tc>
          <w:tcPr>
            <w:tcW w:w="2268" w:type="dxa"/>
          </w:tcPr>
          <w:p w:rsidR="00C86EAB" w:rsidRPr="00C16F8B" w:rsidRDefault="00C86EAB" w:rsidP="008431BA">
            <w:pPr>
              <w:pStyle w:val="Odstavecseseznamem"/>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r w:rsidRPr="00C16F8B">
              <w:rPr>
                <w:rFonts w:ascii="Times New Roman" w:hAnsi="Times New Roman"/>
                <w:sz w:val="24"/>
                <w:szCs w:val="24"/>
              </w:rPr>
              <w:t>Lípa u Nové vsi</w:t>
            </w:r>
          </w:p>
          <w:p w:rsidR="00C86EAB" w:rsidRPr="00C16F8B" w:rsidRDefault="00C86EAB" w:rsidP="008431BA">
            <w:pPr>
              <w:pStyle w:val="Odstavecseseznamem"/>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p>
        </w:tc>
        <w:tc>
          <w:tcPr>
            <w:tcW w:w="6126" w:type="dxa"/>
          </w:tcPr>
          <w:p w:rsidR="00C86EAB" w:rsidRPr="00C16F8B" w:rsidRDefault="00C86EAB" w:rsidP="008431BA">
            <w:pPr>
              <w:pStyle w:val="Odstavecseseznamem"/>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r w:rsidRPr="00C16F8B">
              <w:rPr>
                <w:rFonts w:ascii="Times New Roman" w:hAnsi="Times New Roman"/>
                <w:sz w:val="24"/>
                <w:szCs w:val="24"/>
              </w:rPr>
              <w:t>Lípa malolistá, k.ú.Babiny II, p.č.317. u rekreačního objektu v osadě Nová ves u Pláně, O:317cm, Vs: 22,5m, S:150 let</w:t>
            </w:r>
          </w:p>
        </w:tc>
      </w:tr>
      <w:tr w:rsidR="00C86EAB" w:rsidRPr="00C16F8B" w:rsidTr="008431BA">
        <w:tc>
          <w:tcPr>
            <w:tcW w:w="2268" w:type="dxa"/>
          </w:tcPr>
          <w:p w:rsidR="00C86EAB" w:rsidRPr="00C16F8B" w:rsidRDefault="00C86EAB" w:rsidP="008431BA">
            <w:pPr>
              <w:pStyle w:val="Odstavecseseznamem"/>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r w:rsidRPr="00C16F8B">
              <w:rPr>
                <w:rFonts w:ascii="Times New Roman" w:hAnsi="Times New Roman"/>
                <w:sz w:val="24"/>
                <w:szCs w:val="24"/>
              </w:rPr>
              <w:t>Buk u Bláhova</w:t>
            </w:r>
          </w:p>
          <w:p w:rsidR="00C86EAB" w:rsidRPr="00C16F8B" w:rsidRDefault="00C86EAB" w:rsidP="008431BA">
            <w:pPr>
              <w:pStyle w:val="Odstavecseseznamem"/>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p>
        </w:tc>
        <w:tc>
          <w:tcPr>
            <w:tcW w:w="6126" w:type="dxa"/>
          </w:tcPr>
          <w:p w:rsidR="00C86EAB" w:rsidRPr="00C16F8B" w:rsidRDefault="00C86EAB" w:rsidP="008431BA">
            <w:pPr>
              <w:pStyle w:val="Odstavecseseznamem"/>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r w:rsidRPr="00C16F8B">
              <w:rPr>
                <w:rFonts w:ascii="Times New Roman" w:hAnsi="Times New Roman"/>
                <w:sz w:val="24"/>
                <w:szCs w:val="24"/>
              </w:rPr>
              <w:t xml:space="preserve">Buk lesní, k.ú. Bláhov, </w:t>
            </w:r>
            <w:r w:rsidR="004F2BC4" w:rsidRPr="00C16F8B">
              <w:rPr>
                <w:rFonts w:ascii="Times New Roman" w:hAnsi="Times New Roman"/>
                <w:sz w:val="24"/>
                <w:szCs w:val="24"/>
              </w:rPr>
              <w:t>p.</w:t>
            </w:r>
            <w:r w:rsidRPr="00C16F8B">
              <w:rPr>
                <w:rFonts w:ascii="Times New Roman" w:hAnsi="Times New Roman"/>
                <w:sz w:val="24"/>
                <w:szCs w:val="24"/>
              </w:rPr>
              <w:t xml:space="preserve"> 181, 182, u turistické cesty Bláhov-Liškov, O:410cm, Vs: 20,5m, S:130 let</w:t>
            </w:r>
          </w:p>
        </w:tc>
      </w:tr>
      <w:tr w:rsidR="00C86EAB" w:rsidRPr="00C16F8B" w:rsidTr="008431BA">
        <w:tc>
          <w:tcPr>
            <w:tcW w:w="2268" w:type="dxa"/>
          </w:tcPr>
          <w:p w:rsidR="00C86EAB" w:rsidRPr="00C16F8B" w:rsidRDefault="00C86EAB" w:rsidP="008431BA">
            <w:pPr>
              <w:pStyle w:val="Odstavecseseznamem"/>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r w:rsidRPr="00C16F8B">
              <w:rPr>
                <w:rFonts w:ascii="Times New Roman" w:hAnsi="Times New Roman"/>
                <w:sz w:val="24"/>
                <w:szCs w:val="24"/>
              </w:rPr>
              <w:t>Lípa u pomníčku I</w:t>
            </w:r>
          </w:p>
          <w:p w:rsidR="00C86EAB" w:rsidRPr="00C16F8B" w:rsidRDefault="00C86EAB" w:rsidP="008431BA">
            <w:pPr>
              <w:pStyle w:val="Odstavecseseznamem"/>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p>
        </w:tc>
        <w:tc>
          <w:tcPr>
            <w:tcW w:w="6126" w:type="dxa"/>
          </w:tcPr>
          <w:p w:rsidR="00C86EAB" w:rsidRPr="00C16F8B" w:rsidRDefault="00C86EAB" w:rsidP="008431BA">
            <w:pPr>
              <w:pStyle w:val="Odstavecseseznamem"/>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r w:rsidRPr="00C16F8B">
              <w:rPr>
                <w:rFonts w:ascii="Times New Roman" w:hAnsi="Times New Roman"/>
                <w:sz w:val="24"/>
                <w:szCs w:val="24"/>
              </w:rPr>
              <w:t>Lípa malolistá, k.</w:t>
            </w:r>
            <w:r w:rsidR="004F2BC4" w:rsidRPr="00C16F8B">
              <w:rPr>
                <w:rFonts w:ascii="Times New Roman" w:hAnsi="Times New Roman"/>
                <w:sz w:val="24"/>
                <w:szCs w:val="24"/>
              </w:rPr>
              <w:t>chomole</w:t>
            </w:r>
            <w:r w:rsidRPr="00C16F8B">
              <w:rPr>
                <w:rFonts w:ascii="Times New Roman" w:hAnsi="Times New Roman"/>
                <w:sz w:val="24"/>
                <w:szCs w:val="24"/>
              </w:rPr>
              <w:t xml:space="preserve"> u Panny, p.č.251. u bývalého křížku při silnici do Nové Vsi u  Pláně, O:232cm, Vs: 21,0m, S:180 let</w:t>
            </w:r>
          </w:p>
        </w:tc>
      </w:tr>
      <w:tr w:rsidR="00C86EAB" w:rsidRPr="00C16F8B" w:rsidTr="008431BA">
        <w:tc>
          <w:tcPr>
            <w:tcW w:w="2268" w:type="dxa"/>
          </w:tcPr>
          <w:p w:rsidR="00C86EAB" w:rsidRPr="00C16F8B" w:rsidRDefault="00C86EAB" w:rsidP="008431BA">
            <w:pPr>
              <w:pStyle w:val="Odstavecseseznamem"/>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r w:rsidRPr="00C16F8B">
              <w:rPr>
                <w:rFonts w:ascii="Times New Roman" w:hAnsi="Times New Roman"/>
                <w:sz w:val="24"/>
                <w:szCs w:val="24"/>
              </w:rPr>
              <w:t>Lípa u pomníčku II</w:t>
            </w:r>
          </w:p>
          <w:p w:rsidR="00C86EAB" w:rsidRPr="00C16F8B" w:rsidRDefault="00C86EAB" w:rsidP="008431BA">
            <w:pPr>
              <w:pStyle w:val="Odstavecseseznamem"/>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p>
        </w:tc>
        <w:tc>
          <w:tcPr>
            <w:tcW w:w="6126" w:type="dxa"/>
          </w:tcPr>
          <w:p w:rsidR="00C86EAB" w:rsidRPr="00C16F8B" w:rsidRDefault="00C86EAB" w:rsidP="008431BA">
            <w:pPr>
              <w:pStyle w:val="Odstavecseseznamem"/>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r w:rsidRPr="00C16F8B">
              <w:rPr>
                <w:rFonts w:ascii="Times New Roman" w:hAnsi="Times New Roman"/>
                <w:sz w:val="24"/>
                <w:szCs w:val="24"/>
              </w:rPr>
              <w:t>Lípa malolistá, k.ú.Homole u Panny, p.č.242. u bývalého křížku při silnici do Nové Vsi u  Pláně, O:220cm, Vs: 21,0m, S:180 let</w:t>
            </w:r>
          </w:p>
        </w:tc>
      </w:tr>
      <w:tr w:rsidR="00C86EAB" w:rsidRPr="00C16F8B" w:rsidTr="008431BA">
        <w:tc>
          <w:tcPr>
            <w:tcW w:w="2268" w:type="dxa"/>
          </w:tcPr>
          <w:p w:rsidR="00C86EAB" w:rsidRPr="00C16F8B" w:rsidRDefault="00C86EAB" w:rsidP="008431BA">
            <w:pPr>
              <w:pStyle w:val="Odstavecseseznamem"/>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rPr>
                <w:rFonts w:ascii="Times New Roman" w:hAnsi="Times New Roman"/>
                <w:sz w:val="24"/>
                <w:szCs w:val="24"/>
              </w:rPr>
            </w:pPr>
            <w:r w:rsidRPr="00C16F8B">
              <w:rPr>
                <w:rFonts w:ascii="Times New Roman" w:hAnsi="Times New Roman"/>
                <w:sz w:val="24"/>
                <w:szCs w:val="24"/>
              </w:rPr>
              <w:t>Homolská borovice</w:t>
            </w:r>
          </w:p>
        </w:tc>
        <w:tc>
          <w:tcPr>
            <w:tcW w:w="6126" w:type="dxa"/>
          </w:tcPr>
          <w:p w:rsidR="00C86EAB" w:rsidRPr="00C16F8B" w:rsidRDefault="00C86EAB" w:rsidP="008431BA">
            <w:pPr>
              <w:pStyle w:val="Odstavecseseznamem"/>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p>
        </w:tc>
      </w:tr>
      <w:tr w:rsidR="00C86EAB" w:rsidRPr="00C16F8B" w:rsidTr="008431BA">
        <w:tc>
          <w:tcPr>
            <w:tcW w:w="2268" w:type="dxa"/>
          </w:tcPr>
          <w:p w:rsidR="00C86EAB" w:rsidRPr="00C16F8B" w:rsidRDefault="00C86EAB" w:rsidP="008431BA">
            <w:pPr>
              <w:pStyle w:val="Odstavecseseznamem"/>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rPr>
                <w:rFonts w:ascii="Times New Roman" w:hAnsi="Times New Roman"/>
                <w:sz w:val="24"/>
                <w:szCs w:val="24"/>
              </w:rPr>
            </w:pPr>
            <w:r w:rsidRPr="00C16F8B">
              <w:rPr>
                <w:rFonts w:ascii="Times New Roman" w:hAnsi="Times New Roman"/>
                <w:sz w:val="24"/>
                <w:szCs w:val="24"/>
              </w:rPr>
              <w:t>Lípa v Byňově</w:t>
            </w:r>
          </w:p>
        </w:tc>
        <w:tc>
          <w:tcPr>
            <w:tcW w:w="6126" w:type="dxa"/>
          </w:tcPr>
          <w:p w:rsidR="00C86EAB" w:rsidRPr="00C16F8B" w:rsidRDefault="00C86EAB" w:rsidP="008431BA">
            <w:pPr>
              <w:pStyle w:val="Odstavecseseznamem"/>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p>
        </w:tc>
      </w:tr>
      <w:tr w:rsidR="00C86EAB" w:rsidRPr="00C16F8B" w:rsidTr="008431BA">
        <w:tc>
          <w:tcPr>
            <w:tcW w:w="2268" w:type="dxa"/>
          </w:tcPr>
          <w:p w:rsidR="00C86EAB" w:rsidRPr="00C16F8B" w:rsidRDefault="00C86EAB" w:rsidP="008431BA">
            <w:pPr>
              <w:pStyle w:val="Odstavecseseznamem"/>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rPr>
                <w:rFonts w:ascii="Times New Roman" w:hAnsi="Times New Roman"/>
                <w:sz w:val="24"/>
                <w:szCs w:val="24"/>
              </w:rPr>
            </w:pPr>
            <w:r w:rsidRPr="00C16F8B">
              <w:rPr>
                <w:rFonts w:ascii="Times New Roman" w:hAnsi="Times New Roman"/>
                <w:sz w:val="24"/>
                <w:szCs w:val="24"/>
              </w:rPr>
              <w:t>Lípa v Suleticích</w:t>
            </w:r>
          </w:p>
        </w:tc>
        <w:tc>
          <w:tcPr>
            <w:tcW w:w="6126" w:type="dxa"/>
          </w:tcPr>
          <w:p w:rsidR="00C86EAB" w:rsidRPr="00C16F8B" w:rsidRDefault="00C86EAB" w:rsidP="008431BA">
            <w:pPr>
              <w:pStyle w:val="Odstavecseseznamem"/>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0"/>
              <w:jc w:val="both"/>
              <w:rPr>
                <w:rFonts w:ascii="Times New Roman" w:hAnsi="Times New Roman"/>
                <w:sz w:val="24"/>
                <w:szCs w:val="24"/>
              </w:rPr>
            </w:pPr>
          </w:p>
        </w:tc>
      </w:tr>
    </w:tbl>
    <w:p w:rsidR="00C86EAB" w:rsidRPr="00C16F8B" w:rsidRDefault="00C86EAB" w:rsidP="00C86EAB">
      <w:pPr>
        <w:pStyle w:val="Odstavecseseznamem"/>
        <w:spacing w:after="0" w:line="240" w:lineRule="auto"/>
        <w:ind w:left="0"/>
        <w:jc w:val="both"/>
        <w:rPr>
          <w:rFonts w:ascii="Times New Roman" w:hAnsi="Times New Roman"/>
          <w:sz w:val="24"/>
          <w:szCs w:val="24"/>
          <w:u w:val="single"/>
        </w:rPr>
      </w:pPr>
    </w:p>
    <w:p w:rsidR="00C86EAB" w:rsidRPr="00C16F8B" w:rsidRDefault="00C86EAB" w:rsidP="00C86EAB">
      <w:pPr>
        <w:pStyle w:val="Odstavecseseznamem"/>
        <w:spacing w:after="0" w:line="240" w:lineRule="auto"/>
        <w:ind w:left="0"/>
        <w:jc w:val="both"/>
        <w:rPr>
          <w:rFonts w:ascii="Times New Roman" w:hAnsi="Times New Roman"/>
          <w:sz w:val="24"/>
          <w:szCs w:val="24"/>
          <w:u w:val="single"/>
        </w:rPr>
      </w:pPr>
      <w:r w:rsidRPr="00C16F8B">
        <w:rPr>
          <w:rFonts w:ascii="Times New Roman" w:hAnsi="Times New Roman"/>
          <w:sz w:val="24"/>
          <w:szCs w:val="24"/>
        </w:rPr>
        <w:tab/>
      </w:r>
      <w:r w:rsidRPr="00C16F8B">
        <w:rPr>
          <w:rFonts w:ascii="Times New Roman" w:hAnsi="Times New Roman"/>
          <w:sz w:val="24"/>
          <w:szCs w:val="24"/>
          <w:u w:val="single"/>
        </w:rPr>
        <w:t>VKP dle Zák. 145/92 Sb.</w:t>
      </w:r>
    </w:p>
    <w:p w:rsidR="00C86EAB" w:rsidRPr="00C16F8B" w:rsidRDefault="00C86EAB" w:rsidP="00C86EAB">
      <w:pPr>
        <w:pStyle w:val="Odstavecseseznamem"/>
        <w:spacing w:after="0" w:line="240" w:lineRule="auto"/>
        <w:ind w:left="0"/>
        <w:jc w:val="both"/>
        <w:rPr>
          <w:rFonts w:ascii="Times New Roman" w:hAnsi="Times New Roman"/>
          <w:sz w:val="24"/>
          <w:szCs w:val="24"/>
        </w:rPr>
      </w:pPr>
      <w:r w:rsidRPr="00C16F8B">
        <w:rPr>
          <w:rFonts w:ascii="Times New Roman" w:hAnsi="Times New Roman"/>
          <w:sz w:val="24"/>
          <w:szCs w:val="24"/>
        </w:rPr>
        <w:tab/>
        <w:t>Vodní plochy, vodní toky a jejich nivy, les jsou v ÚP respektovány.</w:t>
      </w:r>
    </w:p>
    <w:p w:rsidR="00C86EAB" w:rsidRPr="00C16F8B" w:rsidRDefault="00C86EAB" w:rsidP="00C86EAB"/>
    <w:p w:rsidR="00C86EAB" w:rsidRPr="00C16F8B" w:rsidRDefault="003C1C4F" w:rsidP="00AC3673">
      <w:pPr>
        <w:pStyle w:val="Nadpis4"/>
      </w:pPr>
      <w:bookmarkStart w:id="69" w:name="_Toc66302071"/>
      <w:r>
        <w:rPr>
          <w:rStyle w:val="Nadpis3Char"/>
        </w:rPr>
        <w:t>h</w:t>
      </w:r>
      <w:r w:rsidR="00C72B8D" w:rsidRPr="00C16F8B">
        <w:rPr>
          <w:rStyle w:val="Nadpis3Char"/>
        </w:rPr>
        <w:t xml:space="preserve">) 2.5 </w:t>
      </w:r>
      <w:r w:rsidR="00C86EAB" w:rsidRPr="00C16F8B">
        <w:rPr>
          <w:rStyle w:val="Nadpis3Char"/>
        </w:rPr>
        <w:t>Funkční a prostorové uspořádání</w:t>
      </w:r>
      <w:bookmarkEnd w:id="69"/>
      <w:r w:rsidR="00C86EAB" w:rsidRPr="00C16F8B">
        <w:t>:</w:t>
      </w:r>
    </w:p>
    <w:p w:rsidR="00F136A8" w:rsidRPr="00C16F8B" w:rsidRDefault="00C86EAB" w:rsidP="00F136A8">
      <w:pPr>
        <w:pStyle w:val="Nadpis4"/>
        <w:numPr>
          <w:ilvl w:val="0"/>
          <w:numId w:val="13"/>
        </w:numPr>
        <w:tabs>
          <w:tab w:val="clear" w:pos="0"/>
          <w:tab w:val="num" w:pos="864"/>
        </w:tabs>
        <w:suppressAutoHyphens/>
        <w:spacing w:after="0"/>
      </w:pPr>
      <w:r w:rsidRPr="00C16F8B">
        <w:t>.</w:t>
      </w:r>
      <w:r w:rsidR="00F136A8" w:rsidRPr="00C16F8B">
        <w:tab/>
        <w:t>Jsou akceptovány plochy stávající zeleně přírodního charakteru.</w:t>
      </w:r>
    </w:p>
    <w:p w:rsidR="00F136A8" w:rsidRPr="00C16F8B" w:rsidRDefault="00F136A8" w:rsidP="00F136A8">
      <w:pPr>
        <w:pStyle w:val="Odstavecseseznamem"/>
        <w:numPr>
          <w:ilvl w:val="0"/>
          <w:numId w:val="13"/>
        </w:numPr>
        <w:spacing w:after="0" w:line="240" w:lineRule="auto"/>
        <w:jc w:val="both"/>
        <w:rPr>
          <w:rFonts w:ascii="Times New Roman" w:hAnsi="Times New Roman"/>
          <w:sz w:val="24"/>
          <w:szCs w:val="24"/>
        </w:rPr>
      </w:pPr>
      <w:r w:rsidRPr="00C16F8B">
        <w:rPr>
          <w:rFonts w:ascii="Times New Roman" w:hAnsi="Times New Roman"/>
          <w:sz w:val="24"/>
          <w:szCs w:val="24"/>
        </w:rPr>
        <w:tab/>
        <w:t xml:space="preserve">Návrhem jsou akceptovány projednané a schválené ale i rozpracované KPÚ (komplexní pozemkové úpravy), kde v části„Společná zařízení“ jsou navržena potřebná protierozní opatření, doplněna síť pěších cest, strukturní zeleně a vymezeny pozemky pro průchod prvků ÚSES. </w:t>
      </w:r>
    </w:p>
    <w:p w:rsidR="009A30AE" w:rsidRDefault="00F136A8" w:rsidP="00F136A8">
      <w:pPr>
        <w:jc w:val="left"/>
        <w:rPr>
          <w:b/>
        </w:rPr>
      </w:pPr>
      <w:r w:rsidRPr="00C16F8B">
        <w:rPr>
          <w:b/>
        </w:rPr>
        <w:tab/>
      </w:r>
    </w:p>
    <w:p w:rsidR="00F136A8" w:rsidRPr="00C16F8B" w:rsidRDefault="00F136A8" w:rsidP="00F136A8">
      <w:pPr>
        <w:jc w:val="left"/>
      </w:pPr>
      <w:r w:rsidRPr="00C16F8B">
        <w:rPr>
          <w:b/>
        </w:rPr>
        <w:lastRenderedPageBreak/>
        <w:t>Plochy vodní a vodohospodářské §13</w:t>
      </w:r>
      <w:r w:rsidRPr="00C16F8B">
        <w:tab/>
      </w:r>
      <w:r w:rsidRPr="00C16F8B">
        <w:rPr>
          <w:b/>
        </w:rPr>
        <w:t>WT</w:t>
      </w:r>
      <w:r w:rsidRPr="00C16F8B">
        <w:tab/>
        <w:t>plochy vodní a vodohospodářské</w:t>
      </w:r>
    </w:p>
    <w:p w:rsidR="00F136A8" w:rsidRPr="00C16F8B" w:rsidRDefault="00F136A8" w:rsidP="00F136A8">
      <w:pPr>
        <w:jc w:val="left"/>
      </w:pPr>
      <w:r w:rsidRPr="00C16F8B">
        <w:rPr>
          <w:b/>
        </w:rPr>
        <w:tab/>
        <w:t>Plochy zemědělské § 14</w:t>
      </w:r>
      <w:r w:rsidRPr="00C16F8B">
        <w:tab/>
      </w:r>
      <w:r w:rsidRPr="00C16F8B">
        <w:tab/>
      </w:r>
      <w:r w:rsidRPr="00C16F8B">
        <w:tab/>
      </w:r>
      <w:r w:rsidRPr="00C16F8B">
        <w:rPr>
          <w:b/>
        </w:rPr>
        <w:t>NZ.1</w:t>
      </w:r>
      <w:r w:rsidRPr="00C16F8B">
        <w:rPr>
          <w:b/>
        </w:rPr>
        <w:tab/>
      </w:r>
      <w:r w:rsidRPr="00C16F8B">
        <w:t>plochy orné půdy</w:t>
      </w:r>
      <w:r w:rsidRPr="00C16F8B">
        <w:tab/>
      </w:r>
      <w:r w:rsidRPr="00C16F8B">
        <w:tab/>
      </w:r>
    </w:p>
    <w:p w:rsidR="00F136A8" w:rsidRPr="00C16F8B" w:rsidRDefault="00F136A8" w:rsidP="00F136A8">
      <w:pPr>
        <w:ind w:left="3537" w:firstLine="708"/>
        <w:jc w:val="left"/>
        <w:rPr>
          <w:b/>
        </w:rPr>
      </w:pPr>
      <w:r w:rsidRPr="00C16F8B">
        <w:tab/>
      </w:r>
      <w:r w:rsidRPr="00C16F8B">
        <w:tab/>
      </w:r>
      <w:r w:rsidRPr="00C16F8B">
        <w:rPr>
          <w:b/>
        </w:rPr>
        <w:t>NZ.2</w:t>
      </w:r>
      <w:r w:rsidRPr="00C16F8B">
        <w:rPr>
          <w:b/>
        </w:rPr>
        <w:tab/>
      </w:r>
      <w:r w:rsidRPr="00C16F8B">
        <w:t>trvalé travní porosty</w:t>
      </w:r>
      <w:r w:rsidRPr="00C16F8B">
        <w:rPr>
          <w:b/>
        </w:rPr>
        <w:tab/>
      </w:r>
    </w:p>
    <w:p w:rsidR="00F136A8" w:rsidRPr="00C16F8B" w:rsidRDefault="00F136A8" w:rsidP="00F136A8">
      <w:pPr>
        <w:ind w:left="3537" w:firstLine="708"/>
        <w:jc w:val="left"/>
      </w:pPr>
      <w:r w:rsidRPr="00C16F8B">
        <w:rPr>
          <w:b/>
        </w:rPr>
        <w:tab/>
      </w:r>
      <w:r w:rsidRPr="00C16F8B">
        <w:rPr>
          <w:b/>
        </w:rPr>
        <w:tab/>
        <w:t>NZ.3</w:t>
      </w:r>
      <w:r w:rsidRPr="00C16F8B">
        <w:rPr>
          <w:b/>
        </w:rPr>
        <w:tab/>
      </w:r>
      <w:r w:rsidRPr="00C16F8B">
        <w:t>sady</w:t>
      </w:r>
      <w:r w:rsidRPr="00C16F8B">
        <w:tab/>
      </w:r>
    </w:p>
    <w:p w:rsidR="00F136A8" w:rsidRPr="00C16F8B" w:rsidRDefault="00F136A8" w:rsidP="00F136A8">
      <w:pPr>
        <w:jc w:val="left"/>
      </w:pPr>
      <w:r w:rsidRPr="00C16F8B">
        <w:rPr>
          <w:b/>
        </w:rPr>
        <w:tab/>
        <w:t>Plochy lesní § 15</w:t>
      </w:r>
      <w:r w:rsidRPr="00C16F8B">
        <w:tab/>
      </w:r>
      <w:r w:rsidRPr="00C16F8B">
        <w:tab/>
      </w:r>
      <w:r w:rsidRPr="00C16F8B">
        <w:tab/>
      </w:r>
      <w:r w:rsidRPr="00C16F8B">
        <w:tab/>
      </w:r>
      <w:r w:rsidRPr="00C16F8B">
        <w:rPr>
          <w:b/>
        </w:rPr>
        <w:t>NL</w:t>
      </w:r>
      <w:r w:rsidRPr="00C16F8B">
        <w:rPr>
          <w:b/>
        </w:rPr>
        <w:tab/>
      </w:r>
      <w:r w:rsidRPr="00C16F8B">
        <w:t>plochy lesní</w:t>
      </w:r>
    </w:p>
    <w:p w:rsidR="00F136A8" w:rsidRPr="00C16F8B" w:rsidRDefault="00F136A8" w:rsidP="00F136A8">
      <w:pPr>
        <w:jc w:val="left"/>
      </w:pPr>
      <w:r w:rsidRPr="00C16F8B">
        <w:rPr>
          <w:b/>
        </w:rPr>
        <w:tab/>
        <w:t>Plochy krajinné zeleně § 3 odst. 4</w:t>
      </w:r>
      <w:r w:rsidRPr="00C16F8B">
        <w:tab/>
      </w:r>
      <w:r w:rsidRPr="00C16F8B">
        <w:tab/>
      </w:r>
      <w:r w:rsidRPr="00C16F8B">
        <w:rPr>
          <w:b/>
        </w:rPr>
        <w:t>ZP</w:t>
      </w:r>
      <w:r w:rsidRPr="00C16F8B">
        <w:rPr>
          <w:b/>
        </w:rPr>
        <w:tab/>
      </w:r>
      <w:r w:rsidRPr="00C16F8B">
        <w:t>zeleň přírodní</w:t>
      </w:r>
    </w:p>
    <w:p w:rsidR="00F136A8" w:rsidRPr="00C16F8B" w:rsidRDefault="00F136A8" w:rsidP="00F136A8">
      <w:pPr>
        <w:jc w:val="left"/>
      </w:pPr>
      <w:r w:rsidRPr="00C16F8B">
        <w:tab/>
      </w:r>
      <w:r w:rsidRPr="00C16F8B">
        <w:tab/>
      </w:r>
      <w:r w:rsidRPr="00C16F8B">
        <w:tab/>
      </w:r>
      <w:r w:rsidRPr="00C16F8B">
        <w:tab/>
      </w:r>
      <w:r w:rsidRPr="00C16F8B">
        <w:tab/>
      </w:r>
      <w:r w:rsidRPr="00C16F8B">
        <w:tab/>
      </w:r>
      <w:r w:rsidRPr="00C16F8B">
        <w:tab/>
      </w:r>
      <w:r w:rsidRPr="00C16F8B">
        <w:rPr>
          <w:b/>
        </w:rPr>
        <w:t>ZN</w:t>
      </w:r>
      <w:r w:rsidRPr="00C16F8B">
        <w:rPr>
          <w:b/>
        </w:rPr>
        <w:tab/>
      </w:r>
      <w:r w:rsidRPr="00C16F8B">
        <w:t>zahrady nezastavitelné</w:t>
      </w:r>
    </w:p>
    <w:p w:rsidR="00C86EAB" w:rsidRPr="00C16F8B" w:rsidRDefault="003C1C4F" w:rsidP="007E07D9">
      <w:pPr>
        <w:pStyle w:val="Nadpis3"/>
      </w:pPr>
      <w:bookmarkStart w:id="70" w:name="_Toc66302072"/>
      <w:r>
        <w:t>h</w:t>
      </w:r>
      <w:r w:rsidR="00C72B8D" w:rsidRPr="00C16F8B">
        <w:t xml:space="preserve">) 2.6 </w:t>
      </w:r>
      <w:r w:rsidR="00C86EAB" w:rsidRPr="00C16F8B">
        <w:t>Oblast  krajinného rázu:</w:t>
      </w:r>
      <w:bookmarkEnd w:id="70"/>
    </w:p>
    <w:p w:rsidR="00C86EAB" w:rsidRPr="00C16F8B" w:rsidRDefault="00C86EAB" w:rsidP="00C86EAB">
      <w:pPr>
        <w:pStyle w:val="Odstavecseseznamem"/>
        <w:spacing w:after="0" w:line="240" w:lineRule="auto"/>
        <w:ind w:left="0" w:firstLine="708"/>
        <w:jc w:val="both"/>
        <w:rPr>
          <w:rFonts w:ascii="Times New Roman" w:hAnsi="Times New Roman"/>
          <w:sz w:val="24"/>
          <w:szCs w:val="24"/>
          <w:u w:val="single"/>
        </w:rPr>
      </w:pPr>
      <w:r w:rsidRPr="00C16F8B">
        <w:rPr>
          <w:rFonts w:ascii="Times New Roman" w:hAnsi="Times New Roman"/>
          <w:sz w:val="24"/>
          <w:szCs w:val="24"/>
          <w:u w:val="single"/>
        </w:rPr>
        <w:t>Území se zvýšenou ochranou krajinného rázu</w:t>
      </w:r>
    </w:p>
    <w:p w:rsidR="00C86EAB" w:rsidRPr="00C16F8B" w:rsidRDefault="00C86EAB" w:rsidP="00C86EAB">
      <w:pPr>
        <w:pStyle w:val="Odstavecseseznamem"/>
        <w:spacing w:after="0" w:line="240" w:lineRule="auto"/>
        <w:ind w:left="708"/>
        <w:jc w:val="both"/>
        <w:rPr>
          <w:rFonts w:ascii="Times New Roman" w:hAnsi="Times New Roman"/>
          <w:sz w:val="24"/>
          <w:szCs w:val="24"/>
        </w:rPr>
      </w:pPr>
      <w:r w:rsidRPr="00C16F8B">
        <w:rPr>
          <w:rFonts w:ascii="Times New Roman" w:hAnsi="Times New Roman"/>
          <w:sz w:val="24"/>
          <w:szCs w:val="24"/>
        </w:rPr>
        <w:t>Dle vymezení CHKO ĆS (VOREL) jde téměř v celém rozsahu o území se zvýšenou ochranou krajinného rázu.  Výjimkou je pouze východní výběžek území, který zahrnut není. Na zvýšenou ochranu krajinného rázu bere ÚP ohled.</w:t>
      </w:r>
    </w:p>
    <w:p w:rsidR="00C86EAB" w:rsidRPr="00C16F8B" w:rsidRDefault="00C86EAB" w:rsidP="00C86EAB"/>
    <w:p w:rsidR="00C86EAB" w:rsidRPr="00C16F8B" w:rsidRDefault="003C1C4F" w:rsidP="007E07D9">
      <w:pPr>
        <w:pStyle w:val="Nadpis3"/>
      </w:pPr>
      <w:bookmarkStart w:id="71" w:name="_Toc66302073"/>
      <w:r>
        <w:t>h</w:t>
      </w:r>
      <w:r w:rsidR="00C72B8D" w:rsidRPr="00C16F8B">
        <w:t xml:space="preserve">) 2.7 </w:t>
      </w:r>
      <w:r w:rsidR="00C86EAB" w:rsidRPr="00C16F8B">
        <w:t>Zemědělství</w:t>
      </w:r>
      <w:bookmarkEnd w:id="71"/>
    </w:p>
    <w:p w:rsidR="00C86EAB" w:rsidRPr="00C16F8B" w:rsidRDefault="00B57D75" w:rsidP="00C86EAB">
      <w:r w:rsidRPr="00C16F8B">
        <w:tab/>
      </w:r>
      <w:r w:rsidR="00C86EAB" w:rsidRPr="00C16F8B">
        <w:t xml:space="preserve">Ve smyslu Nařízení vlády č.262/2012 Sb. O stanovení zranitelných oblastí a akčním </w:t>
      </w:r>
      <w:r w:rsidRPr="00C16F8B">
        <w:tab/>
      </w:r>
      <w:r w:rsidR="00C86EAB" w:rsidRPr="00C16F8B">
        <w:t xml:space="preserve">programu nepatří žádné k.ú. správního území obce Homole pod </w:t>
      </w:r>
      <w:r w:rsidR="00040A2B" w:rsidRPr="00C16F8B">
        <w:t>Pannou mezi</w:t>
      </w:r>
      <w:r w:rsidRPr="00C16F8B">
        <w:tab/>
      </w:r>
      <w:r w:rsidR="00C86EAB" w:rsidRPr="00C16F8B">
        <w:t xml:space="preserve">vyjmenované „Zranitelné oblasti“. </w:t>
      </w:r>
    </w:p>
    <w:p w:rsidR="00C86EAB" w:rsidRPr="00C16F8B" w:rsidRDefault="00C86EAB" w:rsidP="00C86EAB">
      <w:r w:rsidRPr="00C16F8B">
        <w:t xml:space="preserve">Orné půdy je minimum, převažují travní porosty, využívané k pastvě nebo sklízené na seno pro chov dobytka.  </w:t>
      </w:r>
    </w:p>
    <w:p w:rsidR="00C86EAB" w:rsidRPr="00C16F8B" w:rsidRDefault="00C86EAB" w:rsidP="00C86EAB">
      <w:pPr>
        <w:autoSpaceDE w:val="0"/>
        <w:autoSpaceDN w:val="0"/>
        <w:adjustRightInd w:val="0"/>
        <w:ind w:firstLine="708"/>
        <w:jc w:val="left"/>
        <w:rPr>
          <w:i/>
          <w:iCs/>
        </w:rPr>
      </w:pPr>
      <w:r w:rsidRPr="00C16F8B">
        <w:rPr>
          <w:i/>
          <w:iCs/>
        </w:rPr>
        <w:t xml:space="preserve">Bilance ploch podle </w:t>
      </w:r>
      <w:r w:rsidRPr="00C16F8B">
        <w:rPr>
          <w:rFonts w:ascii="TimesNewRoman" w:hAnsi="TimesNewRoman" w:cs="TimesNewRoman"/>
        </w:rPr>
        <w:t>Č</w:t>
      </w:r>
      <w:r w:rsidRPr="00C16F8B">
        <w:rPr>
          <w:i/>
          <w:iCs/>
        </w:rPr>
        <w:t>SÚ  (dle RURÚ):</w:t>
      </w:r>
    </w:p>
    <w:p w:rsidR="00C86EAB" w:rsidRPr="00C16F8B" w:rsidRDefault="00C86EAB" w:rsidP="00C86EAB">
      <w:pPr>
        <w:autoSpaceDE w:val="0"/>
        <w:autoSpaceDN w:val="0"/>
        <w:adjustRightInd w:val="0"/>
        <w:ind w:firstLine="708"/>
        <w:jc w:val="left"/>
        <w:rPr>
          <w:b/>
          <w:bCs/>
          <w:i/>
        </w:rPr>
      </w:pPr>
      <w:r w:rsidRPr="00C16F8B">
        <w:rPr>
          <w:i/>
        </w:rPr>
        <w:t>Celková vým</w:t>
      </w:r>
      <w:r w:rsidRPr="00C16F8B">
        <w:rPr>
          <w:rFonts w:ascii="TimesNewRoman" w:hAnsi="TimesNewRoman" w:cs="TimesNewRoman"/>
          <w:i/>
        </w:rPr>
        <w:t>ě</w:t>
      </w:r>
      <w:r w:rsidRPr="00C16F8B">
        <w:rPr>
          <w:i/>
        </w:rPr>
        <w:t xml:space="preserve">ra: </w:t>
      </w:r>
      <w:r w:rsidRPr="00C16F8B">
        <w:rPr>
          <w:b/>
          <w:bCs/>
          <w:i/>
        </w:rPr>
        <w:t>1175 ha</w:t>
      </w:r>
    </w:p>
    <w:p w:rsidR="00C86EAB" w:rsidRPr="00C16F8B" w:rsidRDefault="00C86EAB" w:rsidP="00C86EAB">
      <w:pPr>
        <w:autoSpaceDE w:val="0"/>
        <w:autoSpaceDN w:val="0"/>
        <w:adjustRightInd w:val="0"/>
        <w:ind w:firstLine="708"/>
        <w:jc w:val="left"/>
        <w:rPr>
          <w:i/>
        </w:rPr>
      </w:pPr>
      <w:r w:rsidRPr="00C16F8B">
        <w:rPr>
          <w:i/>
        </w:rPr>
        <w:t>Zem</w:t>
      </w:r>
      <w:r w:rsidRPr="00C16F8B">
        <w:rPr>
          <w:rFonts w:ascii="TimesNewRoman" w:hAnsi="TimesNewRoman" w:cs="TimesNewRoman"/>
          <w:i/>
        </w:rPr>
        <w:t>ě</w:t>
      </w:r>
      <w:r w:rsidRPr="00C16F8B">
        <w:rPr>
          <w:i/>
        </w:rPr>
        <w:t>d</w:t>
      </w:r>
      <w:r w:rsidRPr="00C16F8B">
        <w:rPr>
          <w:rFonts w:ascii="TimesNewRoman" w:hAnsi="TimesNewRoman" w:cs="TimesNewRoman"/>
          <w:i/>
        </w:rPr>
        <w:t>ě</w:t>
      </w:r>
      <w:r w:rsidRPr="00C16F8B">
        <w:rPr>
          <w:i/>
        </w:rPr>
        <w:t>lská p</w:t>
      </w:r>
      <w:r w:rsidRPr="00C16F8B">
        <w:rPr>
          <w:rFonts w:ascii="TimesNewRoman" w:hAnsi="TimesNewRoman" w:cs="TimesNewRoman"/>
          <w:i/>
        </w:rPr>
        <w:t>ů</w:t>
      </w:r>
      <w:r w:rsidRPr="00C16F8B">
        <w:rPr>
          <w:i/>
        </w:rPr>
        <w:t xml:space="preserve">da celkem: </w:t>
      </w:r>
      <w:r w:rsidRPr="00C16F8B">
        <w:rPr>
          <w:b/>
          <w:bCs/>
          <w:i/>
        </w:rPr>
        <w:t>625 ha</w:t>
      </w:r>
      <w:r w:rsidRPr="00C16F8B">
        <w:rPr>
          <w:i/>
        </w:rPr>
        <w:t xml:space="preserve">, což je </w:t>
      </w:r>
      <w:r w:rsidRPr="00C16F8B">
        <w:rPr>
          <w:b/>
          <w:bCs/>
          <w:i/>
        </w:rPr>
        <w:t xml:space="preserve">53.2% </w:t>
      </w:r>
      <w:r w:rsidRPr="00C16F8B">
        <w:rPr>
          <w:i/>
        </w:rPr>
        <w:t>z celkové vým</w:t>
      </w:r>
      <w:r w:rsidRPr="00C16F8B">
        <w:rPr>
          <w:rFonts w:ascii="TimesNewRoman" w:hAnsi="TimesNewRoman" w:cs="TimesNewRoman"/>
          <w:i/>
        </w:rPr>
        <w:t>ě</w:t>
      </w:r>
      <w:r w:rsidRPr="00C16F8B">
        <w:rPr>
          <w:i/>
        </w:rPr>
        <w:t>ry obce</w:t>
      </w:r>
    </w:p>
    <w:p w:rsidR="00C86EAB" w:rsidRPr="00C16F8B" w:rsidRDefault="00C86EAB" w:rsidP="00C86EAB">
      <w:pPr>
        <w:autoSpaceDE w:val="0"/>
        <w:autoSpaceDN w:val="0"/>
        <w:adjustRightInd w:val="0"/>
        <w:ind w:firstLine="708"/>
        <w:jc w:val="left"/>
        <w:rPr>
          <w:i/>
        </w:rPr>
      </w:pPr>
      <w:r w:rsidRPr="00C16F8B">
        <w:rPr>
          <w:i/>
        </w:rPr>
        <w:t>Orná p</w:t>
      </w:r>
      <w:r w:rsidRPr="00C16F8B">
        <w:rPr>
          <w:rFonts w:ascii="TimesNewRoman" w:hAnsi="TimesNewRoman" w:cs="TimesNewRoman"/>
          <w:i/>
        </w:rPr>
        <w:t>ů</w:t>
      </w:r>
      <w:r w:rsidRPr="00C16F8B">
        <w:rPr>
          <w:i/>
        </w:rPr>
        <w:t xml:space="preserve">da: </w:t>
      </w:r>
      <w:r w:rsidRPr="00C16F8B">
        <w:rPr>
          <w:b/>
          <w:bCs/>
          <w:i/>
        </w:rPr>
        <w:t>19 ha</w:t>
      </w:r>
      <w:r w:rsidRPr="00C16F8B">
        <w:rPr>
          <w:i/>
        </w:rPr>
        <w:t xml:space="preserve">, což je </w:t>
      </w:r>
      <w:r w:rsidRPr="00C16F8B">
        <w:rPr>
          <w:b/>
          <w:bCs/>
          <w:i/>
        </w:rPr>
        <w:t xml:space="preserve">3.0% </w:t>
      </w:r>
      <w:r w:rsidRPr="00C16F8B">
        <w:rPr>
          <w:i/>
        </w:rPr>
        <w:t>z celkové vým</w:t>
      </w:r>
      <w:r w:rsidRPr="00C16F8B">
        <w:rPr>
          <w:rFonts w:ascii="TimesNewRoman" w:hAnsi="TimesNewRoman" w:cs="TimesNewRoman"/>
          <w:i/>
        </w:rPr>
        <w:t>ě</w:t>
      </w:r>
      <w:r w:rsidRPr="00C16F8B">
        <w:rPr>
          <w:i/>
        </w:rPr>
        <w:t>ry zem</w:t>
      </w:r>
      <w:r w:rsidRPr="00C16F8B">
        <w:rPr>
          <w:rFonts w:ascii="TimesNewRoman" w:hAnsi="TimesNewRoman" w:cs="TimesNewRoman"/>
          <w:i/>
        </w:rPr>
        <w:t>ě</w:t>
      </w:r>
      <w:r w:rsidRPr="00C16F8B">
        <w:rPr>
          <w:i/>
        </w:rPr>
        <w:t>d</w:t>
      </w:r>
      <w:r w:rsidRPr="00C16F8B">
        <w:rPr>
          <w:rFonts w:ascii="TimesNewRoman" w:hAnsi="TimesNewRoman" w:cs="TimesNewRoman"/>
          <w:i/>
        </w:rPr>
        <w:t>ě</w:t>
      </w:r>
      <w:r w:rsidRPr="00C16F8B">
        <w:rPr>
          <w:i/>
        </w:rPr>
        <w:t>lské p</w:t>
      </w:r>
      <w:r w:rsidRPr="00C16F8B">
        <w:rPr>
          <w:rFonts w:ascii="TimesNewRoman" w:hAnsi="TimesNewRoman" w:cs="TimesNewRoman"/>
          <w:i/>
        </w:rPr>
        <w:t>ů</w:t>
      </w:r>
      <w:r w:rsidRPr="00C16F8B">
        <w:rPr>
          <w:i/>
        </w:rPr>
        <w:t>dy</w:t>
      </w:r>
    </w:p>
    <w:p w:rsidR="00C86EAB" w:rsidRPr="00C16F8B" w:rsidRDefault="00C86EAB" w:rsidP="00C86EAB">
      <w:pPr>
        <w:autoSpaceDE w:val="0"/>
        <w:autoSpaceDN w:val="0"/>
        <w:adjustRightInd w:val="0"/>
        <w:ind w:firstLine="708"/>
        <w:jc w:val="left"/>
        <w:rPr>
          <w:i/>
        </w:rPr>
      </w:pPr>
      <w:r w:rsidRPr="00C16F8B">
        <w:rPr>
          <w:i/>
        </w:rPr>
        <w:t xml:space="preserve">Chmelnice </w:t>
      </w:r>
      <w:r w:rsidRPr="00C16F8B">
        <w:rPr>
          <w:b/>
          <w:bCs/>
          <w:i/>
        </w:rPr>
        <w:t>0 ha</w:t>
      </w:r>
      <w:r w:rsidRPr="00C16F8B">
        <w:rPr>
          <w:i/>
        </w:rPr>
        <w:t xml:space="preserve">, což je </w:t>
      </w:r>
      <w:r w:rsidRPr="00C16F8B">
        <w:rPr>
          <w:b/>
          <w:bCs/>
          <w:i/>
        </w:rPr>
        <w:t xml:space="preserve">0.0% </w:t>
      </w:r>
      <w:r w:rsidRPr="00C16F8B">
        <w:rPr>
          <w:i/>
        </w:rPr>
        <w:t>z celkové vým</w:t>
      </w:r>
      <w:r w:rsidRPr="00C16F8B">
        <w:rPr>
          <w:rFonts w:ascii="TimesNewRoman" w:hAnsi="TimesNewRoman" w:cs="TimesNewRoman"/>
          <w:i/>
        </w:rPr>
        <w:t>ě</w:t>
      </w:r>
      <w:r w:rsidRPr="00C16F8B">
        <w:rPr>
          <w:i/>
        </w:rPr>
        <w:t>ry zem</w:t>
      </w:r>
      <w:r w:rsidRPr="00C16F8B">
        <w:rPr>
          <w:rFonts w:ascii="TimesNewRoman" w:hAnsi="TimesNewRoman" w:cs="TimesNewRoman"/>
          <w:i/>
        </w:rPr>
        <w:t>ě</w:t>
      </w:r>
      <w:r w:rsidRPr="00C16F8B">
        <w:rPr>
          <w:i/>
        </w:rPr>
        <w:t>d</w:t>
      </w:r>
      <w:r w:rsidRPr="00C16F8B">
        <w:rPr>
          <w:rFonts w:ascii="TimesNewRoman" w:hAnsi="TimesNewRoman" w:cs="TimesNewRoman"/>
          <w:i/>
        </w:rPr>
        <w:t>ě</w:t>
      </w:r>
      <w:r w:rsidRPr="00C16F8B">
        <w:rPr>
          <w:i/>
        </w:rPr>
        <w:t>lské p</w:t>
      </w:r>
      <w:r w:rsidRPr="00C16F8B">
        <w:rPr>
          <w:rFonts w:ascii="TimesNewRoman" w:hAnsi="TimesNewRoman" w:cs="TimesNewRoman"/>
          <w:i/>
        </w:rPr>
        <w:t>ů</w:t>
      </w:r>
      <w:r w:rsidRPr="00C16F8B">
        <w:rPr>
          <w:i/>
        </w:rPr>
        <w:t>dy</w:t>
      </w:r>
    </w:p>
    <w:p w:rsidR="00C86EAB" w:rsidRPr="00C16F8B" w:rsidRDefault="00C86EAB" w:rsidP="00C86EAB">
      <w:pPr>
        <w:autoSpaceDE w:val="0"/>
        <w:autoSpaceDN w:val="0"/>
        <w:adjustRightInd w:val="0"/>
        <w:ind w:firstLine="708"/>
        <w:jc w:val="left"/>
        <w:rPr>
          <w:i/>
        </w:rPr>
      </w:pPr>
      <w:r w:rsidRPr="00C16F8B">
        <w:rPr>
          <w:i/>
        </w:rPr>
        <w:t xml:space="preserve">Vinice: </w:t>
      </w:r>
      <w:r w:rsidRPr="00C16F8B">
        <w:rPr>
          <w:b/>
          <w:bCs/>
          <w:i/>
        </w:rPr>
        <w:t>0 ha</w:t>
      </w:r>
      <w:r w:rsidRPr="00C16F8B">
        <w:rPr>
          <w:i/>
        </w:rPr>
        <w:t xml:space="preserve">, což je </w:t>
      </w:r>
      <w:r w:rsidRPr="00C16F8B">
        <w:rPr>
          <w:b/>
          <w:bCs/>
          <w:i/>
        </w:rPr>
        <w:t xml:space="preserve">0.0% </w:t>
      </w:r>
      <w:r w:rsidRPr="00C16F8B">
        <w:rPr>
          <w:i/>
        </w:rPr>
        <w:t>z celkové vým</w:t>
      </w:r>
      <w:r w:rsidRPr="00C16F8B">
        <w:rPr>
          <w:rFonts w:ascii="TimesNewRoman" w:hAnsi="TimesNewRoman" w:cs="TimesNewRoman"/>
          <w:i/>
        </w:rPr>
        <w:t>ě</w:t>
      </w:r>
      <w:r w:rsidRPr="00C16F8B">
        <w:rPr>
          <w:i/>
        </w:rPr>
        <w:t>ry zem</w:t>
      </w:r>
      <w:r w:rsidRPr="00C16F8B">
        <w:rPr>
          <w:rFonts w:ascii="TimesNewRoman" w:hAnsi="TimesNewRoman" w:cs="TimesNewRoman"/>
          <w:i/>
        </w:rPr>
        <w:t>ě</w:t>
      </w:r>
      <w:r w:rsidRPr="00C16F8B">
        <w:rPr>
          <w:i/>
        </w:rPr>
        <w:t>d</w:t>
      </w:r>
      <w:r w:rsidRPr="00C16F8B">
        <w:rPr>
          <w:rFonts w:ascii="TimesNewRoman" w:hAnsi="TimesNewRoman" w:cs="TimesNewRoman"/>
          <w:i/>
        </w:rPr>
        <w:t>ě</w:t>
      </w:r>
      <w:r w:rsidRPr="00C16F8B">
        <w:rPr>
          <w:i/>
        </w:rPr>
        <w:t>lské p</w:t>
      </w:r>
      <w:r w:rsidRPr="00C16F8B">
        <w:rPr>
          <w:rFonts w:ascii="TimesNewRoman" w:hAnsi="TimesNewRoman" w:cs="TimesNewRoman"/>
          <w:i/>
        </w:rPr>
        <w:t>ů</w:t>
      </w:r>
      <w:r w:rsidRPr="00C16F8B">
        <w:rPr>
          <w:i/>
        </w:rPr>
        <w:t>dy</w:t>
      </w:r>
    </w:p>
    <w:p w:rsidR="00C86EAB" w:rsidRPr="00C16F8B" w:rsidRDefault="00C86EAB" w:rsidP="00C86EAB">
      <w:pPr>
        <w:autoSpaceDE w:val="0"/>
        <w:autoSpaceDN w:val="0"/>
        <w:adjustRightInd w:val="0"/>
        <w:ind w:firstLine="708"/>
        <w:jc w:val="left"/>
        <w:rPr>
          <w:i/>
        </w:rPr>
      </w:pPr>
      <w:r w:rsidRPr="00C16F8B">
        <w:rPr>
          <w:i/>
        </w:rPr>
        <w:t xml:space="preserve">Zahrady: </w:t>
      </w:r>
      <w:r w:rsidRPr="00C16F8B">
        <w:rPr>
          <w:b/>
          <w:bCs/>
          <w:i/>
        </w:rPr>
        <w:t>22 ha</w:t>
      </w:r>
      <w:r w:rsidRPr="00C16F8B">
        <w:rPr>
          <w:i/>
        </w:rPr>
        <w:t xml:space="preserve">, což je </w:t>
      </w:r>
      <w:r w:rsidRPr="00C16F8B">
        <w:rPr>
          <w:b/>
          <w:bCs/>
          <w:i/>
        </w:rPr>
        <w:t xml:space="preserve">3.5% </w:t>
      </w:r>
      <w:r w:rsidRPr="00C16F8B">
        <w:rPr>
          <w:i/>
        </w:rPr>
        <w:t>z celkové vým</w:t>
      </w:r>
      <w:r w:rsidRPr="00C16F8B">
        <w:rPr>
          <w:rFonts w:ascii="TimesNewRoman" w:hAnsi="TimesNewRoman" w:cs="TimesNewRoman"/>
          <w:i/>
        </w:rPr>
        <w:t>ě</w:t>
      </w:r>
      <w:r w:rsidRPr="00C16F8B">
        <w:rPr>
          <w:i/>
        </w:rPr>
        <w:t>ry zem</w:t>
      </w:r>
      <w:r w:rsidRPr="00C16F8B">
        <w:rPr>
          <w:rFonts w:ascii="TimesNewRoman" w:hAnsi="TimesNewRoman" w:cs="TimesNewRoman"/>
          <w:i/>
        </w:rPr>
        <w:t>ě</w:t>
      </w:r>
      <w:r w:rsidRPr="00C16F8B">
        <w:rPr>
          <w:i/>
        </w:rPr>
        <w:t>d</w:t>
      </w:r>
      <w:r w:rsidRPr="00C16F8B">
        <w:rPr>
          <w:rFonts w:ascii="TimesNewRoman" w:hAnsi="TimesNewRoman" w:cs="TimesNewRoman"/>
          <w:i/>
        </w:rPr>
        <w:t>ě</w:t>
      </w:r>
      <w:r w:rsidRPr="00C16F8B">
        <w:rPr>
          <w:i/>
        </w:rPr>
        <w:t>lské p</w:t>
      </w:r>
      <w:r w:rsidRPr="00C16F8B">
        <w:rPr>
          <w:rFonts w:ascii="TimesNewRoman" w:hAnsi="TimesNewRoman" w:cs="TimesNewRoman"/>
          <w:i/>
        </w:rPr>
        <w:t>ů</w:t>
      </w:r>
      <w:r w:rsidRPr="00C16F8B">
        <w:rPr>
          <w:i/>
        </w:rPr>
        <w:t>dy</w:t>
      </w:r>
    </w:p>
    <w:p w:rsidR="00C86EAB" w:rsidRPr="00C16F8B" w:rsidRDefault="00C86EAB" w:rsidP="00C86EAB">
      <w:pPr>
        <w:autoSpaceDE w:val="0"/>
        <w:autoSpaceDN w:val="0"/>
        <w:adjustRightInd w:val="0"/>
        <w:ind w:firstLine="708"/>
        <w:jc w:val="left"/>
        <w:rPr>
          <w:i/>
        </w:rPr>
      </w:pPr>
      <w:r w:rsidRPr="00C16F8B">
        <w:rPr>
          <w:i/>
        </w:rPr>
        <w:t xml:space="preserve">Ovocné sady: </w:t>
      </w:r>
      <w:r w:rsidRPr="00C16F8B">
        <w:rPr>
          <w:b/>
          <w:bCs/>
          <w:i/>
        </w:rPr>
        <w:t>26 ha</w:t>
      </w:r>
      <w:r w:rsidRPr="00C16F8B">
        <w:rPr>
          <w:i/>
        </w:rPr>
        <w:t xml:space="preserve">, což je </w:t>
      </w:r>
      <w:r w:rsidRPr="00C16F8B">
        <w:rPr>
          <w:b/>
          <w:bCs/>
          <w:i/>
        </w:rPr>
        <w:t xml:space="preserve">4.2% </w:t>
      </w:r>
      <w:r w:rsidRPr="00C16F8B">
        <w:rPr>
          <w:i/>
        </w:rPr>
        <w:t>z celkové vým</w:t>
      </w:r>
      <w:r w:rsidRPr="00C16F8B">
        <w:rPr>
          <w:rFonts w:ascii="TimesNewRoman" w:hAnsi="TimesNewRoman" w:cs="TimesNewRoman"/>
          <w:i/>
        </w:rPr>
        <w:t>ě</w:t>
      </w:r>
      <w:r w:rsidRPr="00C16F8B">
        <w:rPr>
          <w:i/>
        </w:rPr>
        <w:t>ry zem</w:t>
      </w:r>
      <w:r w:rsidRPr="00C16F8B">
        <w:rPr>
          <w:rFonts w:ascii="TimesNewRoman" w:hAnsi="TimesNewRoman" w:cs="TimesNewRoman"/>
          <w:i/>
        </w:rPr>
        <w:t>ě</w:t>
      </w:r>
      <w:r w:rsidRPr="00C16F8B">
        <w:rPr>
          <w:i/>
        </w:rPr>
        <w:t>d</w:t>
      </w:r>
      <w:r w:rsidRPr="00C16F8B">
        <w:rPr>
          <w:rFonts w:ascii="TimesNewRoman" w:hAnsi="TimesNewRoman" w:cs="TimesNewRoman"/>
          <w:i/>
        </w:rPr>
        <w:t>ě</w:t>
      </w:r>
      <w:r w:rsidRPr="00C16F8B">
        <w:rPr>
          <w:i/>
        </w:rPr>
        <w:t>lské p</w:t>
      </w:r>
      <w:r w:rsidRPr="00C16F8B">
        <w:rPr>
          <w:rFonts w:ascii="TimesNewRoman" w:hAnsi="TimesNewRoman" w:cs="TimesNewRoman"/>
          <w:i/>
        </w:rPr>
        <w:t>ů</w:t>
      </w:r>
      <w:r w:rsidRPr="00C16F8B">
        <w:rPr>
          <w:i/>
        </w:rPr>
        <w:t>dy</w:t>
      </w:r>
    </w:p>
    <w:p w:rsidR="00C86EAB" w:rsidRPr="00C16F8B" w:rsidRDefault="00C86EAB" w:rsidP="00C86EAB">
      <w:pPr>
        <w:autoSpaceDE w:val="0"/>
        <w:autoSpaceDN w:val="0"/>
        <w:adjustRightInd w:val="0"/>
        <w:ind w:firstLine="708"/>
        <w:jc w:val="left"/>
        <w:rPr>
          <w:i/>
        </w:rPr>
      </w:pPr>
      <w:r w:rsidRPr="00C16F8B">
        <w:rPr>
          <w:i/>
        </w:rPr>
        <w:t xml:space="preserve">Trvalé travní porosty: </w:t>
      </w:r>
      <w:r w:rsidRPr="00C16F8B">
        <w:rPr>
          <w:b/>
          <w:bCs/>
          <w:i/>
        </w:rPr>
        <w:t>557 ha</w:t>
      </w:r>
      <w:r w:rsidRPr="00C16F8B">
        <w:rPr>
          <w:i/>
        </w:rPr>
        <w:t xml:space="preserve">, což je </w:t>
      </w:r>
      <w:r w:rsidRPr="00C16F8B">
        <w:rPr>
          <w:b/>
          <w:bCs/>
          <w:i/>
        </w:rPr>
        <w:t xml:space="preserve">89.1% </w:t>
      </w:r>
      <w:r w:rsidRPr="00C16F8B">
        <w:rPr>
          <w:i/>
        </w:rPr>
        <w:t>z celkové vým</w:t>
      </w:r>
      <w:r w:rsidRPr="00C16F8B">
        <w:rPr>
          <w:rFonts w:ascii="TimesNewRoman" w:hAnsi="TimesNewRoman" w:cs="TimesNewRoman"/>
          <w:i/>
        </w:rPr>
        <w:t>ě</w:t>
      </w:r>
      <w:r w:rsidRPr="00C16F8B">
        <w:rPr>
          <w:i/>
        </w:rPr>
        <w:t>ry zem</w:t>
      </w:r>
      <w:r w:rsidRPr="00C16F8B">
        <w:rPr>
          <w:rFonts w:ascii="TimesNewRoman" w:hAnsi="TimesNewRoman" w:cs="TimesNewRoman"/>
          <w:i/>
        </w:rPr>
        <w:t>ě</w:t>
      </w:r>
      <w:r w:rsidRPr="00C16F8B">
        <w:rPr>
          <w:i/>
        </w:rPr>
        <w:t>d</w:t>
      </w:r>
      <w:r w:rsidRPr="00C16F8B">
        <w:rPr>
          <w:rFonts w:ascii="TimesNewRoman" w:hAnsi="TimesNewRoman" w:cs="TimesNewRoman"/>
          <w:i/>
        </w:rPr>
        <w:t>ě</w:t>
      </w:r>
      <w:r w:rsidRPr="00C16F8B">
        <w:rPr>
          <w:i/>
        </w:rPr>
        <w:t>lské p</w:t>
      </w:r>
      <w:r w:rsidRPr="00C16F8B">
        <w:rPr>
          <w:rFonts w:ascii="TimesNewRoman" w:hAnsi="TimesNewRoman" w:cs="TimesNewRoman"/>
          <w:i/>
        </w:rPr>
        <w:t>ů</w:t>
      </w:r>
      <w:r w:rsidRPr="00C16F8B">
        <w:rPr>
          <w:i/>
        </w:rPr>
        <w:t>dy</w:t>
      </w:r>
    </w:p>
    <w:p w:rsidR="00C86EAB" w:rsidRPr="00C16F8B" w:rsidRDefault="00C86EAB" w:rsidP="00C86EAB">
      <w:pPr>
        <w:autoSpaceDE w:val="0"/>
        <w:autoSpaceDN w:val="0"/>
        <w:adjustRightInd w:val="0"/>
        <w:ind w:firstLine="708"/>
        <w:jc w:val="left"/>
        <w:rPr>
          <w:i/>
        </w:rPr>
      </w:pPr>
      <w:r w:rsidRPr="00C16F8B">
        <w:rPr>
          <w:i/>
        </w:rPr>
        <w:t>Lesní p</w:t>
      </w:r>
      <w:r w:rsidRPr="00C16F8B">
        <w:rPr>
          <w:rFonts w:ascii="TimesNewRoman" w:hAnsi="TimesNewRoman" w:cs="TimesNewRoman"/>
          <w:i/>
        </w:rPr>
        <w:t>ů</w:t>
      </w:r>
      <w:r w:rsidRPr="00C16F8B">
        <w:rPr>
          <w:i/>
        </w:rPr>
        <w:t xml:space="preserve">da: </w:t>
      </w:r>
      <w:r w:rsidRPr="00C16F8B">
        <w:rPr>
          <w:b/>
          <w:bCs/>
          <w:i/>
        </w:rPr>
        <w:t>444 ha</w:t>
      </w:r>
      <w:r w:rsidRPr="00C16F8B">
        <w:rPr>
          <w:i/>
        </w:rPr>
        <w:t xml:space="preserve">, což je </w:t>
      </w:r>
      <w:r w:rsidRPr="00C16F8B">
        <w:rPr>
          <w:b/>
          <w:bCs/>
          <w:i/>
        </w:rPr>
        <w:t xml:space="preserve">37.8% </w:t>
      </w:r>
      <w:r w:rsidRPr="00C16F8B">
        <w:rPr>
          <w:i/>
        </w:rPr>
        <w:t>z celkové vým</w:t>
      </w:r>
      <w:r w:rsidRPr="00C16F8B">
        <w:rPr>
          <w:rFonts w:ascii="TimesNewRoman" w:hAnsi="TimesNewRoman" w:cs="TimesNewRoman"/>
          <w:i/>
        </w:rPr>
        <w:t>ě</w:t>
      </w:r>
      <w:r w:rsidRPr="00C16F8B">
        <w:rPr>
          <w:i/>
        </w:rPr>
        <w:t>ry obce</w:t>
      </w:r>
    </w:p>
    <w:p w:rsidR="00C86EAB" w:rsidRPr="00C16F8B" w:rsidRDefault="00C86EAB" w:rsidP="00C86EAB">
      <w:pPr>
        <w:autoSpaceDE w:val="0"/>
        <w:autoSpaceDN w:val="0"/>
        <w:adjustRightInd w:val="0"/>
        <w:ind w:firstLine="708"/>
        <w:jc w:val="left"/>
        <w:rPr>
          <w:i/>
        </w:rPr>
      </w:pPr>
      <w:r w:rsidRPr="00C16F8B">
        <w:rPr>
          <w:i/>
        </w:rPr>
        <w:t xml:space="preserve">Vodní plochy: </w:t>
      </w:r>
      <w:r w:rsidRPr="00C16F8B">
        <w:rPr>
          <w:b/>
          <w:bCs/>
          <w:i/>
        </w:rPr>
        <w:t>3 ha</w:t>
      </w:r>
      <w:r w:rsidRPr="00C16F8B">
        <w:rPr>
          <w:i/>
        </w:rPr>
        <w:t xml:space="preserve">, což je </w:t>
      </w:r>
      <w:r w:rsidRPr="00C16F8B">
        <w:rPr>
          <w:b/>
          <w:bCs/>
          <w:i/>
        </w:rPr>
        <w:t xml:space="preserve">0.3% </w:t>
      </w:r>
      <w:r w:rsidRPr="00C16F8B">
        <w:rPr>
          <w:i/>
        </w:rPr>
        <w:t>z celkové vým</w:t>
      </w:r>
      <w:r w:rsidRPr="00C16F8B">
        <w:rPr>
          <w:rFonts w:ascii="TimesNewRoman" w:hAnsi="TimesNewRoman" w:cs="TimesNewRoman"/>
          <w:i/>
        </w:rPr>
        <w:t>ě</w:t>
      </w:r>
      <w:r w:rsidRPr="00C16F8B">
        <w:rPr>
          <w:i/>
        </w:rPr>
        <w:t>ry obce</w:t>
      </w:r>
    </w:p>
    <w:p w:rsidR="00C86EAB" w:rsidRPr="00C16F8B" w:rsidRDefault="00C86EAB" w:rsidP="00C86EAB">
      <w:pPr>
        <w:autoSpaceDE w:val="0"/>
        <w:autoSpaceDN w:val="0"/>
        <w:adjustRightInd w:val="0"/>
        <w:ind w:firstLine="708"/>
        <w:jc w:val="left"/>
        <w:rPr>
          <w:i/>
        </w:rPr>
      </w:pPr>
      <w:r w:rsidRPr="00C16F8B">
        <w:rPr>
          <w:i/>
        </w:rPr>
        <w:t>Zastav</w:t>
      </w:r>
      <w:r w:rsidRPr="00C16F8B">
        <w:rPr>
          <w:rFonts w:ascii="TimesNewRoman" w:hAnsi="TimesNewRoman" w:cs="TimesNewRoman"/>
          <w:i/>
        </w:rPr>
        <w:t>ě</w:t>
      </w:r>
      <w:r w:rsidRPr="00C16F8B">
        <w:rPr>
          <w:i/>
        </w:rPr>
        <w:t xml:space="preserve">né plochy: </w:t>
      </w:r>
      <w:r w:rsidRPr="00C16F8B">
        <w:rPr>
          <w:b/>
          <w:bCs/>
          <w:i/>
        </w:rPr>
        <w:t>11 ha</w:t>
      </w:r>
      <w:r w:rsidRPr="00C16F8B">
        <w:rPr>
          <w:i/>
        </w:rPr>
        <w:t xml:space="preserve">, což je </w:t>
      </w:r>
      <w:r w:rsidRPr="00C16F8B">
        <w:rPr>
          <w:b/>
          <w:bCs/>
          <w:i/>
        </w:rPr>
        <w:t xml:space="preserve">0.9% </w:t>
      </w:r>
      <w:r w:rsidRPr="00C16F8B">
        <w:rPr>
          <w:i/>
        </w:rPr>
        <w:t>z celkové vým</w:t>
      </w:r>
      <w:r w:rsidRPr="00C16F8B">
        <w:rPr>
          <w:rFonts w:ascii="TimesNewRoman" w:hAnsi="TimesNewRoman" w:cs="TimesNewRoman"/>
          <w:i/>
        </w:rPr>
        <w:t>ě</w:t>
      </w:r>
      <w:r w:rsidRPr="00C16F8B">
        <w:rPr>
          <w:i/>
        </w:rPr>
        <w:t>ry obce</w:t>
      </w:r>
    </w:p>
    <w:p w:rsidR="00C86EAB" w:rsidRPr="00C16F8B" w:rsidRDefault="00C86EAB" w:rsidP="00C86EAB">
      <w:pPr>
        <w:ind w:firstLine="708"/>
        <w:rPr>
          <w:i/>
        </w:rPr>
      </w:pPr>
      <w:r w:rsidRPr="00C16F8B">
        <w:rPr>
          <w:i/>
        </w:rPr>
        <w:t xml:space="preserve">Ostatní plochy </w:t>
      </w:r>
      <w:r w:rsidRPr="00C16F8B">
        <w:rPr>
          <w:b/>
          <w:bCs/>
          <w:i/>
        </w:rPr>
        <w:t>92 ha</w:t>
      </w:r>
      <w:r w:rsidRPr="00C16F8B">
        <w:rPr>
          <w:i/>
        </w:rPr>
        <w:t xml:space="preserve">, což je </w:t>
      </w:r>
      <w:r w:rsidRPr="00C16F8B">
        <w:rPr>
          <w:b/>
          <w:bCs/>
          <w:i/>
        </w:rPr>
        <w:t xml:space="preserve">7.8% </w:t>
      </w:r>
      <w:r w:rsidRPr="00C16F8B">
        <w:rPr>
          <w:i/>
        </w:rPr>
        <w:t>z celkové vým</w:t>
      </w:r>
      <w:r w:rsidRPr="00C16F8B">
        <w:rPr>
          <w:rFonts w:ascii="TimesNewRoman" w:hAnsi="TimesNewRoman" w:cs="TimesNewRoman"/>
          <w:i/>
        </w:rPr>
        <w:t>ě</w:t>
      </w:r>
      <w:r w:rsidRPr="00C16F8B">
        <w:rPr>
          <w:i/>
        </w:rPr>
        <w:t>ry obce</w:t>
      </w:r>
    </w:p>
    <w:p w:rsidR="00C86EAB" w:rsidRPr="00C16F8B" w:rsidRDefault="00C86EAB" w:rsidP="00C86EAB">
      <w:r w:rsidRPr="00C16F8B">
        <w:t>V území se nalézají především půdy středních a nižších bonit. Vyskytují se však i půdy chráněné:</w:t>
      </w:r>
    </w:p>
    <w:p w:rsidR="00C86EAB" w:rsidRPr="00C16F8B" w:rsidRDefault="00C86EAB" w:rsidP="00C86EAB">
      <w:pPr>
        <w:rPr>
          <w:u w:val="single"/>
        </w:rPr>
      </w:pPr>
      <w:r w:rsidRPr="00C16F8B">
        <w:rPr>
          <w:u w:val="single"/>
        </w:rPr>
        <w:t>Výměra chráněných půd:</w:t>
      </w:r>
    </w:p>
    <w:p w:rsidR="00C86EAB" w:rsidRPr="00C16F8B" w:rsidRDefault="00C86EAB" w:rsidP="00C86EAB">
      <w:pPr>
        <w:ind w:left="3543" w:hanging="2835"/>
        <w:rPr>
          <w:b/>
          <w:highlight w:val="yellow"/>
        </w:rPr>
      </w:pPr>
      <w:r w:rsidRPr="00C16F8B">
        <w:t>Výměra půd I. třídy ochrany:</w:t>
      </w:r>
      <w:r w:rsidRPr="00C16F8B">
        <w:tab/>
        <w:t xml:space="preserve"> 0,0 ha </w:t>
      </w:r>
      <w:r w:rsidRPr="00C16F8B">
        <w:tab/>
      </w:r>
    </w:p>
    <w:p w:rsidR="00C86EAB" w:rsidRPr="00C16F8B" w:rsidRDefault="00C86EAB" w:rsidP="00C86EAB">
      <w:pPr>
        <w:rPr>
          <w:highlight w:val="yellow"/>
        </w:rPr>
      </w:pPr>
      <w:r w:rsidRPr="00C16F8B">
        <w:t xml:space="preserve">Výměra půd II. třídy ochrany: 65,47 ha  </w:t>
      </w:r>
      <w:r w:rsidRPr="00C16F8B">
        <w:tab/>
        <w:t>BPEJ: 52801, 52811, 52812,  52815</w:t>
      </w:r>
    </w:p>
    <w:p w:rsidR="00C86EAB" w:rsidRPr="00C16F8B" w:rsidRDefault="00C86EAB" w:rsidP="005A2C18">
      <w:pPr>
        <w:rPr>
          <w:b/>
          <w:i/>
        </w:rPr>
      </w:pPr>
      <w:r w:rsidRPr="00C16F8B">
        <w:t>Vymezení chráněných půd viz grafické přílohy.</w:t>
      </w:r>
    </w:p>
    <w:p w:rsidR="00107155" w:rsidRDefault="00107155" w:rsidP="007E07D9">
      <w:pPr>
        <w:pStyle w:val="Nadpis3"/>
      </w:pPr>
    </w:p>
    <w:p w:rsidR="00C86EAB" w:rsidRPr="00C16F8B" w:rsidRDefault="003C1C4F" w:rsidP="007E07D9">
      <w:pPr>
        <w:pStyle w:val="Nadpis3"/>
      </w:pPr>
      <w:bookmarkStart w:id="72" w:name="_Toc66302074"/>
      <w:r>
        <w:t>h</w:t>
      </w:r>
      <w:r w:rsidR="00C72B8D" w:rsidRPr="00C16F8B">
        <w:t xml:space="preserve">) 2.8 </w:t>
      </w:r>
      <w:r w:rsidR="00C86EAB" w:rsidRPr="00C16F8B">
        <w:t>Lesní hospodářství</w:t>
      </w:r>
      <w:bookmarkEnd w:id="72"/>
    </w:p>
    <w:p w:rsidR="00C86EAB" w:rsidRPr="00C16F8B" w:rsidRDefault="00C86EAB" w:rsidP="00C86EAB">
      <w:pPr>
        <w:autoSpaceDE w:val="0"/>
        <w:autoSpaceDN w:val="0"/>
        <w:adjustRightInd w:val="0"/>
        <w:jc w:val="left"/>
      </w:pPr>
      <w:r w:rsidRPr="00C16F8B">
        <w:t xml:space="preserve">Jak již bylo uvedeno pokrývá lesní půda: </w:t>
      </w:r>
      <w:r w:rsidRPr="00C16F8B">
        <w:rPr>
          <w:b/>
          <w:bCs/>
        </w:rPr>
        <w:t>444 ha</w:t>
      </w:r>
      <w:r w:rsidRPr="00C16F8B">
        <w:t xml:space="preserve">, což je </w:t>
      </w:r>
      <w:r w:rsidRPr="00C16F8B">
        <w:rPr>
          <w:b/>
          <w:bCs/>
        </w:rPr>
        <w:t xml:space="preserve">37.8% </w:t>
      </w:r>
      <w:r w:rsidRPr="00C16F8B">
        <w:t>z celkové výměry obce</w:t>
      </w:r>
    </w:p>
    <w:p w:rsidR="00C86EAB" w:rsidRPr="00C16F8B" w:rsidRDefault="00C86EAB" w:rsidP="00C86EAB">
      <w:r w:rsidRPr="00C16F8B">
        <w:t xml:space="preserve">Lesnatost je mírně nad republikovým průměrem, který činí 32%. </w:t>
      </w:r>
    </w:p>
    <w:p w:rsidR="00C86EAB" w:rsidRPr="00C16F8B" w:rsidRDefault="00C86EAB" w:rsidP="00C86EAB">
      <w:r w:rsidRPr="00C16F8B">
        <w:lastRenderedPageBreak/>
        <w:t xml:space="preserve">Lesy jsou v majetku Lesů České republiky a.s., církve, obce a v malé rozloze také v majetku soukromých osob. </w:t>
      </w:r>
    </w:p>
    <w:p w:rsidR="00C86EAB" w:rsidRPr="00C16F8B" w:rsidRDefault="00C86EAB" w:rsidP="00C86EAB">
      <w:r w:rsidRPr="00C16F8B">
        <w:t xml:space="preserve">Lesy jsou řazeny do přírodní lesní oblasti 5. </w:t>
      </w:r>
    </w:p>
    <w:p w:rsidR="00C86EAB" w:rsidRPr="00C16F8B" w:rsidRDefault="00C86EAB" w:rsidP="00C86EAB">
      <w:r w:rsidRPr="00C16F8B">
        <w:t>Stupeň přirozenosti lesních porostů je dle ÚHÚL stanoven pro jednotlivá katastrální území.</w:t>
      </w:r>
    </w:p>
    <w:p w:rsidR="00C86EAB" w:rsidRPr="00C16F8B" w:rsidRDefault="00C86EAB" w:rsidP="00C86EAB">
      <w:r w:rsidRPr="00C16F8B">
        <w:t xml:space="preserve">Nízký stupeň přirozenosti má </w:t>
      </w:r>
      <w:r w:rsidR="004F2BC4" w:rsidRPr="00C16F8B">
        <w:t>k. ú.</w:t>
      </w:r>
      <w:r w:rsidRPr="00C16F8B">
        <w:t xml:space="preserve"> Suletice, Lhota pod Pannou</w:t>
      </w:r>
    </w:p>
    <w:p w:rsidR="00C86EAB" w:rsidRPr="00C16F8B" w:rsidRDefault="00C86EAB" w:rsidP="00C86EAB">
      <w:r w:rsidRPr="00C16F8B">
        <w:t>Velmi nízký stupeň přirozenosti má k.ú. Homole a Bláhov</w:t>
      </w:r>
    </w:p>
    <w:p w:rsidR="00C86EAB" w:rsidRPr="00C16F8B" w:rsidRDefault="00C86EAB" w:rsidP="00C86EAB">
      <w:r w:rsidRPr="00C16F8B">
        <w:t>Nevhodnou skladbu porostů má k.ú. Babiny II</w:t>
      </w:r>
    </w:p>
    <w:p w:rsidR="00C86EAB" w:rsidRPr="00C16F8B" w:rsidRDefault="00C86EAB" w:rsidP="00C86EAB">
      <w:r w:rsidRPr="00C16F8B">
        <w:t xml:space="preserve">Vyskytují se lesy hospodářské i lesy ochranné v kategorii 32e – tj. lesy se zvýšenou funkcí půdoochrannou, vodoochrannou, klimatickou nebo krajinotvornou. </w:t>
      </w:r>
    </w:p>
    <w:p w:rsidR="00C86EAB" w:rsidRPr="00C16F8B" w:rsidRDefault="00C86EAB" w:rsidP="00C86EAB">
      <w:r w:rsidRPr="00C16F8B">
        <w:t xml:space="preserve">Lesy ochranné dominují v k.ú. Suletice a </w:t>
      </w:r>
      <w:r w:rsidR="004F2BC4" w:rsidRPr="00C16F8B">
        <w:t>k. ú.</w:t>
      </w:r>
      <w:r w:rsidRPr="00C16F8B">
        <w:t xml:space="preserve"> Lhota pod Pannou.</w:t>
      </w:r>
    </w:p>
    <w:p w:rsidR="00C86EAB" w:rsidRPr="00C16F8B" w:rsidRDefault="00C86EAB" w:rsidP="00C86EAB">
      <w:r w:rsidRPr="00C16F8B">
        <w:t>Pro území je k dispozici platný Lesní hospodářský plán (LHP), šerý je v ÚP akceptován.</w:t>
      </w:r>
    </w:p>
    <w:p w:rsidR="00C86EAB" w:rsidRPr="00C16F8B" w:rsidRDefault="00C86EAB" w:rsidP="00DB2C89">
      <w:r w:rsidRPr="00C16F8B">
        <w:t>Ochranné pásmo lesa činí 50m od okraje lesa.</w:t>
      </w:r>
    </w:p>
    <w:p w:rsidR="00C86EAB" w:rsidRPr="00C16F8B" w:rsidRDefault="00C86EAB" w:rsidP="00DB2C89"/>
    <w:p w:rsidR="00C86EAB" w:rsidRPr="00C16F8B" w:rsidRDefault="003C1C4F" w:rsidP="007E07D9">
      <w:pPr>
        <w:pStyle w:val="Nadpis3"/>
      </w:pPr>
      <w:bookmarkStart w:id="73" w:name="_Toc66302075"/>
      <w:r>
        <w:t>h</w:t>
      </w:r>
      <w:r w:rsidR="00C72B8D" w:rsidRPr="00C16F8B">
        <w:t xml:space="preserve">) 2.9 </w:t>
      </w:r>
      <w:r w:rsidR="00C86EAB" w:rsidRPr="00C16F8B">
        <w:t>Strukturní zeleň krajiny (zeleň přírodního charakteru)</w:t>
      </w:r>
      <w:bookmarkEnd w:id="73"/>
    </w:p>
    <w:p w:rsidR="00C86EAB" w:rsidRPr="00C16F8B" w:rsidRDefault="00C86EAB" w:rsidP="00C86EAB">
      <w:r w:rsidRPr="00C16F8B">
        <w:t>Vegetační doprovod potoků.</w:t>
      </w:r>
    </w:p>
    <w:p w:rsidR="00C86EAB" w:rsidRPr="00C16F8B" w:rsidRDefault="00C86EAB" w:rsidP="00C86EAB">
      <w:r w:rsidRPr="00C16F8B">
        <w:t>Dodprovod polních cest.</w:t>
      </w:r>
    </w:p>
    <w:p w:rsidR="00C86EAB" w:rsidRPr="00C16F8B" w:rsidRDefault="00C86EAB" w:rsidP="00C86EAB">
      <w:r w:rsidRPr="00C16F8B">
        <w:t>Doprovod komunikací v celém území.</w:t>
      </w:r>
    </w:p>
    <w:p w:rsidR="00C86EAB" w:rsidRPr="00C16F8B" w:rsidRDefault="00C86EAB" w:rsidP="00C86EAB">
      <w:r w:rsidRPr="00C16F8B">
        <w:t>Meze, remízky, podmáčeniny a rokliny nalézající se rozptýleně v celém území.</w:t>
      </w:r>
    </w:p>
    <w:p w:rsidR="00C86EAB" w:rsidRPr="00C16F8B" w:rsidRDefault="00C86EAB" w:rsidP="00C86EAB">
      <w:r w:rsidRPr="00C16F8B">
        <w:t>Strukturní zeleň krajiny (zeleň přírodního charakteru) je v území bohatě zastoupena a je návrhem plně akceptována.</w:t>
      </w:r>
    </w:p>
    <w:p w:rsidR="00C86EAB" w:rsidRPr="00C16F8B" w:rsidRDefault="00C86EAB" w:rsidP="00C86EAB"/>
    <w:p w:rsidR="00C86EAB" w:rsidRPr="00C16F8B" w:rsidRDefault="003C1C4F" w:rsidP="007E07D9">
      <w:pPr>
        <w:pStyle w:val="Nadpis3"/>
      </w:pPr>
      <w:bookmarkStart w:id="74" w:name="_Toc66302076"/>
      <w:r>
        <w:t>h</w:t>
      </w:r>
      <w:r w:rsidR="00C72B8D" w:rsidRPr="00C16F8B">
        <w:t xml:space="preserve">) 2. 10 </w:t>
      </w:r>
      <w:r w:rsidR="00C86EAB" w:rsidRPr="00C16F8B">
        <w:t>Protierozní ochrana</w:t>
      </w:r>
      <w:bookmarkEnd w:id="74"/>
    </w:p>
    <w:p w:rsidR="00C86EAB" w:rsidRPr="00C16F8B" w:rsidRDefault="00C86EAB" w:rsidP="00C86EAB">
      <w:r w:rsidRPr="00C16F8B">
        <w:t xml:space="preserve">Zvyšování retenční schopnosti území a protierozní ochrana půd je významnou součástí péče o území. Tato péče je zakotvena v ČSN 75 4500 Protierozní ochrana zemědělské půdy. Dále se uplatňuje jako součást Metodiky 16/1995 Zásady navrhování územních systémů ekologické stability v rámci procesu pozemkových úprav a zejména v metodice pro zpracování jednoduchých a komplexních pozemkových úprav (JPÚ, KPÚ). </w:t>
      </w:r>
    </w:p>
    <w:p w:rsidR="00C86EAB" w:rsidRPr="00C16F8B" w:rsidRDefault="00C86EAB" w:rsidP="00C86EAB">
      <w:r w:rsidRPr="00C16F8B">
        <w:t xml:space="preserve">V již zpracovaných případně dokončovaných KPÚ v kapitole „Společná zařízení“ byla, jsou navržena potřebná protierozní opatření, doplněna síť pěších cest, strukturní zeleně. </w:t>
      </w:r>
    </w:p>
    <w:p w:rsidR="00C86EAB" w:rsidRPr="00C16F8B" w:rsidRDefault="00C86EAB" w:rsidP="00C86EAB">
      <w:r w:rsidRPr="00C16F8B">
        <w:t>ÚP řešení dle KPÚ akceptuje.</w:t>
      </w:r>
    </w:p>
    <w:p w:rsidR="00BD08AD" w:rsidRDefault="00BD08AD" w:rsidP="00031266">
      <w:pPr>
        <w:pStyle w:val="Nadpis3"/>
      </w:pPr>
      <w:bookmarkStart w:id="75" w:name="_Toc355505054"/>
      <w:bookmarkStart w:id="76" w:name="_Toc432590867"/>
      <w:bookmarkStart w:id="77" w:name="_Toc18519963"/>
    </w:p>
    <w:p w:rsidR="00BD08AD" w:rsidRDefault="00BD08AD" w:rsidP="00031266">
      <w:pPr>
        <w:pStyle w:val="Nadpis3"/>
      </w:pPr>
    </w:p>
    <w:p w:rsidR="00031266" w:rsidRPr="00C16F8B" w:rsidRDefault="003C1C4F" w:rsidP="00BD08AD">
      <w:pPr>
        <w:pStyle w:val="Nadpis3"/>
      </w:pPr>
      <w:bookmarkStart w:id="78" w:name="_Toc66302077"/>
      <w:r>
        <w:t>h</w:t>
      </w:r>
      <w:r w:rsidR="002866CF" w:rsidRPr="00C16F8B">
        <w:t>) 3 Dopravní řešení</w:t>
      </w:r>
      <w:bookmarkEnd w:id="75"/>
      <w:bookmarkEnd w:id="76"/>
      <w:bookmarkEnd w:id="77"/>
      <w:bookmarkEnd w:id="78"/>
    </w:p>
    <w:p w:rsidR="009D2CDF" w:rsidRPr="00C16F8B" w:rsidRDefault="00C72B8D" w:rsidP="007E07D9">
      <w:pPr>
        <w:pStyle w:val="Nadpis4"/>
      </w:pPr>
      <w:r w:rsidRPr="00C16F8B">
        <w:t>e) 3.</w:t>
      </w:r>
      <w:r w:rsidR="009D2CDF" w:rsidRPr="00C16F8B">
        <w:t>1Silniční síť</w:t>
      </w:r>
    </w:p>
    <w:p w:rsidR="002D658F" w:rsidRPr="00C16F8B" w:rsidRDefault="002D658F" w:rsidP="002D658F">
      <w:r w:rsidRPr="00C16F8B">
        <w:t xml:space="preserve">Na katastru obce Homole u Panny je zastoupena pouze kategorie silnic III. třídy. Nové úseky silnic se v územním plánu nenavrhují. </w:t>
      </w:r>
    </w:p>
    <w:p w:rsidR="00CB603B" w:rsidRDefault="00CB603B" w:rsidP="009A30AE">
      <w:pPr>
        <w:pStyle w:val="Nadpis3"/>
      </w:pPr>
      <w:bookmarkStart w:id="79" w:name="_Toc66302078"/>
    </w:p>
    <w:p w:rsidR="009D2CDF" w:rsidRPr="00C16F8B" w:rsidRDefault="003C1C4F" w:rsidP="009A30AE">
      <w:pPr>
        <w:pStyle w:val="Nadpis3"/>
      </w:pPr>
      <w:r>
        <w:t>h</w:t>
      </w:r>
      <w:r w:rsidR="00C72B8D" w:rsidRPr="00C16F8B">
        <w:t>) 3</w:t>
      </w:r>
      <w:r w:rsidR="009D2CDF" w:rsidRPr="00C16F8B">
        <w:t>.2 Síť místních komunikací</w:t>
      </w:r>
      <w:bookmarkEnd w:id="79"/>
    </w:p>
    <w:p w:rsidR="002D658F" w:rsidRPr="00C16F8B" w:rsidRDefault="002D658F" w:rsidP="00FE3953">
      <w:r w:rsidRPr="00C16F8B">
        <w:t>Nové lokality výstavby jsou napojeny na stávající komunikace a silniční průtahy, všechny mají navrženy přístupové komunikace a vjezdy. V územním plánu je navrženo:</w:t>
      </w:r>
    </w:p>
    <w:p w:rsidR="00CB603B" w:rsidRDefault="00CB603B" w:rsidP="009064C2">
      <w:pPr>
        <w:rPr>
          <w:u w:val="single"/>
        </w:rPr>
      </w:pPr>
    </w:p>
    <w:p w:rsidR="00CB603B" w:rsidRDefault="00CB603B" w:rsidP="009064C2">
      <w:pPr>
        <w:rPr>
          <w:u w:val="single"/>
        </w:rPr>
      </w:pPr>
    </w:p>
    <w:p w:rsidR="009064C2" w:rsidRPr="00C16F8B" w:rsidRDefault="009064C2" w:rsidP="009064C2">
      <w:r w:rsidRPr="00C16F8B">
        <w:rPr>
          <w:u w:val="single"/>
        </w:rPr>
        <w:lastRenderedPageBreak/>
        <w:t>Homole</w:t>
      </w:r>
    </w:p>
    <w:p w:rsidR="009064C2" w:rsidRPr="00C16F8B" w:rsidRDefault="009064C2" w:rsidP="009064C2">
      <w:r w:rsidRPr="00C16F8B">
        <w:t>Lokalita 1 – Homole; přímé sjezdy na stávající silnici III/26023</w:t>
      </w:r>
    </w:p>
    <w:p w:rsidR="009064C2" w:rsidRPr="00C16F8B" w:rsidRDefault="009064C2" w:rsidP="009064C2">
      <w:r w:rsidRPr="00C16F8B">
        <w:t>Lokalita 3 – Homole; přímé sjezdy na stávající silnici III/26027</w:t>
      </w:r>
    </w:p>
    <w:p w:rsidR="009064C2" w:rsidRPr="00C16F8B" w:rsidRDefault="009064C2" w:rsidP="009064C2">
      <w:r w:rsidRPr="00C16F8B">
        <w:t>Lokalita 5 – Homole; přímé sjezdy na stávající místní komunikaci</w:t>
      </w:r>
    </w:p>
    <w:p w:rsidR="009064C2" w:rsidRPr="00C16F8B" w:rsidRDefault="009064C2" w:rsidP="009064C2">
      <w:r w:rsidRPr="00C16F8B">
        <w:t>Lokalita 7 – Homole; přímý sjezd na stávající silnici III/26027</w:t>
      </w:r>
    </w:p>
    <w:p w:rsidR="009064C2" w:rsidRPr="00C16F8B" w:rsidRDefault="009064C2" w:rsidP="009064C2">
      <w:r w:rsidRPr="00C16F8B">
        <w:t>Lokalita Z17 – Homole; přímý sjezd na stávající místní komunikaci</w:t>
      </w:r>
    </w:p>
    <w:p w:rsidR="009064C2" w:rsidRPr="00C16F8B" w:rsidRDefault="009064C2" w:rsidP="009064C2">
      <w:pPr>
        <w:rPr>
          <w:u w:val="single"/>
        </w:rPr>
      </w:pPr>
      <w:r w:rsidRPr="00C16F8B">
        <w:t>Lokalita ZO2 – Homole; přímý sjezd na stávající silnici III/26027</w:t>
      </w:r>
    </w:p>
    <w:p w:rsidR="009064C2" w:rsidRPr="00C16F8B" w:rsidRDefault="009064C2" w:rsidP="009064C2">
      <w:pPr>
        <w:rPr>
          <w:u w:val="single"/>
        </w:rPr>
      </w:pPr>
      <w:r w:rsidRPr="00C16F8B">
        <w:rPr>
          <w:u w:val="single"/>
        </w:rPr>
        <w:t>Doubravice (</w:t>
      </w:r>
      <w:proofErr w:type="gramStart"/>
      <w:r w:rsidRPr="00C16F8B">
        <w:rPr>
          <w:u w:val="single"/>
        </w:rPr>
        <w:t>k.ú.</w:t>
      </w:r>
      <w:proofErr w:type="gramEnd"/>
      <w:r w:rsidRPr="00C16F8B">
        <w:rPr>
          <w:u w:val="single"/>
        </w:rPr>
        <w:t xml:space="preserve"> Homole)</w:t>
      </w:r>
    </w:p>
    <w:p w:rsidR="009064C2" w:rsidRPr="00C16F8B" w:rsidRDefault="009064C2" w:rsidP="009064C2">
      <w:r w:rsidRPr="00C16F8B">
        <w:t>Lokalita Z23 – Doubravice (k.ú. Homole); sjezd na stávající silnici III/26022</w:t>
      </w:r>
    </w:p>
    <w:p w:rsidR="009064C2" w:rsidRPr="00C16F8B" w:rsidRDefault="009064C2" w:rsidP="009064C2">
      <w:r w:rsidRPr="00C16F8B">
        <w:t>Lokalita Z24 – Doubravice (k.ú. Homole); sjezd na stávající místní komunikaci</w:t>
      </w:r>
    </w:p>
    <w:p w:rsidR="009064C2" w:rsidRPr="00C16F8B" w:rsidRDefault="009064C2" w:rsidP="009064C2">
      <w:r w:rsidRPr="00C16F8B">
        <w:t>Lokalita Z25 – Doubravice (k.ú. Homole); sjezd na stávající silnici III/26022</w:t>
      </w:r>
    </w:p>
    <w:p w:rsidR="009064C2" w:rsidRPr="00C16F8B" w:rsidRDefault="009064C2" w:rsidP="009064C2">
      <w:pPr>
        <w:rPr>
          <w:u w:val="single"/>
        </w:rPr>
      </w:pPr>
      <w:r w:rsidRPr="00C16F8B">
        <w:t>Lokalita ZO9 – Doubravice (k.ú. Homole); sjezd na stávající silnici III/26022</w:t>
      </w:r>
    </w:p>
    <w:p w:rsidR="009064C2" w:rsidRPr="00C16F8B" w:rsidRDefault="009064C2" w:rsidP="009064C2">
      <w:pPr>
        <w:rPr>
          <w:u w:val="single"/>
        </w:rPr>
      </w:pPr>
      <w:r w:rsidRPr="00C16F8B">
        <w:rPr>
          <w:u w:val="single"/>
        </w:rPr>
        <w:t>Haslice (</w:t>
      </w:r>
      <w:proofErr w:type="gramStart"/>
      <w:r w:rsidRPr="00C16F8B">
        <w:rPr>
          <w:u w:val="single"/>
        </w:rPr>
        <w:t>k.ú.</w:t>
      </w:r>
      <w:proofErr w:type="gramEnd"/>
      <w:r w:rsidRPr="00C16F8B">
        <w:rPr>
          <w:u w:val="single"/>
        </w:rPr>
        <w:t xml:space="preserve"> Homole)</w:t>
      </w:r>
    </w:p>
    <w:p w:rsidR="009064C2" w:rsidRPr="00C16F8B" w:rsidRDefault="009064C2" w:rsidP="009064C2">
      <w:r w:rsidRPr="00C16F8B">
        <w:t>Lokalita Z1 – Haslice (k.ú. Homole); sjezd na stávající silnici III/26018</w:t>
      </w:r>
    </w:p>
    <w:p w:rsidR="009064C2" w:rsidRPr="00C16F8B" w:rsidRDefault="009064C2" w:rsidP="009064C2">
      <w:r w:rsidRPr="00C16F8B">
        <w:t>Lokalita Z1 – Haslice (k.ú. Homole); sjezd na stávající silnici III/26018</w:t>
      </w:r>
    </w:p>
    <w:p w:rsidR="009064C2" w:rsidRPr="00C16F8B" w:rsidRDefault="009064C2" w:rsidP="009064C2"/>
    <w:p w:rsidR="009064C2" w:rsidRPr="00C16F8B" w:rsidRDefault="009064C2" w:rsidP="009064C2">
      <w:r w:rsidRPr="00C16F8B">
        <w:rPr>
          <w:u w:val="single"/>
        </w:rPr>
        <w:t>Lhota pod Pannou</w:t>
      </w:r>
    </w:p>
    <w:p w:rsidR="009064C2" w:rsidRPr="00C16F8B" w:rsidRDefault="009064C2" w:rsidP="009064C2">
      <w:r w:rsidRPr="00C16F8B">
        <w:t xml:space="preserve">Lokalita ZO5 – Lhota pod Pannou; prodloužení stávající místní </w:t>
      </w:r>
      <w:proofErr w:type="gramStart"/>
      <w:r w:rsidRPr="00C16F8B">
        <w:t>komunikace  k hranici</w:t>
      </w:r>
      <w:proofErr w:type="gramEnd"/>
      <w:r w:rsidRPr="00C16F8B">
        <w:t xml:space="preserve"> CHLÚ</w:t>
      </w:r>
    </w:p>
    <w:p w:rsidR="009064C2" w:rsidRPr="00C16F8B" w:rsidRDefault="009064C2" w:rsidP="009064C2">
      <w:r w:rsidRPr="00C16F8B">
        <w:t>Lokalita ZO6 – Lhota pod Pannou; nová místní komunikace pouze k hranici CHLÚ</w:t>
      </w:r>
    </w:p>
    <w:p w:rsidR="002B0FE7" w:rsidRPr="003B16A0" w:rsidRDefault="002B0FE7" w:rsidP="002B0FE7">
      <w:r w:rsidRPr="003B16A0">
        <w:t>Lokalita Z014 –sjezd na stávající silnici III/2</w:t>
      </w:r>
      <w:r w:rsidR="0039641D" w:rsidRPr="003B16A0">
        <w:t>5847</w:t>
      </w:r>
    </w:p>
    <w:p w:rsidR="002B0FE7" w:rsidRPr="003B16A0" w:rsidRDefault="002B0FE7" w:rsidP="002B0FE7">
      <w:r w:rsidRPr="003B16A0">
        <w:t>Lokalita Z</w:t>
      </w:r>
      <w:r w:rsidR="0039641D" w:rsidRPr="003B16A0">
        <w:t>015</w:t>
      </w:r>
      <w:r w:rsidRPr="003B16A0">
        <w:t xml:space="preserve"> –sjezd na stávající silnici III/2</w:t>
      </w:r>
      <w:r w:rsidR="0039641D" w:rsidRPr="003B16A0">
        <w:t>5847</w:t>
      </w:r>
    </w:p>
    <w:p w:rsidR="009064C2" w:rsidRPr="00C16F8B" w:rsidRDefault="009064C2" w:rsidP="009064C2"/>
    <w:p w:rsidR="009064C2" w:rsidRPr="00C16F8B" w:rsidRDefault="009064C2" w:rsidP="009064C2">
      <w:pPr>
        <w:rPr>
          <w:u w:val="single"/>
        </w:rPr>
      </w:pPr>
      <w:r w:rsidRPr="00C16F8B">
        <w:rPr>
          <w:u w:val="single"/>
        </w:rPr>
        <w:t>Babiny II</w:t>
      </w:r>
    </w:p>
    <w:p w:rsidR="009064C2" w:rsidRPr="00C16F8B" w:rsidRDefault="009064C2" w:rsidP="009064C2">
      <w:pPr>
        <w:jc w:val="left"/>
      </w:pPr>
      <w:r w:rsidRPr="00C16F8B">
        <w:t>Lokalita Z14 –   Babiny II; místní komunikace</w:t>
      </w:r>
    </w:p>
    <w:p w:rsidR="009064C2" w:rsidRPr="00C16F8B" w:rsidRDefault="009064C2" w:rsidP="009064C2">
      <w:pPr>
        <w:jc w:val="left"/>
      </w:pPr>
      <w:r w:rsidRPr="00C16F8B">
        <w:t xml:space="preserve">Lokalita </w:t>
      </w:r>
      <w:proofErr w:type="gramStart"/>
      <w:r w:rsidRPr="00C16F8B">
        <w:t>Z19 –  Babiny</w:t>
      </w:r>
      <w:proofErr w:type="gramEnd"/>
      <w:r w:rsidRPr="00C16F8B">
        <w:t xml:space="preserve"> II; přímý sjezd </w:t>
      </w:r>
      <w:r w:rsidR="00CB603B">
        <w:t xml:space="preserve">mk1 </w:t>
      </w:r>
      <w:r w:rsidRPr="00C16F8B">
        <w:t xml:space="preserve">na stávající silnici III/26028 a z místní komunikace </w:t>
      </w:r>
    </w:p>
    <w:p w:rsidR="009064C2" w:rsidRPr="00C16F8B" w:rsidRDefault="009064C2" w:rsidP="009064C2">
      <w:r w:rsidRPr="00C16F8B">
        <w:rPr>
          <w:u w:val="single"/>
        </w:rPr>
        <w:t>Nová Ves u Pláně (k. ú. Babiny II)</w:t>
      </w:r>
    </w:p>
    <w:p w:rsidR="009064C2" w:rsidRPr="00C16F8B" w:rsidRDefault="009064C2" w:rsidP="009064C2">
      <w:r w:rsidRPr="00C16F8B">
        <w:t>Lokalita Z10 – Nová Ves u Pláně (k.ú. Homole); přímý sjezd na stávající silnici III/26022</w:t>
      </w:r>
    </w:p>
    <w:p w:rsidR="009064C2" w:rsidRPr="00C16F8B" w:rsidRDefault="009064C2" w:rsidP="009064C2">
      <w:r w:rsidRPr="00C16F8B">
        <w:t>Lokalita ZO8 – Nová Ves u Pláně (k.ú. Homole); přímý sjezd na stávající silnici III/26027</w:t>
      </w:r>
    </w:p>
    <w:p w:rsidR="009064C2" w:rsidRPr="00C16F8B" w:rsidRDefault="009064C2" w:rsidP="009064C2"/>
    <w:p w:rsidR="009064C2" w:rsidRPr="00C16F8B" w:rsidRDefault="009064C2" w:rsidP="009064C2">
      <w:pPr>
        <w:rPr>
          <w:u w:val="single"/>
        </w:rPr>
      </w:pPr>
      <w:r w:rsidRPr="00C16F8B">
        <w:rPr>
          <w:u w:val="single"/>
        </w:rPr>
        <w:t>Bláhov</w:t>
      </w:r>
    </w:p>
    <w:p w:rsidR="00CB603B" w:rsidRDefault="009064C2" w:rsidP="009064C2">
      <w:r w:rsidRPr="00C16F8B">
        <w:t xml:space="preserve">Lokalita Z21 – Bláhov; napojení na místní komunikaci </w:t>
      </w:r>
      <w:r w:rsidR="00CB603B">
        <w:t>Z28</w:t>
      </w:r>
    </w:p>
    <w:p w:rsidR="009064C2" w:rsidRPr="00C16F8B" w:rsidRDefault="009064C2" w:rsidP="009064C2">
      <w:r w:rsidRPr="00C16F8B">
        <w:t>Lokalita Z28 – Bláhov; místní navržená místní komunikace s připojením na stávající silnici III/26022</w:t>
      </w:r>
    </w:p>
    <w:p w:rsidR="009064C2" w:rsidRPr="00C16F8B" w:rsidRDefault="009064C2" w:rsidP="009064C2">
      <w:r w:rsidRPr="00C16F8B">
        <w:t>Lokalita ZO11 – Bláhov; sjezd na stávající místní komunikaci</w:t>
      </w:r>
    </w:p>
    <w:p w:rsidR="00CB603B" w:rsidRDefault="009064C2" w:rsidP="009064C2">
      <w:pPr>
        <w:rPr>
          <w:u w:val="single"/>
        </w:rPr>
      </w:pPr>
      <w:r w:rsidRPr="00C16F8B">
        <w:t>Lokalita ZO12 – Bláhov; napojení na stávající silnici III/26022</w:t>
      </w:r>
    </w:p>
    <w:p w:rsidR="009064C2" w:rsidRPr="00C16F8B" w:rsidRDefault="009064C2" w:rsidP="009064C2">
      <w:pPr>
        <w:rPr>
          <w:u w:val="single"/>
        </w:rPr>
      </w:pPr>
      <w:r w:rsidRPr="00C16F8B">
        <w:rPr>
          <w:u w:val="single"/>
        </w:rPr>
        <w:t>Liškov (</w:t>
      </w:r>
      <w:proofErr w:type="gramStart"/>
      <w:r w:rsidRPr="00C16F8B">
        <w:rPr>
          <w:u w:val="single"/>
        </w:rPr>
        <w:t>k.ú.</w:t>
      </w:r>
      <w:proofErr w:type="gramEnd"/>
      <w:r w:rsidRPr="00C16F8B">
        <w:rPr>
          <w:u w:val="single"/>
        </w:rPr>
        <w:t xml:space="preserve"> Bláhov)</w:t>
      </w:r>
    </w:p>
    <w:p w:rsidR="009064C2" w:rsidRPr="00C16F8B" w:rsidRDefault="009064C2" w:rsidP="009064C2">
      <w:r w:rsidRPr="00C16F8B">
        <w:t>Lokalita Z20 – Liškov (k.ú. Bláhov); sjezd na stávající místní komunikaci</w:t>
      </w:r>
    </w:p>
    <w:p w:rsidR="009064C2" w:rsidRPr="00C16F8B" w:rsidRDefault="009064C2" w:rsidP="009064C2"/>
    <w:p w:rsidR="009064C2" w:rsidRPr="00C16F8B" w:rsidRDefault="009064C2" w:rsidP="009064C2">
      <w:r w:rsidRPr="00C16F8B">
        <w:rPr>
          <w:u w:val="single"/>
        </w:rPr>
        <w:t>Suletice</w:t>
      </w:r>
    </w:p>
    <w:p w:rsidR="009064C2" w:rsidRPr="00C16F8B" w:rsidRDefault="009064C2" w:rsidP="009064C2">
      <w:r w:rsidRPr="00C16F8B">
        <w:t>Lokalita Z12 – Suletice; nová místní komunikace MK1do lokality „Lokalita Z12 – Suletice; sjezd na stávající silnici III/26027“</w:t>
      </w:r>
    </w:p>
    <w:p w:rsidR="009064C2" w:rsidRPr="00C16F8B" w:rsidRDefault="009064C2" w:rsidP="009064C2">
      <w:r w:rsidRPr="00C16F8B">
        <w:t>Lokalita Z13 – Suletice; přímý sjezd na stávající silnici III/26027</w:t>
      </w:r>
    </w:p>
    <w:p w:rsidR="009E5A82" w:rsidRPr="00C16F8B" w:rsidRDefault="009064C2" w:rsidP="009064C2">
      <w:pPr>
        <w:rPr>
          <w:u w:val="single"/>
        </w:rPr>
      </w:pPr>
      <w:r w:rsidRPr="00C16F8B">
        <w:t xml:space="preserve">Lokalita ZO7 – Suletice; sjezd na stávající silnici III/26027 </w:t>
      </w:r>
    </w:p>
    <w:p w:rsidR="009064C2" w:rsidRPr="00C16F8B" w:rsidRDefault="009064C2" w:rsidP="009064C2">
      <w:r w:rsidRPr="00C16F8B">
        <w:rPr>
          <w:u w:val="single"/>
        </w:rPr>
        <w:t>Byňov (</w:t>
      </w:r>
      <w:proofErr w:type="gramStart"/>
      <w:r w:rsidRPr="00C16F8B">
        <w:rPr>
          <w:u w:val="single"/>
        </w:rPr>
        <w:t>k.ú.</w:t>
      </w:r>
      <w:proofErr w:type="gramEnd"/>
      <w:r w:rsidRPr="00C16F8B">
        <w:rPr>
          <w:u w:val="single"/>
        </w:rPr>
        <w:t xml:space="preserve"> Suletice)</w:t>
      </w:r>
    </w:p>
    <w:p w:rsidR="009064C2" w:rsidRPr="00C16F8B" w:rsidRDefault="009064C2" w:rsidP="009064C2">
      <w:r w:rsidRPr="00C16F8B">
        <w:t>Lokalita Z11 – Byňov (k.ú. Suletice); přímý sjezd na stávající silnici III/26027</w:t>
      </w:r>
    </w:p>
    <w:p w:rsidR="009064C2" w:rsidRPr="00C16F8B" w:rsidRDefault="009064C2" w:rsidP="009064C2">
      <w:r w:rsidRPr="00C16F8B">
        <w:t>Lokalita Z26 – Byňov (k.ú. Suletice); přímý sjezd na stávající silnici III/26027</w:t>
      </w:r>
    </w:p>
    <w:p w:rsidR="009064C2" w:rsidRPr="00C16F8B" w:rsidRDefault="009064C2" w:rsidP="009064C2">
      <w:r w:rsidRPr="00C16F8B">
        <w:t>Lokalita Z27 – Byňov (k.ú. Suletice); přímý sjezd na stávající silnici III/26027</w:t>
      </w:r>
    </w:p>
    <w:p w:rsidR="002D658F" w:rsidRPr="00C16F8B" w:rsidRDefault="00BD08AD" w:rsidP="009A30AE">
      <w:pPr>
        <w:pStyle w:val="Nadpis3"/>
      </w:pPr>
      <w:bookmarkStart w:id="80" w:name="_Toc66302079"/>
      <w:r>
        <w:lastRenderedPageBreak/>
        <w:t>h</w:t>
      </w:r>
      <w:r w:rsidR="00C72B8D" w:rsidRPr="00C16F8B">
        <w:t>) 3</w:t>
      </w:r>
      <w:r w:rsidR="002D658F" w:rsidRPr="00C16F8B">
        <w:t>.3 Plochy klidové dopravy</w:t>
      </w:r>
      <w:bookmarkEnd w:id="80"/>
    </w:p>
    <w:p w:rsidR="002D658F" w:rsidRPr="00C16F8B" w:rsidRDefault="002D658F" w:rsidP="00FE3953"/>
    <w:p w:rsidR="002D658F" w:rsidRPr="00C16F8B" w:rsidRDefault="002D658F" w:rsidP="00FE3953">
      <w:r w:rsidRPr="00C16F8B">
        <w:t xml:space="preserve">Samostatné plochy klidové dopravy nejsou v dopravní části územního plánu obce Homole u Panny navrženy. Odstavování a parkování vozidel je na pozemcích určených pro výstavbu rodinných domů. </w:t>
      </w:r>
    </w:p>
    <w:p w:rsidR="002D658F" w:rsidRPr="00C16F8B" w:rsidRDefault="002D658F" w:rsidP="002D658F">
      <w:pPr>
        <w:pStyle w:val="Zkladntextodsazen"/>
        <w:ind w:left="0"/>
        <w:rPr>
          <w:rFonts w:ascii="Arial" w:hAnsi="Arial" w:cs="Arial"/>
        </w:rPr>
      </w:pPr>
    </w:p>
    <w:p w:rsidR="002D658F" w:rsidRPr="00C16F8B" w:rsidRDefault="00BD08AD" w:rsidP="009A30AE">
      <w:pPr>
        <w:pStyle w:val="Nadpis3"/>
      </w:pPr>
      <w:bookmarkStart w:id="81" w:name="_Toc66302080"/>
      <w:r>
        <w:t>h</w:t>
      </w:r>
      <w:r w:rsidR="00C72B8D" w:rsidRPr="00C16F8B">
        <w:t>) 3</w:t>
      </w:r>
      <w:r w:rsidR="002D658F" w:rsidRPr="00C16F8B">
        <w:t>.4 Pěší doprava</w:t>
      </w:r>
      <w:bookmarkEnd w:id="81"/>
    </w:p>
    <w:p w:rsidR="00FE3953" w:rsidRPr="00C16F8B" w:rsidRDefault="00FE3953" w:rsidP="00FE3953">
      <w:pPr>
        <w:rPr>
          <w:b/>
        </w:rPr>
      </w:pPr>
    </w:p>
    <w:p w:rsidR="002D658F" w:rsidRPr="00C16F8B" w:rsidRDefault="002D658F" w:rsidP="002D658F">
      <w:r w:rsidRPr="00C16F8B">
        <w:t xml:space="preserve">Obcí Homole u Panny je vedena červená a přes Bláhov zelená turistická značka. Jejich současný stav zůstává zachován. </w:t>
      </w:r>
    </w:p>
    <w:p w:rsidR="002D658F" w:rsidRPr="00C16F8B" w:rsidRDefault="002D658F" w:rsidP="00FE3953"/>
    <w:p w:rsidR="002D658F" w:rsidRPr="00C16F8B" w:rsidRDefault="00BD08AD" w:rsidP="009A30AE">
      <w:pPr>
        <w:pStyle w:val="Nadpis3"/>
      </w:pPr>
      <w:bookmarkStart w:id="82" w:name="_Toc66302081"/>
      <w:r>
        <w:t>h</w:t>
      </w:r>
      <w:r w:rsidR="00C72B8D" w:rsidRPr="00C16F8B">
        <w:t>)  3.</w:t>
      </w:r>
      <w:r w:rsidR="002D658F" w:rsidRPr="00C16F8B">
        <w:t>5 Cyklistická  doprava</w:t>
      </w:r>
      <w:bookmarkEnd w:id="82"/>
    </w:p>
    <w:p w:rsidR="00FE3953" w:rsidRPr="00C16F8B" w:rsidRDefault="00FE3953" w:rsidP="00FE3953"/>
    <w:p w:rsidR="002D658F" w:rsidRPr="00C16F8B" w:rsidRDefault="002D658F" w:rsidP="00FE3953">
      <w:r w:rsidRPr="00C16F8B">
        <w:t>Obcí Homole u Panny je vedena cyklistická trasa, evidovaná Klubem českých turistů pod číslem KČT 3066. Je vedena ve směru od Třebušína přes části obce Haslice, Homoli, Lhotu a Byňov do Velkého Března. V územním plánu se její trasa nemění a v prostoru sídla zůstává zachována.</w:t>
      </w:r>
    </w:p>
    <w:p w:rsidR="002D658F" w:rsidRPr="00C16F8B" w:rsidRDefault="002D658F" w:rsidP="002D658F">
      <w:pPr>
        <w:rPr>
          <w:rFonts w:ascii="Arial" w:hAnsi="Arial" w:cs="Arial"/>
          <w:sz w:val="22"/>
          <w:szCs w:val="22"/>
        </w:rPr>
      </w:pPr>
    </w:p>
    <w:p w:rsidR="002D658F" w:rsidRPr="00C16F8B" w:rsidRDefault="002D658F" w:rsidP="002D658F">
      <w:pPr>
        <w:rPr>
          <w:rFonts w:ascii="Arial" w:hAnsi="Arial" w:cs="Arial"/>
          <w:sz w:val="22"/>
          <w:szCs w:val="22"/>
        </w:rPr>
      </w:pPr>
    </w:p>
    <w:p w:rsidR="002866CF" w:rsidRPr="00C16F8B" w:rsidRDefault="00BD08AD" w:rsidP="007E07D9">
      <w:pPr>
        <w:pStyle w:val="Nadpis3"/>
      </w:pPr>
      <w:bookmarkStart w:id="83" w:name="_Toc355505061"/>
      <w:bookmarkStart w:id="84" w:name="_Toc432590868"/>
      <w:bookmarkStart w:id="85" w:name="_Toc18519964"/>
      <w:bookmarkStart w:id="86" w:name="_Toc66302082"/>
      <w:r>
        <w:t>h</w:t>
      </w:r>
      <w:r w:rsidR="002866CF" w:rsidRPr="00C16F8B">
        <w:t xml:space="preserve">) </w:t>
      </w:r>
      <w:r w:rsidR="00BC4DD7" w:rsidRPr="00C16F8B">
        <w:t>4</w:t>
      </w:r>
      <w:r w:rsidR="002866CF" w:rsidRPr="00C16F8B">
        <w:t xml:space="preserve"> Technická infrastruktura</w:t>
      </w:r>
      <w:bookmarkEnd w:id="83"/>
      <w:bookmarkEnd w:id="84"/>
      <w:bookmarkEnd w:id="85"/>
      <w:bookmarkEnd w:id="86"/>
    </w:p>
    <w:p w:rsidR="002866CF" w:rsidRPr="00C16F8B" w:rsidRDefault="00BD08AD" w:rsidP="007E07D9">
      <w:pPr>
        <w:pStyle w:val="Nadpis3"/>
      </w:pPr>
      <w:bookmarkStart w:id="87" w:name="_Toc355505062"/>
      <w:bookmarkStart w:id="88" w:name="_Toc18519965"/>
      <w:bookmarkStart w:id="89" w:name="_Toc66302083"/>
      <w:r>
        <w:t>h</w:t>
      </w:r>
      <w:r w:rsidR="00AC3673" w:rsidRPr="00C16F8B">
        <w:t xml:space="preserve">) </w:t>
      </w:r>
      <w:r w:rsidR="002866CF" w:rsidRPr="00C16F8B">
        <w:t>4.1 Řešení vodního hospodářství</w:t>
      </w:r>
      <w:bookmarkEnd w:id="87"/>
      <w:bookmarkEnd w:id="88"/>
      <w:bookmarkEnd w:id="89"/>
    </w:p>
    <w:p w:rsidR="00B57D75" w:rsidRPr="00C16F8B" w:rsidRDefault="00B57D75" w:rsidP="001F000B">
      <w:pPr>
        <w:pStyle w:val="Nadpis4"/>
      </w:pPr>
    </w:p>
    <w:p w:rsidR="001A4151" w:rsidRPr="00C16F8B" w:rsidRDefault="00693F4E" w:rsidP="001F000B">
      <w:pPr>
        <w:pStyle w:val="Nadpis4"/>
      </w:pPr>
      <w:r w:rsidRPr="00C16F8B">
        <w:t>4</w:t>
      </w:r>
      <w:r w:rsidR="00BC4DD7" w:rsidRPr="00C16F8B">
        <w:t>.1</w:t>
      </w:r>
      <w:r w:rsidR="00AC3673" w:rsidRPr="00C16F8B">
        <w:t>.1</w:t>
      </w:r>
      <w:r w:rsidR="006C767C" w:rsidRPr="00C16F8B">
        <w:t>Vodní toky, ú</w:t>
      </w:r>
      <w:r w:rsidR="001A4151" w:rsidRPr="00C16F8B">
        <w:t>pravy toků</w:t>
      </w:r>
    </w:p>
    <w:p w:rsidR="006C767C" w:rsidRPr="00C16F8B" w:rsidRDefault="006C767C" w:rsidP="006C767C">
      <w:pPr>
        <w:ind w:firstLine="709"/>
      </w:pPr>
      <w:r w:rsidRPr="00C16F8B">
        <w:t>Hlavním a jediným významným vodním tokem je v zájmovém území Homolský potok. Do tohoto potoka je zaústěno větší množství bezejmenných přítoků. Charakter všech těchto toků je ryze přírodní nebo alespoň přírodě velmi blízký.</w:t>
      </w:r>
    </w:p>
    <w:p w:rsidR="006C767C" w:rsidRPr="00C16F8B" w:rsidRDefault="006C767C" w:rsidP="00031266">
      <w:pPr>
        <w:ind w:firstLine="709"/>
      </w:pPr>
      <w:r w:rsidRPr="00C16F8B">
        <w:t>Navržené řešení územního plánu tyto vodní toky plně respektuje a kromě občasného čištění ani nevyžaduje jejich úpravu.</w:t>
      </w:r>
    </w:p>
    <w:p w:rsidR="001A4151" w:rsidRPr="00C16F8B" w:rsidRDefault="00031266" w:rsidP="001A4151">
      <w:r w:rsidRPr="00C16F8B">
        <w:tab/>
      </w:r>
      <w:r w:rsidR="001A4151" w:rsidRPr="00C16F8B">
        <w:t>Homolský potok i další drobné toky mají  přírodě blízký, nebo přírodní charakter.</w:t>
      </w:r>
    </w:p>
    <w:p w:rsidR="00B57D75" w:rsidRDefault="001A4151" w:rsidP="009A30AE">
      <w:r w:rsidRPr="00C16F8B">
        <w:t>Drobné vodní plochy (mimo požárních nádrží a mimo soukromých vodních ploch), jsou ohroženy zazemněním a zánikem. Řešení vodní toky a plochy plně respektuje</w:t>
      </w:r>
      <w:r w:rsidR="00FE112D" w:rsidRPr="00C16F8B">
        <w:t xml:space="preserve">. </w:t>
      </w:r>
      <w:r w:rsidRPr="00C16F8B">
        <w:t>Úpravy toků nejsou vyžadovány kromě občasného pročištění. U některých toků bude vhodné doplnit pobřežní vegetaci.</w:t>
      </w:r>
    </w:p>
    <w:p w:rsidR="009A30AE" w:rsidRPr="00C16F8B" w:rsidRDefault="009A30AE" w:rsidP="009A30AE"/>
    <w:p w:rsidR="001A4151" w:rsidRPr="00C16F8B" w:rsidRDefault="008A6B8E" w:rsidP="009A30AE">
      <w:pPr>
        <w:pStyle w:val="Nadpis3"/>
      </w:pPr>
      <w:bookmarkStart w:id="90" w:name="_Toc66302084"/>
      <w:r w:rsidRPr="00C16F8B">
        <w:t>4</w:t>
      </w:r>
      <w:r w:rsidR="00BC4DD7" w:rsidRPr="00C16F8B">
        <w:t>.</w:t>
      </w:r>
      <w:r w:rsidR="006531EA" w:rsidRPr="00C16F8B">
        <w:t>1.</w:t>
      </w:r>
      <w:r w:rsidR="00BC4DD7" w:rsidRPr="00C16F8B">
        <w:t xml:space="preserve">2 </w:t>
      </w:r>
      <w:r w:rsidR="001A4151" w:rsidRPr="00C16F8B">
        <w:t>Záplavové území a omezení činnosti v těchto územích</w:t>
      </w:r>
      <w:bookmarkEnd w:id="90"/>
    </w:p>
    <w:p w:rsidR="001A4151" w:rsidRPr="00C16F8B" w:rsidRDefault="001A4151" w:rsidP="001A4151">
      <w:pPr>
        <w:ind w:left="709"/>
      </w:pPr>
      <w:r w:rsidRPr="00C16F8B">
        <w:t xml:space="preserve">Vodoteče protékající řešeným územím mají v řešeném území převážně pramenní oblasti. Vzhledem k velikosti povodí těchto toků nehrozí nebezpečí záplav. </w:t>
      </w:r>
    </w:p>
    <w:p w:rsidR="001A4151" w:rsidRPr="00C16F8B" w:rsidRDefault="008A6B8E" w:rsidP="009A30AE">
      <w:pPr>
        <w:pStyle w:val="Nadpis3"/>
      </w:pPr>
      <w:bookmarkStart w:id="91" w:name="_Toc66302085"/>
      <w:r w:rsidRPr="00C16F8B">
        <w:t>4</w:t>
      </w:r>
      <w:r w:rsidR="00BC4DD7" w:rsidRPr="00C16F8B">
        <w:t>.</w:t>
      </w:r>
      <w:r w:rsidR="006531EA" w:rsidRPr="00C16F8B">
        <w:t>1.3 N</w:t>
      </w:r>
      <w:r w:rsidR="001A4151" w:rsidRPr="00C16F8B">
        <w:t>ádrže</w:t>
      </w:r>
      <w:bookmarkEnd w:id="91"/>
    </w:p>
    <w:p w:rsidR="001A4151" w:rsidRPr="00C16F8B" w:rsidRDefault="00031266" w:rsidP="001A4151">
      <w:r w:rsidRPr="00C16F8B">
        <w:tab/>
      </w:r>
      <w:r w:rsidR="00040A2B" w:rsidRPr="00C16F8B">
        <w:t>V </w:t>
      </w:r>
      <w:r w:rsidR="00E51AFA" w:rsidRPr="00C16F8B">
        <w:t>zástavbě</w:t>
      </w:r>
      <w:r w:rsidR="00040A2B" w:rsidRPr="00C16F8B">
        <w:t xml:space="preserve"> Homole, Doubravice a Bláhova jsou zbudovány požární nádrže s opevněnými břehy. V zástavbě Homole je zanedbaná soustava dvou rybníků.</w:t>
      </w:r>
    </w:p>
    <w:p w:rsidR="001A4151" w:rsidRPr="00C16F8B" w:rsidRDefault="00031266" w:rsidP="001A4151">
      <w:r w:rsidRPr="00C16F8B">
        <w:tab/>
      </w:r>
      <w:r w:rsidR="001A4151" w:rsidRPr="00C16F8B">
        <w:t xml:space="preserve">Další drobné vodní plochy se nacházejí v okolí zástavby Homole u Panny, Nové Vsi, Bláhova a Haslic. Tyto drobné vodní plochy jsou často uvnitř soukromých pozemků a jsou </w:t>
      </w:r>
      <w:r w:rsidR="001A4151" w:rsidRPr="00C16F8B">
        <w:lastRenderedPageBreak/>
        <w:t xml:space="preserve">upraveny dle vkusu vlastníka. </w:t>
      </w:r>
      <w:r w:rsidR="00040A2B" w:rsidRPr="00C16F8B">
        <w:t>Volně přístupné drobné vodní plochy jsou v přírodním stavu, často však silně zazemněny s předpokladem zániku, doporučuje se revitalizaci zanikajících vodních plošek.</w:t>
      </w:r>
    </w:p>
    <w:p w:rsidR="009B0A16" w:rsidRPr="00C16F8B" w:rsidRDefault="00031266" w:rsidP="000E7187">
      <w:r w:rsidRPr="00C16F8B">
        <w:tab/>
      </w:r>
      <w:r w:rsidR="001A4151" w:rsidRPr="00C16F8B">
        <w:t>Navržena je realizace drobné vodní plochy v Bláhově – ZO12.</w:t>
      </w:r>
    </w:p>
    <w:p w:rsidR="000E7187" w:rsidRPr="00C16F8B" w:rsidRDefault="000E7187" w:rsidP="000E7187"/>
    <w:p w:rsidR="001A4151" w:rsidRPr="00C16F8B" w:rsidRDefault="008A6B8E" w:rsidP="009A30AE">
      <w:pPr>
        <w:pStyle w:val="Nadpis3"/>
      </w:pPr>
      <w:bookmarkStart w:id="92" w:name="_Toc66302086"/>
      <w:r w:rsidRPr="00C16F8B">
        <w:t>4</w:t>
      </w:r>
      <w:r w:rsidR="00BC4DD7" w:rsidRPr="00C16F8B">
        <w:t>.</w:t>
      </w:r>
      <w:r w:rsidR="006531EA" w:rsidRPr="00C16F8B">
        <w:t>1.</w:t>
      </w:r>
      <w:r w:rsidR="00BC4DD7" w:rsidRPr="00C16F8B">
        <w:t xml:space="preserve">4 </w:t>
      </w:r>
      <w:r w:rsidR="001A4151" w:rsidRPr="00C16F8B">
        <w:t>Zásobování užitkovou vodou</w:t>
      </w:r>
      <w:bookmarkEnd w:id="92"/>
    </w:p>
    <w:p w:rsidR="001A4151" w:rsidRPr="00C16F8B" w:rsidRDefault="000E7187" w:rsidP="000E7187">
      <w:r w:rsidRPr="00C16F8B">
        <w:tab/>
      </w:r>
      <w:r w:rsidR="001A4151" w:rsidRPr="00C16F8B">
        <w:t>V řešeném území není využívána užitková voda a ani do budoucna se s jejím využitím nepředpokládá.</w:t>
      </w:r>
    </w:p>
    <w:p w:rsidR="007E07D9" w:rsidRPr="00C16F8B" w:rsidRDefault="007E07D9" w:rsidP="000E7187"/>
    <w:p w:rsidR="001A4151" w:rsidRPr="00C16F8B" w:rsidRDefault="008A6B8E" w:rsidP="009A30AE">
      <w:pPr>
        <w:pStyle w:val="Nadpis3"/>
      </w:pPr>
      <w:bookmarkStart w:id="93" w:name="_Toc66302087"/>
      <w:r w:rsidRPr="00C16F8B">
        <w:t>4</w:t>
      </w:r>
      <w:r w:rsidR="00BC4DD7" w:rsidRPr="00C16F8B">
        <w:t>.</w:t>
      </w:r>
      <w:r w:rsidR="006531EA" w:rsidRPr="00C16F8B">
        <w:t>1.</w:t>
      </w:r>
      <w:r w:rsidR="00BC4DD7" w:rsidRPr="00C16F8B">
        <w:t xml:space="preserve">5 </w:t>
      </w:r>
      <w:r w:rsidR="001A4151" w:rsidRPr="00C16F8B">
        <w:t>Zásobování pitnou vodou</w:t>
      </w:r>
      <w:bookmarkEnd w:id="93"/>
    </w:p>
    <w:p w:rsidR="007876AF" w:rsidRPr="00C16F8B" w:rsidRDefault="007876AF" w:rsidP="007876AF">
      <w:pPr>
        <w:rPr>
          <w:b/>
        </w:rPr>
      </w:pPr>
      <w:r w:rsidRPr="00C16F8B">
        <w:rPr>
          <w:b/>
        </w:rPr>
        <w:t>Společné zásady pro všechny řešené plochy</w:t>
      </w:r>
    </w:p>
    <w:p w:rsidR="007876AF" w:rsidRPr="00C16F8B" w:rsidRDefault="007876AF" w:rsidP="007876AF">
      <w:pPr>
        <w:ind w:firstLine="709"/>
      </w:pPr>
    </w:p>
    <w:p w:rsidR="00031266" w:rsidRPr="00C16F8B" w:rsidRDefault="00031266" w:rsidP="00031266">
      <w:pPr>
        <w:ind w:firstLine="709"/>
      </w:pPr>
      <w:r w:rsidRPr="00C16F8B">
        <w:t>V některých lokalitách je zásobování pitnou vodou zajištěno z domovních studní, na většině zájmového území jsou zdrojem pitné vody stávající veřejné vodovodní systémy. Pro umožnění nové výstavby budou tyto vodovodní systémy doplněny o nové vodovodní řady.</w:t>
      </w:r>
    </w:p>
    <w:p w:rsidR="00031266" w:rsidRPr="00C16F8B" w:rsidRDefault="00031266" w:rsidP="00031266">
      <w:pPr>
        <w:ind w:firstLine="709"/>
      </w:pPr>
      <w:r w:rsidRPr="00C16F8B">
        <w:t>Podle údajů poskytnutých společností Severočeské vodovody a kanalizace, a.s., provozovatelem vodohospodářské infrastruktury v dané oblasti, nejsou pro zásobování zájmových lokalit pitnou vodou stávající vodní zdroje dostatečně kapacitní. Nárůst počtu obyvatel připojených na obecní vodovodní systém tak vyvolá nutnost rozšíření kapacity stávajících vodních zdrojů. Možnost rozšíření kapacity vodních zdrojů tak bude limitujícím prvkem rozsahu nové výstavby.</w:t>
      </w:r>
    </w:p>
    <w:p w:rsidR="00031266" w:rsidRPr="00C16F8B" w:rsidRDefault="00031266" w:rsidP="00031266">
      <w:pPr>
        <w:ind w:firstLine="709"/>
      </w:pPr>
      <w:r w:rsidRPr="00C16F8B">
        <w:t xml:space="preserve"> U každé z níže popsaných ploch může nastat situace, kdy samotná stavba na ploše bude připravena k realizaci a obecní vodovodní systém nebude na vzniklou skutečnost připraven (nedostatečný rozsah nebo neexistence vodovodní sítě, nedostatečná kapacita veřejného vodního zdroje apod.). V takovém případě bude možno zásobovat zájmové plochy individuálně (např. ze studny). Každé individuální řešení však musí být podloženo hydrogeologickým posudkem a souhlasem příslušných vodohospodářských orgánů a institucí. V okamžiku, kdy důvody pro existenci individuálního řešení pominou, budou majitelé nemovitostí povinni přestat užívat svá individuální zařízení pro dodávku pitné vody a připojit se na veřejný vodovodní systém.</w:t>
      </w:r>
    </w:p>
    <w:p w:rsidR="00031266" w:rsidRDefault="00031266" w:rsidP="00031266">
      <w:pPr>
        <w:ind w:firstLine="709"/>
      </w:pPr>
      <w:r w:rsidRPr="00C16F8B">
        <w:t>Pro stanovení bilance potřeby pitné vody je v dalším textu uvažováno s tím, že navrhovanou výstavbu pro bydlení budou tvořit pouze rodinné domky a předpokládaný počet obyvatel v jednom rodinném domku bude 5 osob. Specifická potřeba pitné vody pro jednoho EO bude činit 120,00 l.os-1.den-1. Stejný počet obyvatel a stejná specifická potřeby pitné vody se předpokládá i u rekreačních objektů.</w:t>
      </w:r>
    </w:p>
    <w:p w:rsidR="00ED71CC" w:rsidRDefault="00ED71CC" w:rsidP="00ED71CC">
      <w:pPr>
        <w:ind w:firstLine="709"/>
      </w:pPr>
      <w:r w:rsidRPr="00ED71CC">
        <w:t>U stávajících sítí ve správě Severočeských vodovodů a kanalizací, a. s. je nutno respektovat ochranná pásma (dle zák. č. 274/2001 Sb. v platném znění ust. § 23 odst. 3,5 kdy je stavebník povinen dodržet ochranná pásma u vodovodních řadů do průměru 500 mm včetně 1,5 m, nad průměr 500 mm 2,5 m od vnějšího líce stěny potrubí na každou stranu, u vodovodních řadů o průměru nad 200 mm, jejichž dno je uloženo v hloubce větší než 2,5 m pod upraveným povrchem, se vzdálenosti od vnějšího líce zvyšují o 1,0 m, ochranná pásma musí zůstat nezastavěná a trvale přístupná pro provoz a údržbu.</w:t>
      </w:r>
    </w:p>
    <w:p w:rsidR="00ED71CC" w:rsidRDefault="00ED71CC" w:rsidP="00ED71CC">
      <w:pPr>
        <w:ind w:firstLine="709"/>
      </w:pPr>
      <w:r w:rsidRPr="00ED71CC">
        <w:t xml:space="preserve">V případě budoucího provozování navržené vodohospodářské infrastruktury je nutné, aby se obecné technické požadavky na vodohospodářské, (dále jen VH) stavby řídily především závaznými právními předpisy, technickými normami a na území působnosti konkrétního vlastníka VH infrastruktury. Pro návrh je tedy nutné respektovat „Technické </w:t>
      </w:r>
      <w:r w:rsidRPr="00ED71CC">
        <w:lastRenderedPageBreak/>
        <w:t>standardy" schválené tímto vlastníkem a provozovatelem, které jsou k dispozici na webových stránkách majitelů infrastruktury a na webových stránkách provozovatele.</w:t>
      </w:r>
    </w:p>
    <w:p w:rsidR="00ED71CC" w:rsidRDefault="004D3F8D" w:rsidP="00ED71CC">
      <w:pPr>
        <w:ind w:firstLine="709"/>
      </w:pPr>
      <w:r w:rsidRPr="00ED71CC">
        <w:t>Případná další opatření k odstranění technické nemožnosti napojení dalších odběratelů či související</w:t>
      </w:r>
      <w:r>
        <w:t xml:space="preserve"> </w:t>
      </w:r>
      <w:r w:rsidRPr="00ED71CC">
        <w:t xml:space="preserve">vodohospodářské infrastruktury na stávající vodohospodářskou infrastrukturu (dále jen VHI) ve správě Severočeských vodovodů a kanalizací, a. s. (zkapacitnéni, přeložení sítí a objektů včetně jejich zařízení, opatření k úpravě tlakových poměrů, atp.) je nutné projednat a odsouhlasit s vlastníkem VHI, kterým je Severočeská vodárenská společnost a. s. </w:t>
      </w:r>
      <w:r w:rsidR="00ED71CC" w:rsidRPr="00ED71CC">
        <w:t>Náklady spojené s těmito opatřeními nese vždy subjekt, jehož požadavky tuto potřebu vyvolaly. Podkladem k takovému projednání s vlastníkem VHI je vždy stanovisko provozovatele k navrhovanému opatření.</w:t>
      </w:r>
      <w:r w:rsidR="00ED71CC" w:rsidRPr="00ED71CC">
        <w:tab/>
      </w:r>
    </w:p>
    <w:p w:rsidR="00ED71CC" w:rsidRDefault="00ED71CC" w:rsidP="00ED71CC">
      <w:pPr>
        <w:ind w:firstLine="709"/>
      </w:pPr>
      <w:r>
        <w:t>T</w:t>
      </w:r>
      <w:r w:rsidRPr="00ED71CC">
        <w:t>oto vyjádření není souhlasem k napojení na infrastrukturu provozovanou naší společností. K přímému zásobování pitnou vodou či odvádění vod odpadních se provozovatel vyjádří na základě předložené žádosti o možnost napojení.</w:t>
      </w:r>
    </w:p>
    <w:p w:rsidR="00ED71CC" w:rsidRDefault="00ED71CC" w:rsidP="00ED71CC">
      <w:pPr>
        <w:ind w:firstLine="709"/>
      </w:pPr>
      <w:r w:rsidRPr="00ED71CC">
        <w:t>Poskytnutá informace nenahrazuje stanovisko k projektové dokumentaci pro vydání příslušného rozhodnutí.</w:t>
      </w:r>
    </w:p>
    <w:p w:rsidR="00ED71CC" w:rsidRPr="00C16F8B" w:rsidRDefault="00ED71CC" w:rsidP="00031266">
      <w:pPr>
        <w:ind w:firstLine="709"/>
      </w:pPr>
    </w:p>
    <w:p w:rsidR="00031266" w:rsidRDefault="00ED71CC" w:rsidP="00031266">
      <w:pPr>
        <w:ind w:firstLine="709"/>
        <w:rPr>
          <w:b/>
        </w:rPr>
      </w:pPr>
      <w:r w:rsidRPr="00ED71CC">
        <w:rPr>
          <w:b/>
        </w:rPr>
        <w:t>Zásobování pitnou vodou pro jednotlivá sídla</w:t>
      </w:r>
    </w:p>
    <w:p w:rsidR="00FF20FF" w:rsidRDefault="00FF20FF" w:rsidP="00031266">
      <w:pPr>
        <w:ind w:firstLine="709"/>
        <w:rPr>
          <w:b/>
        </w:rPr>
      </w:pPr>
    </w:p>
    <w:p w:rsidR="00031266" w:rsidRPr="00C16F8B" w:rsidRDefault="00031266" w:rsidP="00031266">
      <w:pPr>
        <w:ind w:firstLine="709"/>
        <w:rPr>
          <w:b/>
        </w:rPr>
      </w:pPr>
      <w:r w:rsidRPr="00C16F8B">
        <w:rPr>
          <w:b/>
        </w:rPr>
        <w:t>Homole u Panny</w:t>
      </w:r>
    </w:p>
    <w:p w:rsidR="00031266" w:rsidRPr="00C16F8B" w:rsidRDefault="00031266" w:rsidP="00031266">
      <w:pPr>
        <w:ind w:firstLine="709"/>
      </w:pPr>
      <w:r w:rsidRPr="00C16F8B">
        <w:t>Obec Homole u Panny je zásobována vodou z místního vodovodu Homole u Panny MUL.013. Zdrojem vody je prameniště, odkud se ze studen čerpá do VDJ Homole u Panny – 1 x 100 m3 (417,90 / 421,20 m n. m.).</w:t>
      </w:r>
    </w:p>
    <w:p w:rsidR="00031266" w:rsidRPr="00C16F8B" w:rsidRDefault="00031266" w:rsidP="00031266">
      <w:pPr>
        <w:ind w:firstLine="709"/>
      </w:pPr>
      <w:r w:rsidRPr="00C16F8B">
        <w:t>V současnosti žije v obci 218 osob. Podle údaje z PRVKÚK - rok 2015 je na vodovodní systém je připojeno 114 osob.</w:t>
      </w:r>
    </w:p>
    <w:p w:rsidR="00031266" w:rsidRPr="00C16F8B" w:rsidRDefault="00031266" w:rsidP="00031266">
      <w:pPr>
        <w:ind w:firstLine="709"/>
      </w:pPr>
      <w:r w:rsidRPr="00C16F8B">
        <w:t xml:space="preserve">Při nově navrhovaném bydlení v devatenácti rodinných domcích lze předpokládat, že nárůst počtu obyvatel v obci dosáhne  95 osob. </w:t>
      </w:r>
    </w:p>
    <w:p w:rsidR="00031266" w:rsidRPr="00C16F8B" w:rsidRDefault="00031266" w:rsidP="00031266">
      <w:pPr>
        <w:ind w:firstLine="709"/>
      </w:pPr>
      <w:r w:rsidRPr="00C16F8B">
        <w:t xml:space="preserve">Podle údajů poskytnutých společností SčVK, a.s., dosahuje v současnosti potřeba pitné vody hodnoty cca Q = 15,94 m3.den-1. Nárůst potřeby pitné vody dosáhne hodnoty Q = 11,40 m3.den-1. Celková výhledová potřeba pitné vody bude činit Q = 27,34 m3.den-1. Stávající kapacity vodních zdrojů a vodojemu tyto potřeby plně nepokrývají. </w:t>
      </w:r>
    </w:p>
    <w:p w:rsidR="00031266" w:rsidRPr="00C16F8B" w:rsidRDefault="00031266" w:rsidP="00031266">
      <w:pPr>
        <w:ind w:firstLine="709"/>
      </w:pPr>
      <w:r w:rsidRPr="00C16F8B">
        <w:t xml:space="preserve">Požadovaná potřeba pitné vody bude kryta ze stávajících vodovodních řadů místního veřejného vodovodu, pro některé plochy bude stávající vodovodní síť rozšířena o nové vodovodní řady. Nově navrhované lokality pro zástavbu budou napojeny na veřejný vodovodní systém přípojkami. </w:t>
      </w:r>
    </w:p>
    <w:p w:rsidR="00031266" w:rsidRPr="00C16F8B" w:rsidRDefault="00031266" w:rsidP="00031266">
      <w:pPr>
        <w:ind w:firstLine="709"/>
      </w:pPr>
      <w:r w:rsidRPr="00C16F8B">
        <w:t>Prostor 1 bude zásoben vodou ze stávajícího řadu vedoucího po jižním okraji řešeného území. Prostor 3 bude zásoben vodou ze stávajícího řadu vedoucího po východním okraji řešeného území. Prostor ZO2 bude zásoben vodou ze stávajícího řadu vedoucího po západním okraji řešeného území. Prostory 5, Z9 a Z17 budou zásobeny vodou z nového řadu vedoucího komunikací mezi těmito prostory (5 a Z17 na severu  a Z9 na jihu).</w:t>
      </w:r>
    </w:p>
    <w:p w:rsidR="00031266" w:rsidRPr="00C16F8B" w:rsidRDefault="00031266" w:rsidP="00031266">
      <w:pPr>
        <w:ind w:firstLine="709"/>
      </w:pPr>
      <w:r w:rsidRPr="00C16F8B">
        <w:t>Vodovod nebude současně plnit i požární funkci, neboť podle sdělení společností SčVK, a.s., nebude tato společnost schopna vodu pro požární účely zajistit.</w:t>
      </w:r>
    </w:p>
    <w:p w:rsidR="00B57D75" w:rsidRPr="00C16F8B" w:rsidRDefault="00B57D75" w:rsidP="00031266">
      <w:pPr>
        <w:ind w:firstLine="709"/>
      </w:pPr>
    </w:p>
    <w:p w:rsidR="00B57D75" w:rsidRPr="00C16F8B" w:rsidRDefault="00B57D75" w:rsidP="00B57D75">
      <w:pPr>
        <w:ind w:firstLine="709"/>
        <w:rPr>
          <w:b/>
        </w:rPr>
      </w:pPr>
      <w:r w:rsidRPr="00C16F8B">
        <w:rPr>
          <w:b/>
        </w:rPr>
        <w:t>Haslice</w:t>
      </w:r>
    </w:p>
    <w:p w:rsidR="00B57D75" w:rsidRPr="00C16F8B" w:rsidRDefault="00B57D75" w:rsidP="00B57D75">
      <w:pPr>
        <w:ind w:firstLine="709"/>
      </w:pPr>
      <w:r w:rsidRPr="00C16F8B">
        <w:t>Obec Haslice nemá veřejný vodovod. Zásobování pitnou vodou je zajištěno z domovních studní.</w:t>
      </w:r>
    </w:p>
    <w:p w:rsidR="00B57D75" w:rsidRPr="00C16F8B" w:rsidRDefault="00B57D75" w:rsidP="00B57D75">
      <w:pPr>
        <w:ind w:firstLine="709"/>
      </w:pPr>
      <w:r w:rsidRPr="00C16F8B">
        <w:t xml:space="preserve">V současnosti žije v obci 60 osob. </w:t>
      </w:r>
    </w:p>
    <w:p w:rsidR="00B57D75" w:rsidRPr="00C16F8B" w:rsidRDefault="00B57D75" w:rsidP="00B57D75">
      <w:pPr>
        <w:ind w:firstLine="709"/>
      </w:pPr>
      <w:r w:rsidRPr="00C16F8B">
        <w:t>Při nově navrhovaném bydlení v  jednom rodinném domku lze předpokládat, že nárůst počtu obyvatel v obci dosáhne 1</w:t>
      </w:r>
      <w:r w:rsidR="00FF20FF">
        <w:t>5</w:t>
      </w:r>
      <w:r w:rsidRPr="00C16F8B">
        <w:t xml:space="preserve"> osob.</w:t>
      </w:r>
    </w:p>
    <w:p w:rsidR="00B57D75" w:rsidRPr="00C16F8B" w:rsidRDefault="00B57D75" w:rsidP="00B57D75">
      <w:pPr>
        <w:ind w:firstLine="709"/>
      </w:pPr>
      <w:r w:rsidRPr="00C16F8B">
        <w:lastRenderedPageBreak/>
        <w:t xml:space="preserve">Způsob zásobování pitnou vodou stávající i nově navrhované zástavby  v prostorech Z1 a </w:t>
      </w:r>
      <w:r w:rsidRPr="00FF20FF">
        <w:rPr>
          <w:color w:val="000000"/>
        </w:rPr>
        <w:t>Z</w:t>
      </w:r>
      <w:r w:rsidR="00E319DA" w:rsidRPr="00FF20FF">
        <w:rPr>
          <w:color w:val="000000"/>
        </w:rPr>
        <w:t>2</w:t>
      </w:r>
      <w:r w:rsidRPr="00C16F8B">
        <w:t xml:space="preserve"> zůstane individuální z domovních studní.</w:t>
      </w:r>
    </w:p>
    <w:p w:rsidR="00B57D75" w:rsidRPr="00C16F8B" w:rsidRDefault="00B57D75" w:rsidP="00B57D75">
      <w:pPr>
        <w:ind w:firstLine="709"/>
      </w:pPr>
      <w:r w:rsidRPr="00C16F8B">
        <w:t>Bez provedeného hydrogeologického průzkumu nelze v tomto okamžiku předpokládat, že by tyto nové zdroje současně plnily i požární funkci.</w:t>
      </w:r>
    </w:p>
    <w:p w:rsidR="00B57D75" w:rsidRPr="00C16F8B" w:rsidRDefault="00B57D75" w:rsidP="00B57D75">
      <w:pPr>
        <w:ind w:firstLine="709"/>
      </w:pPr>
    </w:p>
    <w:p w:rsidR="00B57D75" w:rsidRPr="00C16F8B" w:rsidRDefault="00B57D75" w:rsidP="00B57D75">
      <w:pPr>
        <w:ind w:firstLine="709"/>
        <w:rPr>
          <w:b/>
        </w:rPr>
      </w:pPr>
      <w:r w:rsidRPr="00C16F8B">
        <w:rPr>
          <w:b/>
        </w:rPr>
        <w:t>Doubravice</w:t>
      </w:r>
    </w:p>
    <w:p w:rsidR="00FF20FF" w:rsidRPr="00C16F8B" w:rsidRDefault="00FF20FF" w:rsidP="00FF20FF">
      <w:pPr>
        <w:ind w:firstLine="709"/>
      </w:pPr>
      <w:r w:rsidRPr="00C16F8B">
        <w:t>Obec Doubravice je zásobována vodou ze skupinového vodovodu Homole u Panny SKUL.014 vodovodem SK-UL.014.1. Zdrojem vody je VDJ Doubravice – 1 x 30 m3 (535,52 / 537,40 m n. m.), do kterého se čerpá z prameniště a vrtu Doubravice. </w:t>
      </w:r>
    </w:p>
    <w:p w:rsidR="00FF20FF" w:rsidRPr="00C16F8B" w:rsidRDefault="00FF20FF" w:rsidP="00FF20FF">
      <w:pPr>
        <w:ind w:firstLine="709"/>
      </w:pPr>
      <w:r w:rsidRPr="00C16F8B">
        <w:t>V současnosti žije v obci 41 osob. Podle údaje z PRVKÚK - rok 2015 je na vodovodní systém je připojeno 11 osob.</w:t>
      </w:r>
    </w:p>
    <w:p w:rsidR="00FF20FF" w:rsidRPr="00FF20FF" w:rsidRDefault="00FF20FF" w:rsidP="00FF20FF">
      <w:pPr>
        <w:ind w:firstLine="709"/>
        <w:rPr>
          <w:color w:val="000000"/>
        </w:rPr>
      </w:pPr>
      <w:r w:rsidRPr="00C16F8B">
        <w:t xml:space="preserve">Při nově navrhovaném bydlení </w:t>
      </w:r>
      <w:r w:rsidR="004D3F8D" w:rsidRPr="00C16F8B">
        <w:t>v</w:t>
      </w:r>
      <w:r w:rsidR="004D3F8D">
        <w:t xml:space="preserve">e </w:t>
      </w:r>
      <w:r w:rsidR="004D3F8D" w:rsidRPr="00FF20FF">
        <w:rPr>
          <w:color w:val="000000"/>
        </w:rPr>
        <w:t>třech</w:t>
      </w:r>
      <w:r w:rsidRPr="00FF20FF">
        <w:rPr>
          <w:color w:val="000000"/>
        </w:rPr>
        <w:t xml:space="preserve"> rodinných domcích lze předpokládat, že nárůst počtu obyvatel v obci dosáhne 15 osob. </w:t>
      </w:r>
    </w:p>
    <w:p w:rsidR="00FF20FF" w:rsidRPr="00FF20FF" w:rsidRDefault="00FF20FF" w:rsidP="00FF20FF">
      <w:pPr>
        <w:ind w:firstLine="709"/>
        <w:rPr>
          <w:color w:val="000000"/>
        </w:rPr>
      </w:pPr>
      <w:r w:rsidRPr="00FF20FF">
        <w:rPr>
          <w:color w:val="000000"/>
        </w:rPr>
        <w:t xml:space="preserve">V současnosti dosahuje potřeba pitné vody hodnoty cca Q = 1,32 m3.den-1. Nárůst potřeby pitné vody dosáhne hodnoty Q = 1,80 m3.den-1. Celková výhledová potřeba pitné vody bude činit Q = 3,12 m3.den-1. Lze předpokládat, že stávající kapacity vodních zdrojů a vodojemu tyto potřeby plně nepokrývají. </w:t>
      </w:r>
    </w:p>
    <w:p w:rsidR="00FF20FF" w:rsidRPr="00FF20FF" w:rsidRDefault="00FF20FF" w:rsidP="00FF20FF">
      <w:pPr>
        <w:ind w:firstLine="709"/>
      </w:pPr>
      <w:r w:rsidRPr="00C16F8B">
        <w:t xml:space="preserve">Požadovaná potřeba pitné vody bude kryta ze stávajících vodovodních řadů místního veřejného vodovodu, pro některé plochy bude stávající vodovodní síť rozšířena o nové vodovodní řady. Nově navrhované lokality pro zástavbu budou napojeny na veřejný </w:t>
      </w:r>
      <w:r w:rsidRPr="00FF20FF">
        <w:t xml:space="preserve">vodovodní systém přípojkami. </w:t>
      </w:r>
    </w:p>
    <w:p w:rsidR="00FF20FF" w:rsidRPr="00C16F8B" w:rsidRDefault="00FF20FF" w:rsidP="00FF20FF">
      <w:pPr>
        <w:ind w:firstLine="709"/>
      </w:pPr>
      <w:r w:rsidRPr="00FF20FF">
        <w:rPr>
          <w:color w:val="000000"/>
        </w:rPr>
        <w:t>Prostory Z23 a ZO9 budou zásobeny ze stávajícího řadu podél silnice III/26022, případně plocha ZO9 ze stávajícího řadu v místní komunikaci ze severu.</w:t>
      </w:r>
      <w:r w:rsidRPr="00C16F8B">
        <w:t>  Prostor Z25 bud</w:t>
      </w:r>
      <w:r>
        <w:t>e</w:t>
      </w:r>
      <w:r w:rsidRPr="00C16F8B">
        <w:t xml:space="preserve"> zásoben z nového řadu vedoucího po jižním okraji řešeného území.</w:t>
      </w:r>
    </w:p>
    <w:p w:rsidR="00FF20FF" w:rsidRPr="00C16F8B" w:rsidRDefault="00FF20FF" w:rsidP="00FF20FF">
      <w:pPr>
        <w:ind w:firstLine="709"/>
      </w:pPr>
      <w:r w:rsidRPr="00C16F8B">
        <w:t>Vodovod nebude současně plnit i požární funkci, neboť podle sdělení společností SčVK, a.s., nebude tato společnost schopna vodu pro požární účely zajistit.</w:t>
      </w:r>
    </w:p>
    <w:p w:rsidR="00FF20FF" w:rsidRDefault="00FF20FF" w:rsidP="00FF20FF">
      <w:pPr>
        <w:ind w:firstLine="709"/>
        <w:rPr>
          <w:b/>
        </w:rPr>
      </w:pPr>
    </w:p>
    <w:p w:rsidR="00B57D75" w:rsidRDefault="00B57D75" w:rsidP="00B57D75">
      <w:pPr>
        <w:ind w:firstLine="709"/>
        <w:rPr>
          <w:b/>
        </w:rPr>
      </w:pPr>
      <w:r w:rsidRPr="00C16F8B">
        <w:rPr>
          <w:b/>
        </w:rPr>
        <w:t>Lhota pod Pannou</w:t>
      </w:r>
    </w:p>
    <w:p w:rsidR="00AA327F" w:rsidRPr="00C16F8B" w:rsidRDefault="00AA327F" w:rsidP="00AA327F">
      <w:pPr>
        <w:ind w:firstLine="709"/>
      </w:pPr>
      <w:r w:rsidRPr="00C16F8B">
        <w:t>Obec Lhota pod Pannou je zásobována vodou z místního vodovodu Lhota pod Pannou MUL.012. Ze zdroje Lhota pod Pannou vrt je voda čerpána ČS Lhota pod Pannou do sběrné jímky prameniště Lhota pod Pannou a odtud společně odtéká do VDJ Lhota pod Pannou – 1 x 30 m3 (361,04 / 362,75 m n. m.), do kterého zároveň přitéká voda ze zdroje Lhota pod Pannou prameniště. </w:t>
      </w:r>
    </w:p>
    <w:p w:rsidR="00AA327F" w:rsidRPr="00C16F8B" w:rsidRDefault="00AA327F" w:rsidP="00AA327F">
      <w:pPr>
        <w:ind w:firstLine="709"/>
      </w:pPr>
      <w:r w:rsidRPr="00C16F8B">
        <w:t>V současnosti žije v obci 114 osob. Podle údaje z PRVKÚK - rok 2015 je na vodovodní systém je připojeno 78 osob.</w:t>
      </w:r>
    </w:p>
    <w:p w:rsidR="00AA327F" w:rsidRPr="00AA327F" w:rsidRDefault="00AA327F" w:rsidP="00AA327F">
      <w:pPr>
        <w:ind w:firstLine="709"/>
      </w:pPr>
      <w:r w:rsidRPr="00C16F8B">
        <w:t xml:space="preserve">Při nově navrhovaném bydlení ve čtyřech rodinných domcích lze předpokládat, že nárůst počtu obyvatel v obci </w:t>
      </w:r>
      <w:r w:rsidRPr="00CB603B">
        <w:rPr>
          <w:color w:val="000000" w:themeColor="text1"/>
        </w:rPr>
        <w:t>dosáhne 35</w:t>
      </w:r>
      <w:r w:rsidRPr="00AA327F">
        <w:t xml:space="preserve"> osob. </w:t>
      </w:r>
    </w:p>
    <w:p w:rsidR="00AA327F" w:rsidRPr="00AA327F" w:rsidRDefault="00AA327F" w:rsidP="00AA327F">
      <w:pPr>
        <w:ind w:firstLine="709"/>
      </w:pPr>
      <w:r w:rsidRPr="00AA327F">
        <w:t xml:space="preserve">Podle údajů poskytnutých společností SčVK, a.s., dosahuje v současnosti potřeba pitné vody hodnoty cca cca Q = 10,17 m3.den-1. Nárůst potřeby pitné vody dosáhne hodnoty Q = 4,20 m3.den-1. Celková výhledová potřeba pitné vody bude činit Q = 14,3757 m3.den-1. Stávající kapacity vodních zdrojů a vodojemu tyto potřeby plně pokrývají. </w:t>
      </w:r>
    </w:p>
    <w:p w:rsidR="00AA327F" w:rsidRPr="00AA327F" w:rsidRDefault="00AA327F" w:rsidP="00AA327F">
      <w:pPr>
        <w:ind w:firstLine="709"/>
      </w:pPr>
      <w:r w:rsidRPr="00AA327F">
        <w:t>Požadovaná potřeba pitné vody bude kryta ze stávajících vodovodních řadů místního veřejného vodovodu. Nově navrhované lokality pro zástavbu budou napojeny na veřejný vodovodní systém přípojkami.</w:t>
      </w:r>
    </w:p>
    <w:p w:rsidR="00AA327F" w:rsidRPr="00AA327F" w:rsidRDefault="00AA327F" w:rsidP="00AA327F">
      <w:pPr>
        <w:ind w:firstLine="709"/>
      </w:pPr>
      <w:r w:rsidRPr="00AA327F">
        <w:t>Prostory Z05, ZO6 a ZO6z budou zásobeny vodou ze stávajícího řadu vedoucího komunikací po východním okraji řešených území.</w:t>
      </w:r>
    </w:p>
    <w:p w:rsidR="00AA327F" w:rsidRPr="00AA327F" w:rsidRDefault="00AA327F" w:rsidP="00AA327F">
      <w:pPr>
        <w:ind w:firstLine="709"/>
      </w:pPr>
      <w:r w:rsidRPr="00AA327F">
        <w:t>Prostor Z014 a ZO15 bude zásoben vodou ze stávajícího řadu vedoucího komunikací po jižním okraji řešeného území.</w:t>
      </w:r>
    </w:p>
    <w:p w:rsidR="00AA327F" w:rsidRPr="00C16F8B" w:rsidRDefault="00AA327F" w:rsidP="00AA327F">
      <w:pPr>
        <w:ind w:firstLine="709"/>
      </w:pPr>
      <w:r w:rsidRPr="00C16F8B">
        <w:lastRenderedPageBreak/>
        <w:t>Vodovod nebude současně plnit i požární funkci, neboť podle sdělení společností SčVK, a.s., nebude tato společnost schopna vodu pro požární účely zajistit.</w:t>
      </w:r>
    </w:p>
    <w:p w:rsidR="00AA327F" w:rsidRPr="00C16F8B" w:rsidRDefault="00AA327F" w:rsidP="00AA327F">
      <w:pPr>
        <w:ind w:firstLine="709"/>
      </w:pPr>
    </w:p>
    <w:p w:rsidR="00031266" w:rsidRPr="00C16F8B" w:rsidRDefault="00031266" w:rsidP="00031266">
      <w:pPr>
        <w:ind w:firstLine="709"/>
        <w:rPr>
          <w:b/>
        </w:rPr>
      </w:pPr>
      <w:r w:rsidRPr="00C16F8B">
        <w:rPr>
          <w:b/>
        </w:rPr>
        <w:t>Babiny II</w:t>
      </w:r>
    </w:p>
    <w:p w:rsidR="00031266" w:rsidRPr="00C16F8B" w:rsidRDefault="00031266" w:rsidP="00031266">
      <w:pPr>
        <w:ind w:firstLine="709"/>
      </w:pPr>
      <w:r w:rsidRPr="00C16F8B">
        <w:t>Obec Babiny II je zásobována vodou z místního vodovodu Babiny II MUL.043. Na vodovod je napojeno 100 % trvale bydlících obyvatel. Majitel ani provozovatel není znám. Zákres ani kapacity nejsou k dispozici.</w:t>
      </w:r>
    </w:p>
    <w:p w:rsidR="00031266" w:rsidRPr="00C16F8B" w:rsidRDefault="00031266" w:rsidP="00031266">
      <w:pPr>
        <w:ind w:firstLine="709"/>
      </w:pPr>
      <w:r w:rsidRPr="00C16F8B">
        <w:t>V současnosti žije v obci 65 osob. Podle údaje z PRVKÚK - rok 2015 je na vodovodní systém je připojeno 13 osob.</w:t>
      </w:r>
    </w:p>
    <w:p w:rsidR="00031266" w:rsidRPr="00C16F8B" w:rsidRDefault="00031266" w:rsidP="00031266">
      <w:pPr>
        <w:ind w:firstLine="709"/>
      </w:pPr>
      <w:r w:rsidRPr="00C16F8B">
        <w:t>Pro řešené území není navržena žádná nová plocha, která by vyžadovala potřebu pitné vody.</w:t>
      </w:r>
    </w:p>
    <w:p w:rsidR="00031266" w:rsidRPr="00C16F8B" w:rsidRDefault="00031266" w:rsidP="00031266">
      <w:pPr>
        <w:ind w:firstLine="709"/>
      </w:pPr>
      <w:r w:rsidRPr="00C16F8B">
        <w:t>Vzhledem k tomu, že došlo k propadnutí stropu vodojemu a stávající vodovodní síť je v havarijním stavu, je pro řešené území navržena rekonstrukce vodojemu o objemu V = 4,50 m3 a vodovodní sítě DN 50 mm v délce 500 m.</w:t>
      </w:r>
    </w:p>
    <w:p w:rsidR="00031266" w:rsidRPr="00C16F8B" w:rsidRDefault="00031266" w:rsidP="00031266">
      <w:pPr>
        <w:ind w:firstLine="709"/>
      </w:pPr>
      <w:r w:rsidRPr="00C16F8B">
        <w:t>Na základě výše uvedeného je zřejmé, že je nutno zajistit provozování vodovodního systému oprávněnou osobou ve smyslu zákona č. 274/2001 Sb., o vodovodech a kanalizacích.</w:t>
      </w:r>
    </w:p>
    <w:p w:rsidR="00B57D75" w:rsidRPr="00C16F8B" w:rsidRDefault="00B57D75" w:rsidP="00031266">
      <w:pPr>
        <w:ind w:firstLine="709"/>
      </w:pPr>
    </w:p>
    <w:p w:rsidR="00B57D75" w:rsidRPr="00C16F8B" w:rsidRDefault="00B57D75" w:rsidP="00B57D75">
      <w:pPr>
        <w:ind w:firstLine="709"/>
        <w:rPr>
          <w:b/>
        </w:rPr>
      </w:pPr>
      <w:r w:rsidRPr="00C16F8B">
        <w:rPr>
          <w:b/>
        </w:rPr>
        <w:t>Nová Ves u Pláně</w:t>
      </w:r>
    </w:p>
    <w:p w:rsidR="00B57D75" w:rsidRPr="00C16F8B" w:rsidRDefault="00C16F8B" w:rsidP="00B57D75">
      <w:pPr>
        <w:ind w:firstLine="709"/>
      </w:pPr>
      <w:r w:rsidRPr="00C16F8B">
        <w:t>Obec Nová Ves u Pláně je zásobována vodou ze skupinového vodovodu Homole u Panny SKUL.014 vodovodem SK-UL.014.3 z rozvodné sítě obce Bláhov do VDJ Nová Ves u Pláně PK - 1 x 5 m3 (448,25 / 450,05 m n. m.) v současné době mimo provoz do obce.</w:t>
      </w:r>
    </w:p>
    <w:p w:rsidR="00B57D75" w:rsidRPr="00C16F8B" w:rsidRDefault="00B57D75" w:rsidP="00B57D75">
      <w:pPr>
        <w:ind w:firstLine="709"/>
      </w:pPr>
      <w:r w:rsidRPr="00C16F8B">
        <w:t>V současnosti žije v obci 65 osob. Podle údaje z PRVKÚK - rok 2015 je na vodovodní systém je připojeno 11 osob.</w:t>
      </w:r>
    </w:p>
    <w:p w:rsidR="00B57D75" w:rsidRPr="00C16F8B" w:rsidRDefault="00B57D75" w:rsidP="00B57D75">
      <w:pPr>
        <w:ind w:firstLine="709"/>
      </w:pPr>
      <w:r w:rsidRPr="00C16F8B">
        <w:t>Při nově navrhovaném bydlení ve dvou rodinných domcích lze předpokládat, že nárůst počtu obyvatel v obci dosáhne 10 osob.</w:t>
      </w:r>
    </w:p>
    <w:p w:rsidR="00B57D75" w:rsidRPr="00C16F8B" w:rsidRDefault="00B57D75" w:rsidP="00B57D75">
      <w:pPr>
        <w:ind w:firstLine="709"/>
      </w:pPr>
      <w:r w:rsidRPr="00C16F8B">
        <w:t xml:space="preserve">V současnosti dosahuje potřeba pitné vody hodnoty cca Q = 1,32 m3.den-1. Nárůst potřeby pitné vody dosáhne hodnoty Q = 1,20 m3.den-1. Celková výhledová potřeba pitné vody bude činit Q = 2,52 m3.den-1. Lze předpokládat, že stávající kapacity vodních zdrojů a vodojemu tyto potřeby plně nepokrývají. </w:t>
      </w:r>
    </w:p>
    <w:p w:rsidR="00B57D75" w:rsidRPr="00C16F8B" w:rsidRDefault="00B57D75" w:rsidP="00B57D75">
      <w:pPr>
        <w:ind w:firstLine="709"/>
      </w:pPr>
      <w:r w:rsidRPr="00C16F8B">
        <w:t>Požadovaná potřeba pitné vody bude kryta ze stávajících vodovodních řadů místního veřejného vodovodu, pro některé plochy bude stávající vodovodní síť rozšířena o nové vodovodní řady. Nově navrhované lokality pro zástavbu budou napojeny na veřejný vodovodní systém přípojkami.</w:t>
      </w:r>
    </w:p>
    <w:p w:rsidR="00B57D75" w:rsidRPr="00C16F8B" w:rsidRDefault="00B57D75" w:rsidP="00B57D75">
      <w:pPr>
        <w:ind w:firstLine="709"/>
      </w:pPr>
      <w:r w:rsidRPr="00C16F8B">
        <w:t>Prostor Z10 bude zásoben vodou ze stávajícího řadu vedoucího komunikací po jižním okraji řešeného území.</w:t>
      </w:r>
    </w:p>
    <w:p w:rsidR="00B57D75" w:rsidRPr="00C16F8B" w:rsidRDefault="00B57D75" w:rsidP="00B57D75">
      <w:pPr>
        <w:ind w:firstLine="709"/>
      </w:pPr>
      <w:r w:rsidRPr="00C16F8B">
        <w:t>Prostor Z08 bude zásoben vodou z nového řadu vedoucího komunikací po západním okraji řešeného území.</w:t>
      </w:r>
    </w:p>
    <w:p w:rsidR="00B57D75" w:rsidRPr="00C16F8B" w:rsidRDefault="00B57D75" w:rsidP="00B57D75">
      <w:pPr>
        <w:ind w:firstLine="709"/>
      </w:pPr>
      <w:r w:rsidRPr="00C16F8B">
        <w:t>Vodovod nebude současně plnit i požární funkci, neboť podle sdělení společností SčVK, a.s., nebude tato společnost schopna vodu pro požární účely zajistit.</w:t>
      </w:r>
    </w:p>
    <w:p w:rsidR="00B57D75" w:rsidRPr="00C16F8B" w:rsidRDefault="00B57D75" w:rsidP="00B57D75">
      <w:pPr>
        <w:ind w:firstLine="709"/>
      </w:pPr>
    </w:p>
    <w:p w:rsidR="00B57D75" w:rsidRPr="00C16F8B" w:rsidRDefault="00B57D75" w:rsidP="00B57D75">
      <w:pPr>
        <w:ind w:firstLine="709"/>
        <w:rPr>
          <w:b/>
        </w:rPr>
      </w:pPr>
      <w:r w:rsidRPr="00C16F8B">
        <w:rPr>
          <w:b/>
        </w:rPr>
        <w:t>Suletice</w:t>
      </w:r>
    </w:p>
    <w:p w:rsidR="00B57D75" w:rsidRPr="00C16F8B" w:rsidRDefault="00B57D75" w:rsidP="00B57D75">
      <w:pPr>
        <w:ind w:firstLine="709"/>
      </w:pPr>
      <w:r w:rsidRPr="00C16F8B">
        <w:t>Obec Suletice je zásobována vodou z místního vodovodu Suletice M-UL.011. Zdrojem vody je Suletice prameniště, které je gravitačně svedeno do VDJ Suletice – 1 x 30 m3 (422,31 / 423,96 m n. m.), do kterého se čerpá ČS Suletice přes obec i vodní zdroj Suletice vrt. </w:t>
      </w:r>
    </w:p>
    <w:p w:rsidR="00B57D75" w:rsidRPr="00C16F8B" w:rsidRDefault="00B57D75" w:rsidP="00B57D75">
      <w:pPr>
        <w:ind w:firstLine="709"/>
      </w:pPr>
      <w:bookmarkStart w:id="94" w:name="_Hlk41294784"/>
      <w:r w:rsidRPr="00C16F8B">
        <w:t>V současnosti žije v obci 148 osob. Podle údaje z PRVKÚK - rok 2015 je na vodovodní systém je připojeno 15 osob.</w:t>
      </w:r>
    </w:p>
    <w:bookmarkEnd w:id="94"/>
    <w:p w:rsidR="00B57D75" w:rsidRPr="00C16F8B" w:rsidRDefault="00B57D75" w:rsidP="00B57D75">
      <w:pPr>
        <w:ind w:firstLine="709"/>
      </w:pPr>
      <w:r w:rsidRPr="00C16F8B">
        <w:t>Při nově navrhovaném bydlení v sedmi rodinných domcích lze předpokládat, že nárůst počtu obyvatel v obci dosáhne 30 osob.</w:t>
      </w:r>
    </w:p>
    <w:p w:rsidR="00B57D75" w:rsidRPr="00C16F8B" w:rsidRDefault="00B57D75" w:rsidP="00B57D75">
      <w:pPr>
        <w:ind w:firstLine="709"/>
      </w:pPr>
      <w:r w:rsidRPr="00C16F8B">
        <w:lastRenderedPageBreak/>
        <w:t xml:space="preserve">V současnosti dosahuje potřeba pitné vody hodnoty cca Q = 5,66 m3.den-1. Nárůst potřeby pitné vody dosáhne hodnoty Q = 4,20 m3.den-1. Celková výhledová potřeba pitné vody bude činit Q = 9,86 m3.den-1. Stávající kapacity vodních zdrojů a vodojemu tyto potřeby plně pokrývají. </w:t>
      </w:r>
    </w:p>
    <w:p w:rsidR="00B57D75" w:rsidRPr="00C16F8B" w:rsidRDefault="00B57D75" w:rsidP="00B57D75">
      <w:pPr>
        <w:ind w:firstLine="709"/>
      </w:pPr>
      <w:r w:rsidRPr="00C16F8B">
        <w:t>Požadovaná potřeba pitné vody bude kryta ze stávajících vodovodních řadů místního veřejného vodovodu, pro některé plochy bude stávající vodovodní síť rozšířena o nové vodovodní řady. Nově navrhované lokality pro zástavbu budou napojeny na veřejný vodovodní systém přípojkami.</w:t>
      </w:r>
    </w:p>
    <w:p w:rsidR="00B57D75" w:rsidRPr="00C16F8B" w:rsidRDefault="00B57D75" w:rsidP="00B57D75">
      <w:pPr>
        <w:ind w:firstLine="709"/>
      </w:pPr>
      <w:r w:rsidRPr="00C16F8B">
        <w:t>Prostory Z07, Z12</w:t>
      </w:r>
      <w:r w:rsidR="00E319DA">
        <w:t xml:space="preserve"> a</w:t>
      </w:r>
      <w:r w:rsidRPr="00C16F8B">
        <w:t xml:space="preserve"> Z13 budou zásobeny vodou z nových řadů vedoucích po komunikacích mezi těmito prostory (Z07, Z12 na severu  a Z13 na jihu).</w:t>
      </w:r>
    </w:p>
    <w:p w:rsidR="00B57D75" w:rsidRPr="00C16F8B" w:rsidRDefault="00B57D75" w:rsidP="00B57D75">
      <w:pPr>
        <w:ind w:firstLine="709"/>
      </w:pPr>
      <w:r w:rsidRPr="00C16F8B">
        <w:t>Vodovod nebude současně plnit i požární funkci, neboť podle sdělení společností SčVK, a.s., nebude tato společnost schopna vodu pro požární účely zajistit.</w:t>
      </w:r>
    </w:p>
    <w:p w:rsidR="00B57D75" w:rsidRPr="00C16F8B" w:rsidRDefault="00B57D75" w:rsidP="00B57D75">
      <w:pPr>
        <w:ind w:firstLine="709"/>
        <w:rPr>
          <w:b/>
        </w:rPr>
      </w:pPr>
    </w:p>
    <w:p w:rsidR="00B57D75" w:rsidRPr="00C16F8B" w:rsidRDefault="00B57D75" w:rsidP="00B57D75">
      <w:pPr>
        <w:ind w:firstLine="709"/>
        <w:rPr>
          <w:b/>
        </w:rPr>
      </w:pPr>
      <w:r w:rsidRPr="00C16F8B">
        <w:rPr>
          <w:b/>
        </w:rPr>
        <w:t>Byňov</w:t>
      </w:r>
    </w:p>
    <w:p w:rsidR="00B57D75" w:rsidRPr="00C16F8B" w:rsidRDefault="00B57D75" w:rsidP="00B57D75">
      <w:pPr>
        <w:ind w:firstLine="709"/>
      </w:pPr>
      <w:r w:rsidRPr="00C16F8B">
        <w:t>Obec Byňov je zásobována vodou z místního vodovodu Byňov M-UL.010. Zdrojem vody je VDJ Byňov – 1 x 8 m3 (285,7 / 287,7 m n. m.), do kterého přitéká voda z prameniště Byňov.</w:t>
      </w:r>
    </w:p>
    <w:p w:rsidR="00B57D75" w:rsidRPr="00C16F8B" w:rsidRDefault="00B57D75" w:rsidP="00B57D75">
      <w:pPr>
        <w:ind w:firstLine="709"/>
      </w:pPr>
      <w:r w:rsidRPr="00C16F8B">
        <w:t>V současnosti žije v obci 172 osob. Podle údaje z PRVKÚK - rok 2015 je na vodovodní systém je připojeno 18 osob.</w:t>
      </w:r>
    </w:p>
    <w:p w:rsidR="00B57D75" w:rsidRPr="00C16F8B" w:rsidRDefault="00B57D75" w:rsidP="00B57D75">
      <w:pPr>
        <w:ind w:firstLine="709"/>
      </w:pPr>
      <w:r w:rsidRPr="00C16F8B">
        <w:t xml:space="preserve">Při nově navrhovaném bydlení ve třech rodinných domcích lze předpokládat, že nárůst počtu obyvatel v obci dosáhne 15 osob. V současnosti dosahuje potřeba pitné vody hodnoty cca Q = 0,93 m3.den-1. Nárůst potřeby pitné vody dosáhne hodnoty Q = 1,80 m3.den-1. Celková výhledová potřeba pitné vody bude činit Q = 2,73 m3.den-1. Stávající kapacity vodních zdrojů a vodojemu tyto potřeby plně pokrývají. </w:t>
      </w:r>
    </w:p>
    <w:p w:rsidR="00B57D75" w:rsidRPr="00C16F8B" w:rsidRDefault="00B57D75" w:rsidP="00B57D75">
      <w:pPr>
        <w:ind w:firstLine="709"/>
      </w:pPr>
      <w:r w:rsidRPr="00C16F8B">
        <w:t>Pro svoji značnou odlehlost od stávajících vodovodních řadů se navrhuje pro zásobení prostorů Z11, Z27, Z26 zřízení dvou nových studní. Jednu pro prostory Z11 a Z 27  a druhou pro prostory Z26.</w:t>
      </w:r>
    </w:p>
    <w:p w:rsidR="00B57D75" w:rsidRPr="00C16F8B" w:rsidRDefault="00B57D75" w:rsidP="00B57D75">
      <w:pPr>
        <w:ind w:firstLine="709"/>
      </w:pPr>
      <w:r w:rsidRPr="00C16F8B">
        <w:t>Bez provedeného hydrogeologického průzkumu nelze v tomto okamžiku předpokládat, že by tyto nové zdroje současně plnily i požární funkci.</w:t>
      </w:r>
    </w:p>
    <w:p w:rsidR="00B57D75" w:rsidRPr="00C16F8B" w:rsidRDefault="00B57D75" w:rsidP="00B57D75">
      <w:pPr>
        <w:ind w:firstLine="709"/>
      </w:pPr>
    </w:p>
    <w:p w:rsidR="00B57D75" w:rsidRPr="00C16F8B" w:rsidRDefault="00B57D75" w:rsidP="00B57D75">
      <w:pPr>
        <w:ind w:firstLine="709"/>
        <w:rPr>
          <w:b/>
        </w:rPr>
      </w:pPr>
      <w:r w:rsidRPr="00C16F8B">
        <w:rPr>
          <w:b/>
        </w:rPr>
        <w:t>Bláhov</w:t>
      </w:r>
    </w:p>
    <w:p w:rsidR="00B57D75" w:rsidRPr="00C16F8B" w:rsidRDefault="00B57D75" w:rsidP="00B57D75">
      <w:pPr>
        <w:ind w:firstLine="709"/>
      </w:pPr>
      <w:r w:rsidRPr="00C16F8B">
        <w:t>Obec Bláhov je zásobována vodou z skupinového vodovodu Homole u Panny SK-UL.014 vodovodem SK-UL.014.2. Zdrojem vody je prameniště a vrt Doubravice, ze kterého se čerpá do VDJ Doubravice – 1 x 30 m3 (535,52 / 537,40 m n. m.). Z VDJ Doubravice teče voda do VDJ Bláhov PK - 1 x 30 m3 (523,01 / 525,79 m n. m.) a přes spotřebiště obce Bláhov do VDJ Bláhov 1 x 30 m3 (523,01 / 525,79 m n. m.).</w:t>
      </w:r>
    </w:p>
    <w:p w:rsidR="00B57D75" w:rsidRPr="00C16F8B" w:rsidRDefault="00B57D75" w:rsidP="00B57D75">
      <w:pPr>
        <w:ind w:firstLine="709"/>
      </w:pPr>
      <w:r w:rsidRPr="00C16F8B">
        <w:t>V současnosti žije v obci 157 osob. Podle údaje z PRVKÚK - rok 2015 je na vodovodní systém je připojeno 7 osob.</w:t>
      </w:r>
    </w:p>
    <w:p w:rsidR="00B57D75" w:rsidRPr="00C16F8B" w:rsidRDefault="00B57D75" w:rsidP="00B57D75">
      <w:pPr>
        <w:ind w:firstLine="709"/>
      </w:pPr>
      <w:r w:rsidRPr="00C16F8B">
        <w:t xml:space="preserve">Při nově navrhovaném bydlení v šesti rodinných domcích lze předpokládat, že nárůst počtu obyvatel v obci dosáhne 30 osob. </w:t>
      </w:r>
    </w:p>
    <w:p w:rsidR="00B57D75" w:rsidRPr="00C16F8B" w:rsidRDefault="00B57D75" w:rsidP="00B57D75">
      <w:pPr>
        <w:ind w:firstLine="709"/>
      </w:pPr>
      <w:r w:rsidRPr="00C16F8B">
        <w:t xml:space="preserve">V současnosti dosahuje potřeba pitné vody hodnoty cca Q = 0,84 m3.den-1. Nárůst potřeby pitné vody dosáhne hodnoty Q = 3,60 m3.den-1. Celková výhledová potřeba pitné vody bude činit Q = 18,84 m3.den-1. Lze předpokládat, že stávající kapacity vodních zdrojů a vodojemu tyto potřeby plně nepokrývají. </w:t>
      </w:r>
    </w:p>
    <w:p w:rsidR="00B57D75" w:rsidRPr="00C16F8B" w:rsidRDefault="00B57D75" w:rsidP="00B57D75">
      <w:pPr>
        <w:ind w:firstLine="709"/>
      </w:pPr>
      <w:r w:rsidRPr="00C16F8B">
        <w:t xml:space="preserve">Požadovaná potřeba pitné vody bude kryta ze stávajících vodovodních řadů místního veřejného vodovodu, pro některé plochy bude stávající vodovodní síť rozšířena o nové vodovodní řady. Nově navrhované lokality pro zástavbu budou napojeny na veřejný vodovodní systém přípojkami. Prostor ZO11 bude zásoben vodou ze stávajícího řadu </w:t>
      </w:r>
      <w:r w:rsidRPr="00C16F8B">
        <w:lastRenderedPageBreak/>
        <w:t>vedoucího po východním okraji řešeného území. Prostor Z28 bude zásoben z nového řadu vedoucího po západním okraji řešeného území.</w:t>
      </w:r>
    </w:p>
    <w:p w:rsidR="00B57D75" w:rsidRPr="00C16F8B" w:rsidRDefault="00B57D75" w:rsidP="00B57D75">
      <w:pPr>
        <w:ind w:firstLine="709"/>
      </w:pPr>
      <w:r w:rsidRPr="00C16F8B">
        <w:t>Vodovod nebude současně plnit i požární funkci, neboť podle sdělení společností SčVK, a.s., nebude tato společnost schopna vodu pro požární účely zajistit.</w:t>
      </w:r>
    </w:p>
    <w:p w:rsidR="00B57D75" w:rsidRPr="00C16F8B" w:rsidRDefault="00B57D75" w:rsidP="00B57D75">
      <w:pPr>
        <w:ind w:firstLine="709"/>
      </w:pPr>
    </w:p>
    <w:p w:rsidR="00B57D75" w:rsidRPr="00C16F8B" w:rsidRDefault="00B57D75" w:rsidP="00B57D75">
      <w:pPr>
        <w:ind w:firstLine="709"/>
        <w:rPr>
          <w:b/>
        </w:rPr>
      </w:pPr>
      <w:r w:rsidRPr="00C16F8B">
        <w:rPr>
          <w:b/>
        </w:rPr>
        <w:t>Liškov</w:t>
      </w:r>
    </w:p>
    <w:p w:rsidR="00B57D75" w:rsidRPr="00C16F8B" w:rsidRDefault="00B57D75" w:rsidP="00B57D75">
      <w:pPr>
        <w:ind w:firstLine="709"/>
      </w:pPr>
      <w:r w:rsidRPr="00C16F8B">
        <w:t xml:space="preserve">Osada Liškov nemá veřejný vodovod. Zásobování pitnou vodou je zajištěno z domovních studní. V materiálu PRVKÚK - rok 2015 není tato obec zmiňována. V současnosti žije v obci 35 osob. </w:t>
      </w:r>
    </w:p>
    <w:p w:rsidR="00B57D75" w:rsidRPr="00C16F8B" w:rsidRDefault="00B57D75" w:rsidP="00B57D75">
      <w:pPr>
        <w:ind w:firstLine="709"/>
      </w:pPr>
      <w:r w:rsidRPr="00C16F8B">
        <w:t>Při nově navrhovaném bydlení ve dvou rodinných domcích lze předpokládat, že nárůst počtu obyvatel v obci dosáhne 10 osob.</w:t>
      </w:r>
    </w:p>
    <w:p w:rsidR="00B57D75" w:rsidRPr="00C16F8B" w:rsidRDefault="00B57D75" w:rsidP="00B57D75">
      <w:pPr>
        <w:ind w:firstLine="709"/>
      </w:pPr>
      <w:r w:rsidRPr="00C16F8B">
        <w:t>Způsob zásobování pitnou vodou stávající i nově navrhované zástavby  v prostoru Z20z zůstane individuální z domovních studní.</w:t>
      </w:r>
    </w:p>
    <w:p w:rsidR="00B57D75" w:rsidRPr="00C16F8B" w:rsidRDefault="00B57D75" w:rsidP="00B57D75">
      <w:pPr>
        <w:ind w:firstLine="709"/>
      </w:pPr>
      <w:r w:rsidRPr="00C16F8B">
        <w:t>Bez provedeného hydrogeologického průzkumu nelze v tomto okamžiku předpokládat, že by tyto nové zdroje současně plnily i požární funkci.</w:t>
      </w:r>
    </w:p>
    <w:p w:rsidR="00B57D75" w:rsidRPr="00C16F8B" w:rsidRDefault="00B57D75" w:rsidP="00031266">
      <w:pPr>
        <w:ind w:firstLine="709"/>
      </w:pPr>
    </w:p>
    <w:p w:rsidR="00031266" w:rsidRPr="00C16F8B" w:rsidRDefault="00031266" w:rsidP="00031266">
      <w:pPr>
        <w:ind w:firstLine="709"/>
      </w:pPr>
    </w:p>
    <w:p w:rsidR="001A4151" w:rsidRPr="002138E6" w:rsidRDefault="008A6B8E" w:rsidP="002138E6">
      <w:pPr>
        <w:pStyle w:val="Nadpis3"/>
      </w:pPr>
      <w:bookmarkStart w:id="95" w:name="_Toc66302088"/>
      <w:r w:rsidRPr="002138E6">
        <w:t>4</w:t>
      </w:r>
      <w:r w:rsidR="00BC4DD7" w:rsidRPr="002138E6">
        <w:t>.</w:t>
      </w:r>
      <w:r w:rsidR="006531EA" w:rsidRPr="002138E6">
        <w:t>1.</w:t>
      </w:r>
      <w:r w:rsidR="00BC4DD7" w:rsidRPr="002138E6">
        <w:t xml:space="preserve">6 </w:t>
      </w:r>
      <w:r w:rsidR="009E781E" w:rsidRPr="002138E6">
        <w:t>O</w:t>
      </w:r>
      <w:r w:rsidR="001A4151" w:rsidRPr="002138E6">
        <w:t>dkanalizování a čištění odpadních vod</w:t>
      </w:r>
      <w:bookmarkEnd w:id="95"/>
    </w:p>
    <w:p w:rsidR="0088402D" w:rsidRPr="00C16F8B" w:rsidRDefault="0088402D" w:rsidP="0088402D">
      <w:pPr>
        <w:rPr>
          <w:b/>
        </w:rPr>
      </w:pPr>
      <w:r w:rsidRPr="00C16F8B">
        <w:rPr>
          <w:b/>
        </w:rPr>
        <w:t>Společné zásady pro všechny řešené plochy</w:t>
      </w:r>
    </w:p>
    <w:p w:rsidR="00031266" w:rsidRPr="001E3B42" w:rsidRDefault="00031266" w:rsidP="00031266">
      <w:pPr>
        <w:ind w:firstLine="709"/>
        <w:rPr>
          <w:color w:val="000000"/>
        </w:rPr>
      </w:pPr>
      <w:r w:rsidRPr="001E3B42">
        <w:rPr>
          <w:color w:val="000000"/>
        </w:rPr>
        <w:t>Pro odvádění splaškových odpadních vod ze zájmových ploch a jejich likvidaci je vždy nejvýhodnější ucelený systém splaškové oddílné kanalizace ukončený centrální čistírnou splaškových odpadních vod s vypouštěním vyčištěných vod do dostatečně vodného recipientu. Odpadní vody nekomunálního charakteru nemohou být do této kanalizace zaústěny. Takový kanalizační systém se však nachází pouze v Homoli u Panny. S ohledem na velké vzdálenosti mezi jednotlivými obcemi a relativně nízkou hustotou obydlenosti i v budoucnu se s napojením dalších sídel na kanalizační systém a ČOV v Homoli neuvažuje.</w:t>
      </w:r>
    </w:p>
    <w:p w:rsidR="00031266" w:rsidRPr="001E3B42" w:rsidRDefault="00031266" w:rsidP="00031266">
      <w:pPr>
        <w:ind w:firstLine="709"/>
        <w:rPr>
          <w:color w:val="000000"/>
        </w:rPr>
      </w:pPr>
      <w:r w:rsidRPr="001E3B42">
        <w:rPr>
          <w:color w:val="000000"/>
        </w:rPr>
        <w:t xml:space="preserve">V ostatních </w:t>
      </w:r>
      <w:r w:rsidR="00B055DC" w:rsidRPr="001E3B42">
        <w:rPr>
          <w:color w:val="000000"/>
        </w:rPr>
        <w:t>sídlech a osadách</w:t>
      </w:r>
      <w:r w:rsidRPr="001E3B42">
        <w:rPr>
          <w:color w:val="000000"/>
        </w:rPr>
        <w:t xml:space="preserve">, kde se veřejná kanalizace nenachází, bude možno likvidovat zde vyprodukované splaškové odpadní vody ve skupinových (okrskových) ČOV nebo individuálně v domovních ČOV se vsakováním vyčištěných vod do vod podzemních. Každé takové individuální řešení však musí být podloženo hydrogeologickým posudkem a souhlasem příslušných vodohospodářských orgánů a institucí. </w:t>
      </w:r>
    </w:p>
    <w:p w:rsidR="00031266" w:rsidRPr="001E3B42" w:rsidRDefault="00031266" w:rsidP="00031266">
      <w:pPr>
        <w:ind w:firstLine="709"/>
        <w:rPr>
          <w:color w:val="000000"/>
        </w:rPr>
      </w:pPr>
      <w:r w:rsidRPr="001E3B42">
        <w:rPr>
          <w:color w:val="000000"/>
        </w:rPr>
        <w:t xml:space="preserve">S vypouštěním vyčištěných vod do místních recipientů se vzhledem k nízkým průtokům v těchto tocích a s ohledem na velkou zranitelnost místní fauny a flory primárně neuvažuje. Alternativně je takový způsob likvidace vyčištěných vod možný po posouzení konkrétního záměru správcem toku a příslušných vodohospodářských orgánů a institucí. </w:t>
      </w:r>
    </w:p>
    <w:p w:rsidR="00031266" w:rsidRPr="001E3B42" w:rsidRDefault="00031266" w:rsidP="00031266">
      <w:pPr>
        <w:ind w:firstLine="709"/>
        <w:rPr>
          <w:color w:val="000000"/>
        </w:rPr>
      </w:pPr>
      <w:r w:rsidRPr="001E3B42">
        <w:rPr>
          <w:color w:val="000000"/>
        </w:rPr>
        <w:t>Pokud hydrogeologický posudek prokáže, že vsakování vyčištěných vod není v dané lokalitě možné, pak zde bude nutno tyto vody akumulovat ve vodotěsných akumulačních jímkách. Zde shromažďovaná voda může být následně se souhlasem správce toku řízeně vypouštěna do recipientu, případně může být na základě stanoviska hydrogeologa využita např. pro zálivku či řízeně vypouštěna do podzemních vod. Nebude-li žádný z uvedených způsobů likvidace možný, pak teprve bude možno uvažovat s vyvážením těchto vod.</w:t>
      </w:r>
    </w:p>
    <w:p w:rsidR="00031266" w:rsidRPr="001E3B42" w:rsidRDefault="00031266" w:rsidP="00031266">
      <w:pPr>
        <w:ind w:firstLine="709"/>
        <w:rPr>
          <w:color w:val="000000"/>
        </w:rPr>
      </w:pPr>
      <w:r w:rsidRPr="001E3B42">
        <w:rPr>
          <w:color w:val="000000"/>
        </w:rPr>
        <w:t>S ohledem na velkou zranitelnost procesu čištění v malých ČOV při velkém kvalitativním i kvantitativním rozkolísání přítoku, je vždy vhodnější nenavrhovat malé ČOV ke každé nemovitosti zvlášť, ale navrhovat skupinové (okrskové) ČOV pro větší soubory nemovitostí.</w:t>
      </w:r>
    </w:p>
    <w:p w:rsidR="00031266" w:rsidRPr="00C16F8B" w:rsidRDefault="00031266" w:rsidP="00031266">
      <w:pPr>
        <w:ind w:firstLine="709"/>
      </w:pPr>
      <w:r w:rsidRPr="00C16F8B">
        <w:t>Všechny výše popsané způsoby odvádění a likvidace splaškových vod jsou v souladu se současnou legislativou.</w:t>
      </w:r>
    </w:p>
    <w:p w:rsidR="00031266" w:rsidRPr="00C16F8B" w:rsidRDefault="00031266" w:rsidP="00031266">
      <w:pPr>
        <w:ind w:firstLine="709"/>
      </w:pPr>
      <w:r w:rsidRPr="00C16F8B">
        <w:lastRenderedPageBreak/>
        <w:t>U ploch, které se nacházejí v blízkosti veřejného kanalizačního systému může nastat situace, kdy samotná stavba na ploše bude připravena k realizaci a obecní kanalizační systém nebude na vzniklou skutečnost připraven (nedostatečný rozsah kanalizační sítě, nedostatečná kapacita obecní ČOV). V takovém případě bude možno likvidovat zde vyprodukované splaškové odpadní vody individuálně viz výše uvedený popis. Každé individuální řešení však musí být podloženo  hydrogeologickým posudkem a souhlasem příslušných vodohospodářských orgánů a institucí. V okamžiku, kdy důvody pro existenci individuálního řešení pominou, budou majitelé nemovitostí povinni přestat užívat svá individuální zařízení pro čištění splaškových odpadních vod a připojit se na veřejný kanalizační systém.</w:t>
      </w:r>
    </w:p>
    <w:p w:rsidR="00031266" w:rsidRPr="003B16A0" w:rsidRDefault="00031266" w:rsidP="00031266">
      <w:pPr>
        <w:ind w:firstLine="709"/>
      </w:pPr>
      <w:r w:rsidRPr="00C16F8B">
        <w:t xml:space="preserve">Pro stanovení bilance produkce splaškových odpadních vod je v dalším textu uvažováno s tím, že navrhovanou výstavbu pro bydlení budou tvořit pouze rodinné domky a předpokládaný počet obyvatel v jednom rodinném domku bude 5 osob. Specifická produkce odpadních vod od jednoho EO bude činit 120,00 l.os-1.den-1. Stejný počet obyvatel a stejná </w:t>
      </w:r>
      <w:r w:rsidRPr="003B16A0">
        <w:t>specifická produkce odpadních vod se předpokládá i u rekreačních objektů.</w:t>
      </w:r>
    </w:p>
    <w:p w:rsidR="00FF20FF" w:rsidRPr="003B16A0" w:rsidRDefault="002409F5" w:rsidP="00FF20FF">
      <w:pPr>
        <w:ind w:firstLine="709"/>
      </w:pPr>
      <w:r w:rsidRPr="003B16A0">
        <w:t xml:space="preserve">U stávajících sítí ve správě Severočeských vodovodů a kanalizací, a. s. je nutno respektovat ochranná pásma (dle zák. č. 274/2001 Sb. v platném znění ust. § 23 odst. 3,5 kdy je stavebník povinen dodržet ochranná pásma u </w:t>
      </w:r>
      <w:r w:rsidR="00FF20FF" w:rsidRPr="003B16A0">
        <w:t xml:space="preserve">a kanalizačních stok do průměru 500 mm včetně, 1,5 m </w:t>
      </w:r>
      <w:r w:rsidRPr="003B16A0">
        <w:t>od vnějšího líce stěny potrubí na každou stranu, u</w:t>
      </w:r>
      <w:r w:rsidR="00FF20FF" w:rsidRPr="003B16A0">
        <w:t xml:space="preserve"> kanalizačních stok nad průměr 500 mm 2,5 m</w:t>
      </w:r>
      <w:r w:rsidRPr="003B16A0">
        <w:t xml:space="preserve">, </w:t>
      </w:r>
      <w:r w:rsidR="00FF20FF" w:rsidRPr="003B16A0">
        <w:t>u kanalizačních stok o průměru nad 200 mm, jejichž dno je uloženo v hloubce větší než 2,5 m pod upraveným povrchem, se vzdálenosti od vnějšího líce zvyšují o 1,0 m, ochranná pásma musí zůstat nezastavěná a trvale přístupná pro provoz a údržbu.</w:t>
      </w:r>
    </w:p>
    <w:p w:rsidR="002409F5" w:rsidRPr="003B16A0" w:rsidRDefault="002409F5" w:rsidP="002409F5">
      <w:pPr>
        <w:ind w:firstLine="709"/>
      </w:pPr>
      <w:r w:rsidRPr="003B16A0">
        <w:t>V případě budoucího provozování navržené vodohospodářské infrastruktury je nutné, aby se obecné technické požadavky na vodohospodářské, (dále jen VH) stavby řídily především závaznými právními předpisy, technickými normami a na území působnosti konkrétního vlastníka VH infrastruktury. Pro návrh je tedy nutné respektovat „Technické standardy" schválené tímto vlastníkem a provozovatelem, které jsou k dispozici na webových stránkách majitelů infrastruktury a na webových stránkách provozovatele.</w:t>
      </w:r>
    </w:p>
    <w:p w:rsidR="002409F5" w:rsidRPr="003B16A0" w:rsidRDefault="002409F5" w:rsidP="002409F5">
      <w:pPr>
        <w:ind w:firstLine="709"/>
      </w:pPr>
      <w:r w:rsidRPr="003B16A0">
        <w:t>Případná další opatření k odstranění technické nemožnosti napojení dalších odběratelů či související vodohospodářské infrastruktury na stávající vodohospodářskou infrastrukturu (dále jen VHI) ve správě Severočeských vodovodů a kanalizací, a. s. (zkapacitnéni, přeložení sítí a objektů včetně jejich zařízení, opatření k úpravě tlakových poměrů, atp.) je nutné projednat a odsouhlasit s vlastníkem VHI, kterým je Severočeská vodárenská společnost a. s. Náklady spojené s těmito opatřeními nese vždy subjekt, jehož požadavky tuto potřebu vyvolaly. Podkladem k takovému projednání s vlastníkem VHI je vždy stanovisko provozovatele k navrhovanému opatření.</w:t>
      </w:r>
      <w:r w:rsidRPr="003B16A0">
        <w:tab/>
      </w:r>
    </w:p>
    <w:p w:rsidR="002409F5" w:rsidRPr="003B16A0" w:rsidRDefault="002409F5" w:rsidP="002409F5">
      <w:pPr>
        <w:ind w:firstLine="709"/>
      </w:pPr>
      <w:r w:rsidRPr="003B16A0">
        <w:t>Toto vyjádření není souhlasem k napojení na infrastrukturu provozovanou naší společností. K přímému zásobování pitnou vodou či odvádění vod odpadních se provozovatel vyjádří na základě předložené žádosti o možnost napojení.</w:t>
      </w:r>
    </w:p>
    <w:p w:rsidR="002409F5" w:rsidRPr="003B16A0" w:rsidRDefault="002409F5" w:rsidP="002409F5">
      <w:pPr>
        <w:ind w:firstLine="709"/>
      </w:pPr>
      <w:r w:rsidRPr="003B16A0">
        <w:t>Poskytnutá informace nenahrazuje stanovisko k projektové dokumentaci pro vydání příslušného rozhodnutí.</w:t>
      </w:r>
    </w:p>
    <w:p w:rsidR="00ED71CC" w:rsidRPr="003B16A0" w:rsidRDefault="00ED71CC" w:rsidP="00ED71CC">
      <w:pPr>
        <w:ind w:firstLine="709"/>
        <w:rPr>
          <w:b/>
        </w:rPr>
      </w:pPr>
    </w:p>
    <w:p w:rsidR="00FF20FF" w:rsidRDefault="00FF20FF" w:rsidP="00ED71CC">
      <w:pPr>
        <w:ind w:firstLine="709"/>
        <w:rPr>
          <w:b/>
        </w:rPr>
      </w:pPr>
    </w:p>
    <w:p w:rsidR="00ED71CC" w:rsidRDefault="00ED71CC" w:rsidP="00ED71CC">
      <w:pPr>
        <w:ind w:firstLine="709"/>
        <w:rPr>
          <w:b/>
        </w:rPr>
      </w:pPr>
      <w:r>
        <w:rPr>
          <w:b/>
        </w:rPr>
        <w:t xml:space="preserve">Likvidace odpadních vod </w:t>
      </w:r>
      <w:r w:rsidRPr="00ED71CC">
        <w:rPr>
          <w:b/>
        </w:rPr>
        <w:t>pro jednotlivá sídla</w:t>
      </w:r>
    </w:p>
    <w:p w:rsidR="00FF20FF" w:rsidRDefault="00FF20FF" w:rsidP="00ED71CC">
      <w:pPr>
        <w:ind w:firstLine="709"/>
        <w:rPr>
          <w:b/>
        </w:rPr>
      </w:pPr>
    </w:p>
    <w:p w:rsidR="00031266" w:rsidRPr="00C16F8B" w:rsidRDefault="00FF20FF" w:rsidP="00031266">
      <w:pPr>
        <w:ind w:firstLine="709"/>
        <w:rPr>
          <w:b/>
        </w:rPr>
      </w:pPr>
      <w:r>
        <w:rPr>
          <w:b/>
        </w:rPr>
        <w:t>H</w:t>
      </w:r>
      <w:r w:rsidR="00031266" w:rsidRPr="00C16F8B">
        <w:rPr>
          <w:b/>
        </w:rPr>
        <w:t>omole u Panny</w:t>
      </w:r>
    </w:p>
    <w:p w:rsidR="00031266" w:rsidRPr="00C16F8B" w:rsidRDefault="00031266" w:rsidP="00031266">
      <w:pPr>
        <w:ind w:firstLine="709"/>
      </w:pPr>
      <w:r w:rsidRPr="00C16F8B">
        <w:t xml:space="preserve">Podle údajů z PRVKÚK - rok 2015 má obec Homole u Panny jednotnou kanalizaci K-UL.002-J.C ukončenou ČOV Homole. Jedná se o mechanicko - biologickou ČOV. Část mechanického předčištění je tvořena ručně stíranými česlemi na nátoku a štěrbinovou nádrží s usazovacím žlabem. Biologické čištění zajišťuje reaktor SBR s jednobublinovou aerací </w:t>
      </w:r>
      <w:r w:rsidRPr="00C16F8B">
        <w:lastRenderedPageBreak/>
        <w:t>FORTEX. Vyčištěné vody jsou vypouštěny do Homolského potoka. Vyprodukovaný kal je odvážen k likvidaci na ČOV Neštěmice.</w:t>
      </w:r>
    </w:p>
    <w:p w:rsidR="00031266" w:rsidRPr="00C16F8B" w:rsidRDefault="00031266" w:rsidP="00031266">
      <w:pPr>
        <w:ind w:firstLine="709"/>
      </w:pPr>
      <w:r w:rsidRPr="00C16F8B">
        <w:t>V současnosti žije v obci 218 osob. Na kanalizační systém je připojeno 141 osob. Ostatní obyvatelé likvidují své splaškové odpadní vody v rozporu se současnou legislativou.</w:t>
      </w:r>
    </w:p>
    <w:p w:rsidR="00031266" w:rsidRPr="00C16F8B" w:rsidRDefault="00031266" w:rsidP="00031266">
      <w:pPr>
        <w:ind w:firstLine="709"/>
      </w:pPr>
      <w:r w:rsidRPr="00C16F8B">
        <w:t>ČOV je dimenzována na přítok odpadních vod od 126 EO, ve skutečnosti však přitékají odpadní vody od 148,36 EO.</w:t>
      </w:r>
    </w:p>
    <w:p w:rsidR="00031266" w:rsidRPr="00C16F8B" w:rsidRDefault="00031266" w:rsidP="00031266">
      <w:pPr>
        <w:ind w:firstLine="709"/>
      </w:pPr>
      <w:r w:rsidRPr="00C16F8B">
        <w:t>Podle údajů poskytnutých provozními odborníky společnosti Severočeské vodovody a kanalizace, a.s., provozovatelem vodohospodářské infrastruktury v dané oblasti, byla ČOV Homole v roce 2018 rekonstruována na kapacitu je 135 EO (Q24 = 31,20 m3.den-1 a Qd = 40,80 m3.den-1). Podle současného zatížení (odhadem 100 obyvatel) má v současnosti kapacitní rezervu 50 – 60 EO. Na ČOV lze v současnosti napojit pouze splaškové vody do naplnění její kapacity. Vzhledem k tomu, že uvedené údaje spolu nekorespondují, lze konstatovat, že vyjádření SčVK, a.s. nemá pro zpracování ÚP dostatečně vypovídající hodnotu.</w:t>
      </w:r>
    </w:p>
    <w:p w:rsidR="00031266" w:rsidRPr="00C16F8B" w:rsidRDefault="00031266" w:rsidP="00031266">
      <w:pPr>
        <w:ind w:firstLine="709"/>
      </w:pPr>
      <w:r w:rsidRPr="00C16F8B">
        <w:t xml:space="preserve">Při nově navrhovaném bydlení v devatenácti rodinných domcích lze předpokládat, že nárůst počtu obyvatel v obci dosáhne  95 osob. </w:t>
      </w:r>
    </w:p>
    <w:p w:rsidR="00031266" w:rsidRPr="00C16F8B" w:rsidRDefault="00031266" w:rsidP="00031266">
      <w:pPr>
        <w:ind w:firstLine="709"/>
      </w:pPr>
      <w:r w:rsidRPr="00C16F8B">
        <w:t xml:space="preserve">V současnosti dosahuje produkce odpadních vod hodnoty cca Q = 16,92 m3.den-1. Nárůst produkce odpadních vod dosáhne hodnoty Q = 11,40 m3.den-1. Celková výhledová produkce odpadních vod bude činit Q = 37,56 m3.den-1. </w:t>
      </w:r>
    </w:p>
    <w:p w:rsidR="00031266" w:rsidRPr="00C16F8B" w:rsidRDefault="00031266" w:rsidP="00031266">
      <w:pPr>
        <w:ind w:firstLine="709"/>
      </w:pPr>
      <w:r w:rsidRPr="00C16F8B">
        <w:t>Do budoucna se uvažuje s připojením všech stávajících i budoucích obyvatel na veřejnou kanalizaci. Za tím účelem bude nutno rozšířit stávající veřejnou kanalizační síť o nové sběrače. V souvislosti s rozšiřování kanalizační sítě bude nutno i posoudit, navrhnout a realizovat intenzifikaci stávající ČOV.</w:t>
      </w:r>
    </w:p>
    <w:p w:rsidR="00031266" w:rsidRPr="00C16F8B" w:rsidRDefault="00031266" w:rsidP="00031266">
      <w:pPr>
        <w:ind w:firstLine="709"/>
      </w:pPr>
      <w:r w:rsidRPr="00C16F8B">
        <w:t>Nově navrhované objekty pro zástavbu budou napojeny na veřejný kanalizační systém přípojkami.</w:t>
      </w:r>
    </w:p>
    <w:p w:rsidR="00031266" w:rsidRPr="00C16F8B" w:rsidRDefault="00031266" w:rsidP="00031266">
      <w:pPr>
        <w:ind w:firstLine="709"/>
      </w:pPr>
      <w:r w:rsidRPr="00C16F8B">
        <w:t>Prostor 1 bude odkanalizován novým sběračem vedoucím po jižním okraji řešeného území. Prostor 3 bude odkanalizován do stávajícího sběrače vedoucího po východním okraji řešeného území. Prostor ZO2 bude odkanalizován novým sběračem vedoucím po západním okraji řešeného území. Prostory 5, Z9 a Z17 budou odkanalizovány novým sběračem vedoucími komunikací mezi těmito prostory (5 a Z17 na severu  a Z9 na jihu).</w:t>
      </w:r>
    </w:p>
    <w:p w:rsidR="00031266" w:rsidRPr="00C16F8B" w:rsidRDefault="00031266" w:rsidP="00031266">
      <w:pPr>
        <w:ind w:firstLine="709"/>
      </w:pPr>
      <w:r w:rsidRPr="00C16F8B">
        <w:t xml:space="preserve">Bude-li zástavba ve výše uvedených prostorech probíhat dříve než budou vybudovány nově navrhované kanalizační sběrače, bude nutno u každého z prostorů 1, 3, 5 a Z9 zřídit skupinové (okrskové) ČOV se vsakováním vyčištěných vod do vod podzemních. U prostorů Z17 a ZO2 bude nutno zřídit individuální domovních ČOV se vsakováním vyčištěných vod do vod podzemních. Každé takové řešení však musí být podloženo hydrogeologickým posudkem a souhlasem příslušných vodohospodářských orgánů a institucí. </w:t>
      </w:r>
    </w:p>
    <w:p w:rsidR="00031266" w:rsidRPr="00C16F8B" w:rsidRDefault="00031266" w:rsidP="00031266">
      <w:pPr>
        <w:ind w:firstLine="709"/>
      </w:pPr>
      <w:r w:rsidRPr="00C16F8B">
        <w:t>Po dobudování nově navrhovaných kanalizačních sběračů budou všechny skupinové (okrskové) a individuální ČOV zrušeny a předmětné objekty budou přepojeny na veřejné kanalizační sběrače.</w:t>
      </w:r>
    </w:p>
    <w:p w:rsidR="00B57D75" w:rsidRPr="00C16F8B" w:rsidRDefault="00B57D75" w:rsidP="00031266">
      <w:pPr>
        <w:ind w:firstLine="709"/>
      </w:pPr>
    </w:p>
    <w:p w:rsidR="00B57D75" w:rsidRPr="00C16F8B" w:rsidRDefault="00B57D75" w:rsidP="00B57D75">
      <w:pPr>
        <w:ind w:firstLine="709"/>
        <w:rPr>
          <w:b/>
        </w:rPr>
      </w:pPr>
      <w:r w:rsidRPr="00C16F8B">
        <w:rPr>
          <w:b/>
        </w:rPr>
        <w:t>Haslice</w:t>
      </w:r>
    </w:p>
    <w:p w:rsidR="00AA327F" w:rsidRPr="00C16F8B" w:rsidRDefault="00AA327F" w:rsidP="00AA327F">
      <w:pPr>
        <w:ind w:firstLine="709"/>
      </w:pPr>
      <w:r w:rsidRPr="00C16F8B">
        <w:t>V obci Haslice není vybudována kanalizační síť. Obyvatelé likvidují své splaškové odpadní vody v rozporu se současnou legislativou.</w:t>
      </w:r>
    </w:p>
    <w:p w:rsidR="00AA327F" w:rsidRPr="00C16F8B" w:rsidRDefault="00AA327F" w:rsidP="00AA327F">
      <w:pPr>
        <w:ind w:firstLine="709"/>
      </w:pPr>
      <w:r w:rsidRPr="00C16F8B">
        <w:t xml:space="preserve">V současnosti žije v obci 60 osob. </w:t>
      </w:r>
    </w:p>
    <w:p w:rsidR="00AA327F" w:rsidRPr="00AA327F" w:rsidRDefault="00AA327F" w:rsidP="00AA327F">
      <w:pPr>
        <w:ind w:firstLine="709"/>
      </w:pPr>
      <w:r w:rsidRPr="00AA327F">
        <w:t>Při nově navrhovaném bydlení v  jednom rodinném domku lze předpokládat, že nárůst počtu obyvatel v obci dosáhne 15 osob. Nárůst produkce odpadních vod dosáhne hodnoty Q = 1,80 m3.den-1.</w:t>
      </w:r>
    </w:p>
    <w:p w:rsidR="00AA327F" w:rsidRPr="00AA327F" w:rsidRDefault="00AA327F" w:rsidP="00AA327F">
      <w:pPr>
        <w:ind w:firstLine="709"/>
      </w:pPr>
      <w:r w:rsidRPr="00AA327F">
        <w:lastRenderedPageBreak/>
        <w:t>Do budoucna se nepředpokládá zřízení obecního kanalizačního systému, ale uvažuje se s uvedením likvidace všech splaškových odpadních vod do souladu se současnou legislativou.</w:t>
      </w:r>
    </w:p>
    <w:p w:rsidR="00AA327F" w:rsidRPr="00C16F8B" w:rsidRDefault="00AA327F" w:rsidP="00AA327F">
      <w:pPr>
        <w:ind w:firstLine="709"/>
      </w:pPr>
      <w:r w:rsidRPr="00AA327F">
        <w:t>U prostorech Z1 a Z2</w:t>
      </w:r>
      <w:r w:rsidRPr="00C16F8B">
        <w:t xml:space="preserve"> bude nutno zřídit individuální domovní ČOV se vsakováním vyčištěných vod do vod podzemních. Takové řešení však musí být podloženo hydrogeologickým posudkem a souhlasem příslušných vodohospodářských orgánů a institucí.</w:t>
      </w:r>
    </w:p>
    <w:p w:rsidR="009A30AE" w:rsidRDefault="009A30AE" w:rsidP="00B57D75">
      <w:pPr>
        <w:ind w:firstLine="709"/>
        <w:rPr>
          <w:b/>
        </w:rPr>
      </w:pPr>
    </w:p>
    <w:p w:rsidR="00B57D75" w:rsidRPr="00C16F8B" w:rsidRDefault="00B57D75" w:rsidP="00B57D75">
      <w:pPr>
        <w:ind w:firstLine="709"/>
        <w:rPr>
          <w:b/>
        </w:rPr>
      </w:pPr>
      <w:r w:rsidRPr="00C16F8B">
        <w:rPr>
          <w:b/>
        </w:rPr>
        <w:t>Doubravice</w:t>
      </w:r>
    </w:p>
    <w:p w:rsidR="00AA327F" w:rsidRPr="00C16F8B" w:rsidRDefault="00AA327F" w:rsidP="00AA327F">
      <w:pPr>
        <w:ind w:firstLine="709"/>
      </w:pPr>
      <w:r w:rsidRPr="00C16F8B">
        <w:t>V obci Doubravice není vybudována kanalizační síť. Obyvatelé likvidují své splaškové odpadní vody v rozporu se současnou legislativou.</w:t>
      </w:r>
    </w:p>
    <w:p w:rsidR="00AA327F" w:rsidRPr="00C16F8B" w:rsidRDefault="00AA327F" w:rsidP="00AA327F">
      <w:pPr>
        <w:ind w:firstLine="709"/>
      </w:pPr>
      <w:r w:rsidRPr="00C16F8B">
        <w:t xml:space="preserve">V současnosti žije v obci 41 osob. </w:t>
      </w:r>
    </w:p>
    <w:p w:rsidR="00AA327F" w:rsidRPr="00AA327F" w:rsidRDefault="00AA327F" w:rsidP="00AA327F">
      <w:pPr>
        <w:ind w:firstLine="709"/>
      </w:pPr>
      <w:r w:rsidRPr="00C16F8B">
        <w:t xml:space="preserve">Při nově </w:t>
      </w:r>
      <w:r w:rsidRPr="00AA327F">
        <w:t>navrhovaném bydlení ve třech rodinných domcích lze předpokládat, že nárůst počtu obyvatel v obci dosáhne 15 osob. Nárůst produkce odpadních vod dosáhne hodnoty Q = 3,60 m3.den-1.</w:t>
      </w:r>
    </w:p>
    <w:p w:rsidR="00AA327F" w:rsidRPr="00C16F8B" w:rsidRDefault="00AA327F" w:rsidP="00AA327F">
      <w:pPr>
        <w:ind w:firstLine="709"/>
      </w:pPr>
      <w:r w:rsidRPr="00C16F8B">
        <w:t>Do budoucna se nepředpokládá zřízení obecního kanalizačního systému, ale uvažuje se s uvedením likvidace všech splaškových odpadních vod do souladu se současnou legislativou.</w:t>
      </w:r>
    </w:p>
    <w:p w:rsidR="00AA327F" w:rsidRPr="00C16F8B" w:rsidRDefault="00AA327F" w:rsidP="00AA327F">
      <w:pPr>
        <w:ind w:firstLine="709"/>
      </w:pPr>
      <w:r w:rsidRPr="00C16F8B">
        <w:t xml:space="preserve">U prostorů Z23, Z25, a ZO9 bude nutno zřídit individuální domovní ČOV se vsakováním vyčištěných vod do vod podzemních. Každé takové řešení však musí být podloženo hydrogeologickým posudkem a souhlasem příslušných vodohospodářských orgánů a institucí. </w:t>
      </w:r>
    </w:p>
    <w:p w:rsidR="00B57D75" w:rsidRPr="00C16F8B" w:rsidRDefault="00B57D75" w:rsidP="00B57D75">
      <w:pPr>
        <w:ind w:firstLine="709"/>
      </w:pPr>
    </w:p>
    <w:p w:rsidR="00B57D75" w:rsidRPr="00C16F8B" w:rsidRDefault="00B57D75" w:rsidP="00B57D75">
      <w:pPr>
        <w:ind w:firstLine="709"/>
        <w:rPr>
          <w:b/>
        </w:rPr>
      </w:pPr>
      <w:r w:rsidRPr="00C16F8B">
        <w:rPr>
          <w:b/>
        </w:rPr>
        <w:t>Lhota pod Pannou</w:t>
      </w:r>
    </w:p>
    <w:p w:rsidR="00AA327F" w:rsidRPr="00C16F8B" w:rsidRDefault="00AA327F" w:rsidP="00AA327F">
      <w:pPr>
        <w:ind w:firstLine="709"/>
      </w:pPr>
      <w:r w:rsidRPr="00C16F8B">
        <w:t>V obci Lhota pod Pannou není vybudována kanalizační síť. Odpadní vody od 5 % trvale bydlících obyvatel jsou likvidovány v domovních mikročistírnách, ostatní obyvatelé likvidují své splaškové odpadní vody v rozporu se současnou legislativou.</w:t>
      </w:r>
    </w:p>
    <w:p w:rsidR="00AA327F" w:rsidRPr="00C16F8B" w:rsidRDefault="00AA327F" w:rsidP="00AA327F">
      <w:pPr>
        <w:ind w:firstLine="709"/>
      </w:pPr>
      <w:r w:rsidRPr="00C16F8B">
        <w:t xml:space="preserve">V současnosti žije v obci 114 osob. </w:t>
      </w:r>
    </w:p>
    <w:p w:rsidR="00AA327F" w:rsidRPr="00AA327F" w:rsidRDefault="00AA327F" w:rsidP="00AA327F">
      <w:pPr>
        <w:ind w:firstLine="709"/>
      </w:pPr>
      <w:r w:rsidRPr="00C16F8B">
        <w:t xml:space="preserve">Při nově </w:t>
      </w:r>
      <w:r w:rsidRPr="00AA327F">
        <w:t>navrhovaném bydlení ve čtyřech rodinných domcích lze předpokládat, že nárůst počtu obyvatel v obci dosáhne 35 osob. Nárůst produkce odpadních vod dosáhne hodnoty Q = 4,20 m3.den-1Do budoucna se nepředpokládá zřízení obecního kanalizačního systému, ale uvažuje se s uvedením likvidace všech splaškových odpadních vod do souladu se současnou legislativou.</w:t>
      </w:r>
    </w:p>
    <w:p w:rsidR="00AA327F" w:rsidRPr="003B16A0" w:rsidRDefault="00AA327F" w:rsidP="00AA327F">
      <w:pPr>
        <w:ind w:firstLine="709"/>
      </w:pPr>
      <w:r w:rsidRPr="003B16A0">
        <w:t xml:space="preserve">U prostoru ZO6 bude nutno zřídit skupinovou (okrskovou) ČOV se vsakováním vyčištěných vod do vod podzemních. U prostorů ZO5, Z014 a ZO15 bude nutno zřídit individuální domovní ČOV se vsakováním vyčištěných vod do vod podzemních. Každé takové řešení však musí být podloženo hydrogeologickým posudkem a souhlasem příslušných vodohospodářských orgánů a institucí. </w:t>
      </w:r>
    </w:p>
    <w:p w:rsidR="002138E6" w:rsidRPr="003B16A0" w:rsidRDefault="002138E6" w:rsidP="00031266">
      <w:pPr>
        <w:ind w:firstLine="709"/>
        <w:rPr>
          <w:b/>
        </w:rPr>
      </w:pPr>
    </w:p>
    <w:p w:rsidR="00031266" w:rsidRPr="003B16A0" w:rsidRDefault="00031266" w:rsidP="00031266">
      <w:pPr>
        <w:ind w:firstLine="709"/>
        <w:rPr>
          <w:b/>
        </w:rPr>
      </w:pPr>
      <w:r w:rsidRPr="003B16A0">
        <w:rPr>
          <w:b/>
        </w:rPr>
        <w:t>Babiny II</w:t>
      </w:r>
    </w:p>
    <w:p w:rsidR="00031266" w:rsidRPr="003B16A0" w:rsidRDefault="00031266" w:rsidP="00031266">
      <w:pPr>
        <w:ind w:firstLine="709"/>
      </w:pPr>
      <w:r w:rsidRPr="003B16A0">
        <w:t>V obci Babiny II není vybudována kanalizační síť. Obyvatelé likvidují své splaškové odpadní vody v rozporu se současnou legislativou.</w:t>
      </w:r>
    </w:p>
    <w:p w:rsidR="00031266" w:rsidRPr="003B16A0" w:rsidRDefault="00031266" w:rsidP="00031266">
      <w:pPr>
        <w:ind w:firstLine="709"/>
      </w:pPr>
      <w:r w:rsidRPr="003B16A0">
        <w:t xml:space="preserve">V současnosti žije v obci 65 osob. </w:t>
      </w:r>
    </w:p>
    <w:p w:rsidR="00031266" w:rsidRPr="003B16A0" w:rsidRDefault="00031266" w:rsidP="00031266">
      <w:pPr>
        <w:ind w:firstLine="709"/>
      </w:pPr>
      <w:r w:rsidRPr="003B16A0">
        <w:t>Pro řešené území není navržena žádná nová plocha, která by vyžadovala odvádění a likvidaci splaškových odpadních vod.</w:t>
      </w:r>
    </w:p>
    <w:p w:rsidR="00B57D75" w:rsidRPr="003B16A0" w:rsidRDefault="00031266" w:rsidP="00B57D75">
      <w:pPr>
        <w:ind w:firstLine="709"/>
      </w:pPr>
      <w:r w:rsidRPr="003B16A0">
        <w:t>Do budoucna se nepředpokládá zřízení obecního kanalizačního systému, ale uvažuje se s uvedením likvidace všech splaškových odpadních vod do souladu se současnou legislativou.</w:t>
      </w:r>
    </w:p>
    <w:p w:rsidR="00ED71CC" w:rsidRPr="003B16A0" w:rsidRDefault="00ED71CC" w:rsidP="00B57D75">
      <w:pPr>
        <w:ind w:firstLine="709"/>
        <w:rPr>
          <w:b/>
        </w:rPr>
      </w:pPr>
    </w:p>
    <w:p w:rsidR="00025AEF" w:rsidRPr="003B16A0" w:rsidRDefault="00025AEF" w:rsidP="00B57D75">
      <w:pPr>
        <w:ind w:firstLine="709"/>
        <w:rPr>
          <w:b/>
        </w:rPr>
      </w:pPr>
    </w:p>
    <w:p w:rsidR="00B57D75" w:rsidRPr="003B16A0" w:rsidRDefault="00B57D75" w:rsidP="00B57D75">
      <w:pPr>
        <w:ind w:firstLine="709"/>
        <w:rPr>
          <w:b/>
        </w:rPr>
      </w:pPr>
      <w:r w:rsidRPr="003B16A0">
        <w:rPr>
          <w:b/>
        </w:rPr>
        <w:lastRenderedPageBreak/>
        <w:t>Nová Ves u Pláně</w:t>
      </w:r>
    </w:p>
    <w:p w:rsidR="00B57D75" w:rsidRPr="003B16A0" w:rsidRDefault="00B57D75" w:rsidP="00B57D75">
      <w:pPr>
        <w:ind w:firstLine="709"/>
      </w:pPr>
      <w:r w:rsidRPr="003B16A0">
        <w:t>V obci Nová Ves u Pláně není vybudována kanalizační síť. Odpadní vody od 25 % trvale bydlících obyvatel jsou likvidovány v domovních mikročistírnách, ostatní obyvatelé likvidují své splaškové odpadní vody v rozporu se současnou legislativou.</w:t>
      </w:r>
    </w:p>
    <w:p w:rsidR="00B57D75" w:rsidRPr="003B16A0" w:rsidRDefault="00B57D75" w:rsidP="00B57D75">
      <w:pPr>
        <w:ind w:firstLine="709"/>
      </w:pPr>
      <w:r w:rsidRPr="003B16A0">
        <w:t xml:space="preserve">V současnosti žije v obci 65 osob. </w:t>
      </w:r>
    </w:p>
    <w:p w:rsidR="00B57D75" w:rsidRPr="003B16A0" w:rsidRDefault="00B57D75" w:rsidP="00B57D75">
      <w:pPr>
        <w:ind w:firstLine="709"/>
      </w:pPr>
      <w:r w:rsidRPr="003B16A0">
        <w:t>Při nově navrhovaném bydlení ve dvou rodinných domcích lze předpokládat, že nárůst počtu obyvatel v obci dosáhne 10 osob. Nárůst produkce odpadních vod dosáhne hodnoty Q = 1,20 m3.den-1.</w:t>
      </w:r>
    </w:p>
    <w:p w:rsidR="00B57D75" w:rsidRPr="003B16A0" w:rsidRDefault="00B57D75" w:rsidP="00B57D75">
      <w:pPr>
        <w:ind w:firstLine="709"/>
      </w:pPr>
      <w:r w:rsidRPr="003B16A0">
        <w:t xml:space="preserve"> Do budoucna se nepředpokládá zřízení obecního kanalizačního systému, ale uvažuje se s uvedením likvidace všech splaškových odpadních vod do souladu se současnou legislativou.</w:t>
      </w:r>
    </w:p>
    <w:p w:rsidR="00D451C2" w:rsidRPr="003B16A0" w:rsidRDefault="00B57D75" w:rsidP="00031266">
      <w:pPr>
        <w:ind w:firstLine="709"/>
        <w:rPr>
          <w:b/>
        </w:rPr>
      </w:pPr>
      <w:r w:rsidRPr="003B16A0">
        <w:t>U prostorů Z10 a  ZO8 bude nutno zřídit individuální domovní ČOV se vsakováním vyčištěných vod do vod podzemních. Každé takové řešení však musí být podloženo hydrogeologickým posudkem a souhlasem příslušných vodohospodářských orgánů a institucí</w:t>
      </w:r>
    </w:p>
    <w:p w:rsidR="00B57D75" w:rsidRPr="003B16A0" w:rsidRDefault="00B57D75" w:rsidP="00031266">
      <w:pPr>
        <w:ind w:firstLine="709"/>
      </w:pPr>
    </w:p>
    <w:p w:rsidR="00B57D75" w:rsidRPr="003B16A0" w:rsidRDefault="00B57D75" w:rsidP="00B57D75">
      <w:pPr>
        <w:ind w:firstLine="709"/>
        <w:rPr>
          <w:b/>
        </w:rPr>
      </w:pPr>
      <w:r w:rsidRPr="003B16A0">
        <w:rPr>
          <w:b/>
        </w:rPr>
        <w:t>Suletice</w:t>
      </w:r>
    </w:p>
    <w:p w:rsidR="00B57D75" w:rsidRPr="003B16A0" w:rsidRDefault="00B57D75" w:rsidP="00B57D75">
      <w:pPr>
        <w:ind w:firstLine="709"/>
      </w:pPr>
      <w:r w:rsidRPr="003B16A0">
        <w:t>V obci Suletice není vybudována kanalizační síť. Obyvatelé likvidují své splaškové odpadní vody v rozporu se současnou legislativou.</w:t>
      </w:r>
    </w:p>
    <w:p w:rsidR="00B57D75" w:rsidRPr="003B16A0" w:rsidRDefault="00B57D75" w:rsidP="00B57D75">
      <w:pPr>
        <w:ind w:firstLine="709"/>
      </w:pPr>
      <w:r w:rsidRPr="003B16A0">
        <w:t xml:space="preserve">V současnosti žije v obci 148 osob. </w:t>
      </w:r>
    </w:p>
    <w:p w:rsidR="00B57D75" w:rsidRPr="003B16A0" w:rsidRDefault="00B57D75" w:rsidP="00B57D75">
      <w:pPr>
        <w:ind w:firstLine="709"/>
      </w:pPr>
      <w:r w:rsidRPr="003B16A0">
        <w:t>Při nově navrhovaném bydlení v sedmi rodinných domcích lze předpokládat, že nárůst počtu obyvatel v obci dosáhne 30 osob. Nárůst produkce odpadních vod dosáhne hodnoty Q = 4,20 m3.den-1.</w:t>
      </w:r>
    </w:p>
    <w:p w:rsidR="00B57D75" w:rsidRPr="003B16A0" w:rsidRDefault="00B57D75" w:rsidP="00B57D75">
      <w:pPr>
        <w:ind w:firstLine="709"/>
      </w:pPr>
      <w:r w:rsidRPr="003B16A0">
        <w:t xml:space="preserve"> Do budoucna se nepředpokládá zřízení obecního kanalizačního systému, ale uvažuje se s uvedením likvidace všech splaškových odpadních vod do souladu se současnou legislativou.</w:t>
      </w:r>
    </w:p>
    <w:p w:rsidR="00B57D75" w:rsidRPr="003B16A0" w:rsidRDefault="00B57D75" w:rsidP="00031266">
      <w:pPr>
        <w:ind w:firstLine="709"/>
      </w:pPr>
      <w:r w:rsidRPr="003B16A0">
        <w:t xml:space="preserve">U prostorů Z12 a ZO7 bude nutno zřídit skupinovou (okrskovou) ČOV se vsakováním vyčištěných vod do vod podzemních. U prostoru Z13 bude nutno zřídit individuální domovní ČOV se vsakováním vyčištěných vod do vod podzemních. Každé takové řešení však musí být podloženo hydrogeologickým posudkem a souhlasem příslušných vodohospodářských orgánů a institucí. </w:t>
      </w:r>
    </w:p>
    <w:p w:rsidR="00031266" w:rsidRPr="003B16A0" w:rsidRDefault="00031266" w:rsidP="00031266">
      <w:pPr>
        <w:ind w:firstLine="709"/>
      </w:pPr>
    </w:p>
    <w:p w:rsidR="00031266" w:rsidRPr="003B16A0" w:rsidRDefault="00031266" w:rsidP="00031266">
      <w:pPr>
        <w:ind w:firstLine="709"/>
        <w:rPr>
          <w:b/>
        </w:rPr>
      </w:pPr>
      <w:r w:rsidRPr="003B16A0">
        <w:rPr>
          <w:b/>
        </w:rPr>
        <w:t>Byňov</w:t>
      </w:r>
    </w:p>
    <w:p w:rsidR="00031266" w:rsidRPr="003B16A0" w:rsidRDefault="00031266" w:rsidP="00031266">
      <w:pPr>
        <w:ind w:firstLine="709"/>
      </w:pPr>
      <w:r w:rsidRPr="003B16A0">
        <w:t>V Byňov není vybudována kanalizační síť. Odpadní vody od 45 % trvale bydlících obyvatel jsou likvidovány v domovních mikročistírnách, ostatní obyvatelé likvidují své splaškové odpadní vody v rozporu se současnou legislativou.</w:t>
      </w:r>
    </w:p>
    <w:p w:rsidR="00031266" w:rsidRPr="003B16A0" w:rsidRDefault="00031266" w:rsidP="00031266">
      <w:pPr>
        <w:ind w:firstLine="709"/>
      </w:pPr>
      <w:r w:rsidRPr="003B16A0">
        <w:t xml:space="preserve">V současnosti žije v obci 172 osob. </w:t>
      </w:r>
    </w:p>
    <w:p w:rsidR="00031266" w:rsidRPr="003B16A0" w:rsidRDefault="00031266" w:rsidP="00031266">
      <w:pPr>
        <w:ind w:firstLine="709"/>
      </w:pPr>
      <w:r w:rsidRPr="003B16A0">
        <w:t>Při nově navrhovaném bydlení ve třech rodinných domcích lze předpokládat, že nárůst počtu obyvatel v obci dosáhne 15 osob. Nárůst produkce odpadních vod dosáhne hodnoty Q = 1,80 m3.den-1.</w:t>
      </w:r>
    </w:p>
    <w:p w:rsidR="00031266" w:rsidRPr="003B16A0" w:rsidRDefault="00031266" w:rsidP="00031266">
      <w:pPr>
        <w:ind w:firstLine="709"/>
      </w:pPr>
      <w:r w:rsidRPr="003B16A0">
        <w:t>Do budoucna se nepředpokládá zřízení obecního kanalizačního systému, ale uvažuje se s uvedením likvidace všech splaškových odpadních vod do souladu se současnou legislativou.</w:t>
      </w:r>
    </w:p>
    <w:p w:rsidR="002138E6" w:rsidRPr="003B16A0" w:rsidRDefault="00031266" w:rsidP="00D451C2">
      <w:pPr>
        <w:ind w:firstLine="709"/>
        <w:rPr>
          <w:b/>
        </w:rPr>
      </w:pPr>
      <w:r w:rsidRPr="003B16A0">
        <w:t xml:space="preserve">U prostorů Z11, Z26 a Z27 bude nutno zřídit individuální domovní ČOV se vsakováním vyčištěných vod do vod podzemních. Každé takové řešení však musí být podloženo hydrogeologickým posudkem a souhlasem příslušných vodohospodářských orgánů a institucí. </w:t>
      </w:r>
    </w:p>
    <w:p w:rsidR="002138E6" w:rsidRPr="003B16A0" w:rsidRDefault="002138E6" w:rsidP="00D451C2">
      <w:pPr>
        <w:ind w:firstLine="709"/>
        <w:rPr>
          <w:b/>
        </w:rPr>
      </w:pPr>
    </w:p>
    <w:p w:rsidR="00025AEF" w:rsidRPr="003B16A0" w:rsidRDefault="00025AEF" w:rsidP="00D451C2">
      <w:pPr>
        <w:ind w:firstLine="709"/>
        <w:rPr>
          <w:b/>
        </w:rPr>
      </w:pPr>
    </w:p>
    <w:p w:rsidR="00025AEF" w:rsidRPr="003B16A0" w:rsidRDefault="00025AEF" w:rsidP="00D451C2">
      <w:pPr>
        <w:ind w:firstLine="709"/>
        <w:rPr>
          <w:b/>
        </w:rPr>
      </w:pPr>
    </w:p>
    <w:p w:rsidR="00D451C2" w:rsidRPr="003B16A0" w:rsidRDefault="00D451C2" w:rsidP="00D451C2">
      <w:pPr>
        <w:ind w:firstLine="709"/>
        <w:rPr>
          <w:b/>
        </w:rPr>
      </w:pPr>
      <w:r w:rsidRPr="003B16A0">
        <w:rPr>
          <w:b/>
        </w:rPr>
        <w:lastRenderedPageBreak/>
        <w:t>Bláhov</w:t>
      </w:r>
    </w:p>
    <w:p w:rsidR="00D451C2" w:rsidRPr="003B16A0" w:rsidRDefault="00D451C2" w:rsidP="00D451C2">
      <w:pPr>
        <w:ind w:firstLine="709"/>
      </w:pPr>
      <w:r w:rsidRPr="003B16A0">
        <w:t>V obci Bláhov není vybudována kanalizační síť. Obyvatelé likvidují své splaškové odpadní vody v rozporu se současnou legislativou.</w:t>
      </w:r>
    </w:p>
    <w:p w:rsidR="00D451C2" w:rsidRPr="003B16A0" w:rsidRDefault="00D451C2" w:rsidP="00D451C2">
      <w:pPr>
        <w:ind w:firstLine="709"/>
      </w:pPr>
      <w:r w:rsidRPr="003B16A0">
        <w:t xml:space="preserve">V současnosti žije v obci 157 osob. </w:t>
      </w:r>
    </w:p>
    <w:p w:rsidR="00D451C2" w:rsidRPr="003B16A0" w:rsidRDefault="00D451C2" w:rsidP="00D451C2">
      <w:pPr>
        <w:ind w:firstLine="709"/>
      </w:pPr>
      <w:r w:rsidRPr="003B16A0">
        <w:t xml:space="preserve">Při nově navrhovaném bydlení v šesti rodinných domcích lze předpokládat, že nárůst počtu obyvatel v obci dosáhne 30 osob. Nárůst produkce odpadních vod dosáhne hodnoty Q = 3,60 m3.den-1. </w:t>
      </w:r>
    </w:p>
    <w:p w:rsidR="00D451C2" w:rsidRPr="003B16A0" w:rsidRDefault="00D451C2" w:rsidP="00D451C2">
      <w:pPr>
        <w:ind w:firstLine="709"/>
      </w:pPr>
      <w:r w:rsidRPr="003B16A0">
        <w:t>Do budoucna se nepředpokládá zřízení obecního kanalizačního systému, ale uvažuje se s uvedením likvidace všech splaškových odpadních vod do souladu se současnou legislativou.</w:t>
      </w:r>
    </w:p>
    <w:p w:rsidR="00031266" w:rsidRPr="003B16A0" w:rsidRDefault="00D451C2" w:rsidP="00031266">
      <w:pPr>
        <w:ind w:firstLine="709"/>
      </w:pPr>
      <w:r w:rsidRPr="003B16A0">
        <w:t xml:space="preserve">U prostoru Z21 bude nutno zřídit skupinovou (okrskovou) ČOV se vsakováním vyčištěných vod do vod podzemních. U prostoru Z011 bude nutno zřídit individuální domovní ČOV se vsakováním vyčištěných vod do vod podzemních. Každé takové řešení však musí být podloženo hydrogeologickým posudkem a souhlasem příslušných vodohospodářských orgánů a institucí. </w:t>
      </w:r>
    </w:p>
    <w:p w:rsidR="00031266" w:rsidRPr="003B16A0" w:rsidRDefault="00031266" w:rsidP="00031266">
      <w:pPr>
        <w:ind w:firstLine="709"/>
      </w:pPr>
    </w:p>
    <w:p w:rsidR="00031266" w:rsidRPr="003B16A0" w:rsidRDefault="00031266" w:rsidP="00031266">
      <w:pPr>
        <w:ind w:firstLine="709"/>
        <w:rPr>
          <w:b/>
        </w:rPr>
      </w:pPr>
      <w:r w:rsidRPr="003B16A0">
        <w:rPr>
          <w:b/>
        </w:rPr>
        <w:t>Liškov</w:t>
      </w:r>
    </w:p>
    <w:p w:rsidR="00031266" w:rsidRPr="003B16A0" w:rsidRDefault="00031266" w:rsidP="00031266">
      <w:pPr>
        <w:ind w:firstLine="709"/>
      </w:pPr>
      <w:r w:rsidRPr="003B16A0">
        <w:t>V obci Liškov není vybudována kanalizační síť. Obyvatelé likvidují své splaškové odpadní vody v rozporu se současnou legislativou. V materiálu PRVKÚK - rok 2015 není tato obec zmiňována.</w:t>
      </w:r>
    </w:p>
    <w:p w:rsidR="00031266" w:rsidRPr="003B16A0" w:rsidRDefault="00031266" w:rsidP="00031266">
      <w:pPr>
        <w:ind w:firstLine="709"/>
      </w:pPr>
      <w:r w:rsidRPr="003B16A0">
        <w:t xml:space="preserve">V současnosti žije v obci 35 osob. </w:t>
      </w:r>
    </w:p>
    <w:p w:rsidR="00031266" w:rsidRPr="003B16A0" w:rsidRDefault="00031266" w:rsidP="00031266">
      <w:pPr>
        <w:ind w:firstLine="709"/>
      </w:pPr>
      <w:r w:rsidRPr="003B16A0">
        <w:t>Při nově navrhovaném bydlení ve dvou rodinných domcích lze předpokládat, že nárůst počtu obyvatel v obci dosáhne 10 osob. Nárůst produkce odpadních vod dosáhne hodnoty Q = 1,20 m3.den-1.</w:t>
      </w:r>
    </w:p>
    <w:p w:rsidR="00031266" w:rsidRPr="003B16A0" w:rsidRDefault="00031266" w:rsidP="00031266">
      <w:pPr>
        <w:ind w:firstLine="709"/>
      </w:pPr>
      <w:r w:rsidRPr="003B16A0">
        <w:t>Do budoucna se nepředpokládá zřízení obecního kanalizačního systému, ale uvažuje se s uvedením likvidace všech splaškových odpadních vod do souladu se současnou legislativou.</w:t>
      </w:r>
    </w:p>
    <w:p w:rsidR="00031266" w:rsidRPr="003B16A0" w:rsidRDefault="00031266" w:rsidP="00031266">
      <w:pPr>
        <w:ind w:firstLine="709"/>
      </w:pPr>
      <w:r w:rsidRPr="003B16A0">
        <w:t xml:space="preserve">U prostoru Z20 bude nutno zřídit skupinovou (okrskovou) ČOV se vsakováním vyčištěných vod do vod podzemních. Takové řešení však musí být podloženo hydrogeologickým posudkem a souhlasem příslušných vodohospodářských orgánů a institucí. </w:t>
      </w:r>
    </w:p>
    <w:p w:rsidR="00286301" w:rsidRPr="003B16A0" w:rsidRDefault="00286301" w:rsidP="00031266">
      <w:pPr>
        <w:ind w:firstLine="709"/>
      </w:pPr>
    </w:p>
    <w:p w:rsidR="001A4151" w:rsidRPr="003B16A0" w:rsidRDefault="008A6B8E" w:rsidP="00C900A7">
      <w:pPr>
        <w:pStyle w:val="Nadpis3"/>
      </w:pPr>
      <w:bookmarkStart w:id="96" w:name="_Toc66302089"/>
      <w:r w:rsidRPr="003B16A0">
        <w:t>4</w:t>
      </w:r>
      <w:r w:rsidR="00BC4DD7" w:rsidRPr="003B16A0">
        <w:t>.</w:t>
      </w:r>
      <w:r w:rsidR="006531EA" w:rsidRPr="003B16A0">
        <w:t>1.</w:t>
      </w:r>
      <w:r w:rsidR="00BC4DD7" w:rsidRPr="003B16A0">
        <w:t xml:space="preserve">7 </w:t>
      </w:r>
      <w:r w:rsidR="001A4151" w:rsidRPr="003B16A0">
        <w:t>Dešťové vody</w:t>
      </w:r>
      <w:bookmarkEnd w:id="96"/>
    </w:p>
    <w:p w:rsidR="0088402D" w:rsidRPr="003B16A0" w:rsidRDefault="0088402D" w:rsidP="0088402D">
      <w:pPr>
        <w:ind w:firstLine="709"/>
      </w:pPr>
      <w:r w:rsidRPr="003B16A0">
        <w:t>Žádná ze zájmových lokalit není ohrožována záplavami dešťových vod. Terén je přirozeně svažitý, a nová výstavba bude respektovat jeho charakter.</w:t>
      </w:r>
    </w:p>
    <w:p w:rsidR="0088402D" w:rsidRPr="003B16A0" w:rsidRDefault="0088402D" w:rsidP="0088402D">
      <w:pPr>
        <w:ind w:firstLine="709"/>
      </w:pPr>
      <w:r w:rsidRPr="003B16A0">
        <w:t>Dešťové odtoky ze zpevněných ploch u rodinných domů budou přednostně zachytávány do dešťových nádrží a budou likvidovány na místě dopadu (vsak, zálivka, druhotné využití apod.).</w:t>
      </w:r>
    </w:p>
    <w:p w:rsidR="0088402D" w:rsidRPr="003B16A0" w:rsidRDefault="0088402D" w:rsidP="0088402D">
      <w:pPr>
        <w:ind w:firstLine="709"/>
      </w:pPr>
      <w:r w:rsidRPr="003B16A0">
        <w:t>Dešťové vody z všech zpevněných ploch veřejných prostranství a dopravní infrastruktury budou vypouštěny do stávajících a nových zařízení pro odvádění povrchových vod (příkopy, rigoly apod.). Předpokládá se, že by tyto vody mohly zásobovat stávající i eventuelně nově vzniklé požární nádrže. Pokud by vznik těchto nádrží nebyl z technických důvodů možný, pak by zachycené vody byly vsakovány v příkopech, rigolech a eventuelně i ve vsakovacích zařízeních.</w:t>
      </w:r>
    </w:p>
    <w:p w:rsidR="0088402D" w:rsidRPr="003B16A0" w:rsidRDefault="0088402D" w:rsidP="0088402D">
      <w:pPr>
        <w:ind w:firstLine="709"/>
      </w:pPr>
      <w:r w:rsidRPr="003B16A0">
        <w:t>Pokud hydrogeologický posudek prokáže, že vsakování dešťových vod není v dané lokalitě možné, pak zde bude nutno dešťové vody zadržovat v retenčních prostorech (příkop, suchý poldr apod.) a po regulaci a redukci odtoku je vypouštět dál do odvodňovacích zařízení nebo přímo do recipientu.</w:t>
      </w:r>
    </w:p>
    <w:p w:rsidR="000E7187" w:rsidRPr="003B16A0" w:rsidRDefault="000E7187" w:rsidP="0088402D">
      <w:pPr>
        <w:ind w:firstLine="709"/>
      </w:pPr>
    </w:p>
    <w:p w:rsidR="002866CF" w:rsidRPr="003B16A0" w:rsidRDefault="00BD08AD" w:rsidP="00C900A7">
      <w:pPr>
        <w:pStyle w:val="Nadpis3"/>
      </w:pPr>
      <w:bookmarkStart w:id="97" w:name="_Toc18519966"/>
      <w:bookmarkStart w:id="98" w:name="_Toc66302090"/>
      <w:r w:rsidRPr="003B16A0">
        <w:lastRenderedPageBreak/>
        <w:t>h</w:t>
      </w:r>
      <w:r w:rsidR="002866CF" w:rsidRPr="003B16A0">
        <w:t>) 4.2 Energetika a spoje</w:t>
      </w:r>
      <w:bookmarkEnd w:id="97"/>
      <w:bookmarkEnd w:id="98"/>
    </w:p>
    <w:p w:rsidR="002866CF" w:rsidRPr="003B16A0" w:rsidRDefault="006531EA" w:rsidP="00C900A7">
      <w:pPr>
        <w:pStyle w:val="Nadpis3"/>
      </w:pPr>
      <w:bookmarkStart w:id="99" w:name="_Toc66302091"/>
      <w:r w:rsidRPr="003B16A0">
        <w:t>4.</w:t>
      </w:r>
      <w:r w:rsidR="00BC4DD7" w:rsidRPr="003B16A0">
        <w:t xml:space="preserve">2) </w:t>
      </w:r>
      <w:r w:rsidR="002866CF" w:rsidRPr="003B16A0">
        <w:t>Energetika</w:t>
      </w:r>
      <w:bookmarkEnd w:id="99"/>
    </w:p>
    <w:p w:rsidR="001E0E69" w:rsidRPr="003B16A0" w:rsidRDefault="006531EA" w:rsidP="009A30AE">
      <w:pPr>
        <w:pStyle w:val="Nadpis4"/>
      </w:pPr>
      <w:r w:rsidRPr="003B16A0">
        <w:t>4.</w:t>
      </w:r>
      <w:r w:rsidR="00BC4DD7" w:rsidRPr="003B16A0">
        <w:t>2.1</w:t>
      </w:r>
      <w:r w:rsidR="001E0E69" w:rsidRPr="003B16A0">
        <w:t>Doporučená energetická koncepce rozvojových ploch a koncepce energetické infrastruktury</w:t>
      </w:r>
      <w:r w:rsidR="001E0E69" w:rsidRPr="003B16A0">
        <w:tab/>
      </w:r>
    </w:p>
    <w:p w:rsidR="001E0E69" w:rsidRPr="003B16A0" w:rsidRDefault="001E0E69" w:rsidP="001E0E69">
      <w:pPr>
        <w:ind w:firstLine="360"/>
      </w:pPr>
      <w:r w:rsidRPr="003B16A0">
        <w:tab/>
        <w:t xml:space="preserve">Energetická koncepce rozvojových ploch je založena na dostupnosti elektřiny a pro výrobu tepla budou využita především paliva nezávislá na energetických sítích. Jednotlivé objekty budou elektrifikovány ve stupni B2, tzn., že elektřiny bude využíváno ke svícení, vaření, akumulačnímu ohřevu vody a pro spotřebiče připojitelné přes zásuvku. Využití výkonových rezerv v elektrorozvodném systému pro vytápění bude podmíněno souhlasem distributora elektřiny, který jako jediný v daném čase zná zatížení elektrorozvodů. Budou použity moderní systémy, např. tepelná čerpadla, akumulační či hybridní systémy. Elektrické vytápění nelze chápat jako plošný návrh, vyskytne se víceméně ojediněle. Užití uhlí se podmiňuje instalací ekologického kotle. Případné zavedení uhlíkové daně zvýší cenu uhlí a investice do ekologického kotle bude mít výrazně prodlouženou dobu návratnosti a bude nutit investora ke změně užití paliva (pozn.: ve vyspělých evropských zemích je uhlí jako palivo v malých zdrojích zakázáno). Lze předpokládat, že výroba tepla bude mít i sociální rozměr, který je třeba řešit především na politické úrovni. </w:t>
      </w:r>
    </w:p>
    <w:p w:rsidR="001E0E69" w:rsidRPr="003B16A0" w:rsidRDefault="001E0E69" w:rsidP="001E0E69">
      <w:pPr>
        <w:ind w:firstLine="360"/>
      </w:pPr>
      <w:r w:rsidRPr="003B16A0">
        <w:t>Doporučuje se v malých tepelných zdrojích využívat biomasu ve všech formách, kapalné uhlovodíky /lehký topný olej/ a propan-butan.</w:t>
      </w:r>
    </w:p>
    <w:p w:rsidR="001E0E69" w:rsidRPr="003B16A0" w:rsidRDefault="001E0E69" w:rsidP="001E0E69">
      <w:pPr>
        <w:pStyle w:val="Export0"/>
        <w:jc w:val="both"/>
        <w:rPr>
          <w:rFonts w:ascii="Times New Roman" w:hAnsi="Times New Roman"/>
          <w:sz w:val="24"/>
          <w:szCs w:val="24"/>
          <w:lang w:val="cs-CZ"/>
        </w:rPr>
      </w:pPr>
    </w:p>
    <w:p w:rsidR="001E0E69" w:rsidRPr="003B16A0" w:rsidRDefault="001E0E69" w:rsidP="001E0E69">
      <w:pPr>
        <w:pStyle w:val="Export0"/>
        <w:jc w:val="both"/>
        <w:rPr>
          <w:rFonts w:ascii="Times New Roman" w:hAnsi="Times New Roman"/>
          <w:bCs/>
          <w:sz w:val="24"/>
          <w:szCs w:val="24"/>
          <w:lang w:val="cs-CZ"/>
        </w:rPr>
      </w:pPr>
      <w:r w:rsidRPr="003B16A0">
        <w:rPr>
          <w:rFonts w:ascii="Times New Roman" w:hAnsi="Times New Roman"/>
          <w:bCs/>
          <w:sz w:val="24"/>
          <w:szCs w:val="24"/>
          <w:lang w:val="cs-CZ"/>
        </w:rPr>
        <w:t>Tabulka ukazuje orientační nároky na odběr elektřiny.</w:t>
      </w:r>
    </w:p>
    <w:tbl>
      <w:tblPr>
        <w:tblW w:w="0" w:type="auto"/>
        <w:tblInd w:w="70" w:type="dxa"/>
        <w:tblLayout w:type="fixed"/>
        <w:tblCellMar>
          <w:left w:w="70" w:type="dxa"/>
          <w:right w:w="70" w:type="dxa"/>
        </w:tblCellMar>
        <w:tblLook w:val="0000"/>
      </w:tblPr>
      <w:tblGrid>
        <w:gridCol w:w="875"/>
        <w:gridCol w:w="5458"/>
        <w:gridCol w:w="1442"/>
        <w:gridCol w:w="1301"/>
        <w:gridCol w:w="16"/>
      </w:tblGrid>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rPr>
                <w:b/>
                <w:bCs/>
                <w:i/>
                <w:iCs/>
              </w:rPr>
            </w:pPr>
            <w:r w:rsidRPr="003B16A0">
              <w:rPr>
                <w:b/>
                <w:bCs/>
                <w:i/>
                <w:iCs/>
              </w:rPr>
              <w:t>číslo plochy</w:t>
            </w: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rPr>
                <w:b/>
                <w:bCs/>
                <w:i/>
                <w:iCs/>
              </w:rPr>
            </w:pPr>
            <w:r w:rsidRPr="003B16A0">
              <w:rPr>
                <w:b/>
                <w:bCs/>
                <w:i/>
                <w:iCs/>
              </w:rPr>
              <w:t>funkce</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rPr>
                <w:b/>
                <w:bCs/>
                <w:i/>
                <w:iCs/>
              </w:rPr>
            </w:pPr>
            <w:r w:rsidRPr="003B16A0">
              <w:rPr>
                <w:b/>
                <w:bCs/>
                <w:i/>
                <w:iCs/>
              </w:rPr>
              <w:t>kVA</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F6774D" w:rsidP="00F6774D">
            <w:pPr>
              <w:jc w:val="center"/>
            </w:pPr>
            <w:r w:rsidRPr="003B16A0">
              <w:rPr>
                <w:b/>
                <w:bCs/>
                <w:i/>
                <w:iCs/>
              </w:rPr>
              <w:t>MWh/rok</w:t>
            </w:r>
          </w:p>
        </w:tc>
      </w:tr>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center"/>
            </w:pP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left"/>
            </w:pPr>
            <w:r w:rsidRPr="003B16A0">
              <w:rPr>
                <w:b/>
                <w:bCs/>
              </w:rPr>
              <w:t>Homole</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690EF3" w:rsidP="00F6774D">
            <w:pPr>
              <w:snapToGrid w:val="0"/>
              <w:jc w:val="center"/>
            </w:pPr>
            <w:r w:rsidRPr="003B16A0">
              <w:t>20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690EF3" w:rsidP="00F6774D">
            <w:pPr>
              <w:snapToGrid w:val="0"/>
              <w:jc w:val="center"/>
            </w:pPr>
            <w:r w:rsidRPr="003B16A0">
              <w:t>28</w:t>
            </w:r>
          </w:p>
        </w:tc>
      </w:tr>
      <w:tr w:rsidR="00F6774D" w:rsidRPr="003B16A0" w:rsidTr="00301717">
        <w:trPr>
          <w:trHeight w:val="170"/>
        </w:trPr>
        <w:tc>
          <w:tcPr>
            <w:tcW w:w="875" w:type="dxa"/>
            <w:tcBorders>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1</w:t>
            </w:r>
          </w:p>
        </w:tc>
        <w:tc>
          <w:tcPr>
            <w:tcW w:w="5458" w:type="dxa"/>
            <w:tcBorders>
              <w:left w:val="single" w:sz="4" w:space="0" w:color="000000"/>
              <w:bottom w:val="single" w:sz="4" w:space="0" w:color="000000"/>
            </w:tcBorders>
            <w:shd w:val="clear" w:color="auto" w:fill="auto"/>
            <w:vAlign w:val="center"/>
          </w:tcPr>
          <w:p w:rsidR="00F6774D" w:rsidRPr="003B16A0" w:rsidRDefault="00F6774D" w:rsidP="00690EF3">
            <w:pPr>
              <w:jc w:val="left"/>
            </w:pPr>
            <w:r w:rsidRPr="003B16A0">
              <w:t xml:space="preserve">bydlení </w:t>
            </w:r>
            <w:r w:rsidR="00690EF3" w:rsidRPr="003B16A0">
              <w:t>6</w:t>
            </w:r>
            <w:r w:rsidRPr="003B16A0">
              <w:t>RD</w:t>
            </w:r>
          </w:p>
        </w:tc>
        <w:tc>
          <w:tcPr>
            <w:tcW w:w="1442" w:type="dxa"/>
            <w:tcBorders>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17</w:t>
            </w:r>
          </w:p>
        </w:tc>
        <w:tc>
          <w:tcPr>
            <w:tcW w:w="1317" w:type="dxa"/>
            <w:gridSpan w:val="2"/>
            <w:tcBorders>
              <w:left w:val="single" w:sz="4" w:space="0" w:color="000000"/>
              <w:bottom w:val="single" w:sz="4" w:space="0" w:color="000000"/>
              <w:right w:val="single" w:sz="4" w:space="0" w:color="000000"/>
            </w:tcBorders>
            <w:shd w:val="clear" w:color="auto" w:fill="auto"/>
            <w:vAlign w:val="center"/>
          </w:tcPr>
          <w:p w:rsidR="00F6774D" w:rsidRPr="003B16A0" w:rsidRDefault="00F6774D" w:rsidP="00F6774D">
            <w:pPr>
              <w:jc w:val="center"/>
            </w:pPr>
            <w:r w:rsidRPr="003B16A0">
              <w:t>23</w:t>
            </w:r>
          </w:p>
        </w:tc>
      </w:tr>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3</w:t>
            </w: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left"/>
            </w:pPr>
            <w:r w:rsidRPr="003B16A0">
              <w:t>bydlení 4RD</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24</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F6774D" w:rsidP="00F6774D">
            <w:pPr>
              <w:jc w:val="center"/>
            </w:pPr>
            <w:r w:rsidRPr="003B16A0">
              <w:t>32</w:t>
            </w:r>
          </w:p>
        </w:tc>
      </w:tr>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5</w:t>
            </w: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left"/>
            </w:pPr>
            <w:r w:rsidRPr="003B16A0">
              <w:t>bydlení 2RD</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7</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F6774D" w:rsidP="00F6774D">
            <w:pPr>
              <w:jc w:val="center"/>
            </w:pPr>
            <w:r w:rsidRPr="003B16A0">
              <w:t>9</w:t>
            </w:r>
          </w:p>
        </w:tc>
      </w:tr>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7</w:t>
            </w: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left"/>
            </w:pPr>
            <w:r w:rsidRPr="003B16A0">
              <w:t>asanace statku dominikánů, veřejné prostranství s převahou zeleně</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center"/>
            </w:pPr>
            <w:r w:rsidRPr="003B16A0">
              <w:t>2</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F6774D" w:rsidP="00F6774D">
            <w:pPr>
              <w:snapToGrid w:val="0"/>
              <w:jc w:val="center"/>
            </w:pPr>
            <w:r w:rsidRPr="003B16A0">
              <w:t>2</w:t>
            </w:r>
          </w:p>
        </w:tc>
      </w:tr>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Z9</w:t>
            </w: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left"/>
            </w:pPr>
            <w:r w:rsidRPr="003B16A0">
              <w:t>bydlení 6RD</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20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F6774D" w:rsidP="00F6774D">
            <w:pPr>
              <w:jc w:val="center"/>
            </w:pPr>
            <w:r w:rsidRPr="003B16A0">
              <w:t>28</w:t>
            </w:r>
          </w:p>
        </w:tc>
      </w:tr>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Z17</w:t>
            </w: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left"/>
            </w:pPr>
            <w:r w:rsidRPr="003B16A0">
              <w:t>bydlení 1RD</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4</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F6774D" w:rsidP="00F6774D">
            <w:pPr>
              <w:jc w:val="center"/>
            </w:pPr>
            <w:r w:rsidRPr="003B16A0">
              <w:t>5</w:t>
            </w:r>
          </w:p>
        </w:tc>
      </w:tr>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ZO2</w:t>
            </w: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690EF3">
            <w:pPr>
              <w:jc w:val="left"/>
            </w:pPr>
            <w:r w:rsidRPr="003B16A0">
              <w:t>vedlejší stavba, garáž</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center"/>
            </w:pPr>
            <w:r w:rsidRPr="003B16A0">
              <w:t>6</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F6774D" w:rsidP="00F6774D">
            <w:pPr>
              <w:snapToGrid w:val="0"/>
              <w:jc w:val="center"/>
            </w:pPr>
            <w:r w:rsidRPr="003B16A0">
              <w:t>8</w:t>
            </w:r>
          </w:p>
        </w:tc>
      </w:tr>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center"/>
            </w:pP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left"/>
              <w:rPr>
                <w:b/>
                <w:bCs/>
              </w:rPr>
            </w:pPr>
            <w:r w:rsidRPr="003B16A0">
              <w:t>celkem</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690EF3" w:rsidP="00CD3DEF">
            <w:pPr>
              <w:snapToGrid w:val="0"/>
              <w:jc w:val="center"/>
              <w:rPr>
                <w:b/>
                <w:bCs/>
              </w:rPr>
            </w:pPr>
            <w:r w:rsidRPr="003B16A0">
              <w:rPr>
                <w:b/>
                <w:bCs/>
              </w:rPr>
              <w:t>10</w:t>
            </w:r>
            <w:r w:rsidR="00CD3DEF" w:rsidRPr="003B16A0">
              <w:rPr>
                <w:b/>
                <w:bCs/>
              </w:rPr>
              <w:t>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F6774D" w:rsidP="00690EF3">
            <w:pPr>
              <w:snapToGrid w:val="0"/>
              <w:jc w:val="center"/>
            </w:pPr>
            <w:r w:rsidRPr="003B16A0">
              <w:rPr>
                <w:b/>
                <w:bCs/>
              </w:rPr>
              <w:t>1</w:t>
            </w:r>
            <w:r w:rsidR="00690EF3" w:rsidRPr="003B16A0">
              <w:rPr>
                <w:b/>
                <w:bCs/>
              </w:rPr>
              <w:t>35</w:t>
            </w:r>
          </w:p>
        </w:tc>
      </w:tr>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center"/>
            </w:pP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left"/>
            </w:pPr>
            <w:r w:rsidRPr="003B16A0">
              <w:rPr>
                <w:b/>
                <w:bCs/>
              </w:rPr>
              <w:t>Lhota p. Pannou</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cente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F6774D" w:rsidP="00F6774D">
            <w:pPr>
              <w:snapToGrid w:val="0"/>
              <w:jc w:val="center"/>
            </w:pPr>
          </w:p>
        </w:tc>
      </w:tr>
      <w:tr w:rsidR="00EE2360"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EE2360" w:rsidRPr="003B16A0" w:rsidRDefault="00EE2360" w:rsidP="00F6774D">
            <w:pPr>
              <w:snapToGrid w:val="0"/>
              <w:jc w:val="center"/>
            </w:pPr>
            <w:r w:rsidRPr="003B16A0">
              <w:rPr>
                <w:sz w:val="22"/>
                <w:szCs w:val="22"/>
              </w:rPr>
              <w:t>ZO5</w:t>
            </w:r>
          </w:p>
        </w:tc>
        <w:tc>
          <w:tcPr>
            <w:tcW w:w="5458" w:type="dxa"/>
            <w:tcBorders>
              <w:top w:val="single" w:sz="4" w:space="0" w:color="000000"/>
              <w:left w:val="single" w:sz="4" w:space="0" w:color="000000"/>
              <w:bottom w:val="single" w:sz="4" w:space="0" w:color="000000"/>
            </w:tcBorders>
            <w:shd w:val="clear" w:color="auto" w:fill="auto"/>
            <w:vAlign w:val="center"/>
          </w:tcPr>
          <w:p w:rsidR="00EE2360" w:rsidRPr="003B16A0" w:rsidRDefault="00EE2360" w:rsidP="00F6774D">
            <w:pPr>
              <w:jc w:val="left"/>
              <w:rPr>
                <w:b/>
                <w:bCs/>
              </w:rPr>
            </w:pPr>
            <w:r w:rsidRPr="003B16A0">
              <w:t>bydlení 1RD</w:t>
            </w:r>
          </w:p>
        </w:tc>
        <w:tc>
          <w:tcPr>
            <w:tcW w:w="1442" w:type="dxa"/>
            <w:tcBorders>
              <w:top w:val="single" w:sz="4" w:space="0" w:color="000000"/>
              <w:left w:val="single" w:sz="4" w:space="0" w:color="000000"/>
              <w:bottom w:val="single" w:sz="4" w:space="0" w:color="000000"/>
            </w:tcBorders>
            <w:shd w:val="clear" w:color="auto" w:fill="auto"/>
            <w:vAlign w:val="center"/>
          </w:tcPr>
          <w:p w:rsidR="00EE2360" w:rsidRPr="003B16A0" w:rsidRDefault="00216CA8" w:rsidP="00F6774D">
            <w:pPr>
              <w:snapToGrid w:val="0"/>
              <w:jc w:val="center"/>
            </w:pPr>
            <w:r w:rsidRPr="003B16A0">
              <w:t>4</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2360" w:rsidRPr="003B16A0" w:rsidRDefault="00216CA8" w:rsidP="00F6774D">
            <w:pPr>
              <w:snapToGrid w:val="0"/>
              <w:jc w:val="center"/>
            </w:pPr>
            <w:r w:rsidRPr="003B16A0">
              <w:t>5</w:t>
            </w:r>
          </w:p>
        </w:tc>
      </w:tr>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ZO6</w:t>
            </w: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373EE3">
            <w:pPr>
              <w:jc w:val="left"/>
            </w:pPr>
            <w:r w:rsidRPr="003B16A0">
              <w:t xml:space="preserve">bydlení 3RD </w:t>
            </w:r>
            <w:r w:rsidRPr="003B16A0">
              <w:rPr>
                <w:b/>
                <w:bCs/>
              </w:rPr>
              <w:t xml:space="preserve"> + </w:t>
            </w:r>
            <w:r w:rsidRPr="003B16A0">
              <w:rPr>
                <w:bCs/>
              </w:rPr>
              <w:t>zahrady</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10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F6774D" w:rsidP="00F6774D">
            <w:pPr>
              <w:jc w:val="center"/>
            </w:pPr>
            <w:r w:rsidRPr="003B16A0">
              <w:t>14</w:t>
            </w:r>
          </w:p>
        </w:tc>
      </w:tr>
      <w:tr w:rsidR="001B2312"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1B2312" w:rsidRPr="003B16A0" w:rsidRDefault="001B2312" w:rsidP="00F6774D">
            <w:pPr>
              <w:jc w:val="center"/>
            </w:pPr>
            <w:r w:rsidRPr="003B16A0">
              <w:t>ZO14</w:t>
            </w:r>
          </w:p>
        </w:tc>
        <w:tc>
          <w:tcPr>
            <w:tcW w:w="5458" w:type="dxa"/>
            <w:tcBorders>
              <w:top w:val="single" w:sz="4" w:space="0" w:color="000000"/>
              <w:left w:val="single" w:sz="4" w:space="0" w:color="000000"/>
              <w:bottom w:val="single" w:sz="4" w:space="0" w:color="000000"/>
            </w:tcBorders>
            <w:shd w:val="clear" w:color="auto" w:fill="auto"/>
            <w:vAlign w:val="center"/>
          </w:tcPr>
          <w:p w:rsidR="001B2312" w:rsidRPr="003B16A0" w:rsidRDefault="001B2312" w:rsidP="00373EE3">
            <w:pPr>
              <w:jc w:val="left"/>
            </w:pPr>
            <w:r w:rsidRPr="003B16A0">
              <w:t>bydlení 1RD</w:t>
            </w:r>
          </w:p>
        </w:tc>
        <w:tc>
          <w:tcPr>
            <w:tcW w:w="1442" w:type="dxa"/>
            <w:tcBorders>
              <w:top w:val="single" w:sz="4" w:space="0" w:color="000000"/>
              <w:left w:val="single" w:sz="4" w:space="0" w:color="000000"/>
              <w:bottom w:val="single" w:sz="4" w:space="0" w:color="000000"/>
            </w:tcBorders>
            <w:shd w:val="clear" w:color="auto" w:fill="auto"/>
            <w:vAlign w:val="center"/>
          </w:tcPr>
          <w:p w:rsidR="001B2312" w:rsidRPr="003B16A0" w:rsidRDefault="001B2312" w:rsidP="00F6774D">
            <w:pPr>
              <w:jc w:val="center"/>
            </w:pPr>
            <w:r w:rsidRPr="003B16A0">
              <w:t>4</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2312" w:rsidRPr="003B16A0" w:rsidRDefault="001B2312" w:rsidP="00F6774D">
            <w:pPr>
              <w:jc w:val="center"/>
            </w:pPr>
            <w:r w:rsidRPr="003B16A0">
              <w:t>5</w:t>
            </w:r>
          </w:p>
        </w:tc>
      </w:tr>
      <w:tr w:rsidR="002B0FE7"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2B0FE7" w:rsidRPr="003B16A0" w:rsidRDefault="002B0FE7" w:rsidP="00F6774D">
            <w:pPr>
              <w:jc w:val="center"/>
            </w:pPr>
            <w:r w:rsidRPr="003B16A0">
              <w:t>ZO15</w:t>
            </w:r>
          </w:p>
        </w:tc>
        <w:tc>
          <w:tcPr>
            <w:tcW w:w="5458" w:type="dxa"/>
            <w:tcBorders>
              <w:top w:val="single" w:sz="4" w:space="0" w:color="000000"/>
              <w:left w:val="single" w:sz="4" w:space="0" w:color="000000"/>
              <w:bottom w:val="single" w:sz="4" w:space="0" w:color="000000"/>
            </w:tcBorders>
            <w:shd w:val="clear" w:color="auto" w:fill="auto"/>
            <w:vAlign w:val="center"/>
          </w:tcPr>
          <w:p w:rsidR="002B0FE7" w:rsidRPr="003B16A0" w:rsidRDefault="002B0FE7" w:rsidP="00373EE3">
            <w:pPr>
              <w:jc w:val="left"/>
            </w:pPr>
            <w:r w:rsidRPr="003B16A0">
              <w:t>bydlení 1RD</w:t>
            </w:r>
          </w:p>
        </w:tc>
        <w:tc>
          <w:tcPr>
            <w:tcW w:w="1442" w:type="dxa"/>
            <w:tcBorders>
              <w:top w:val="single" w:sz="4" w:space="0" w:color="000000"/>
              <w:left w:val="single" w:sz="4" w:space="0" w:color="000000"/>
              <w:bottom w:val="single" w:sz="4" w:space="0" w:color="000000"/>
            </w:tcBorders>
            <w:shd w:val="clear" w:color="auto" w:fill="auto"/>
            <w:vAlign w:val="center"/>
          </w:tcPr>
          <w:p w:rsidR="002B0FE7" w:rsidRPr="003B16A0" w:rsidRDefault="002B0FE7" w:rsidP="00F6774D">
            <w:pPr>
              <w:jc w:val="center"/>
            </w:pPr>
            <w:r w:rsidRPr="003B16A0">
              <w:t>7</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0FE7" w:rsidRPr="003B16A0" w:rsidRDefault="002B0FE7" w:rsidP="00F6774D">
            <w:pPr>
              <w:jc w:val="center"/>
            </w:pPr>
            <w:r w:rsidRPr="003B16A0">
              <w:t>9</w:t>
            </w:r>
          </w:p>
        </w:tc>
      </w:tr>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center"/>
            </w:pP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left"/>
              <w:rPr>
                <w:b/>
                <w:bCs/>
              </w:rPr>
            </w:pPr>
            <w:r w:rsidRPr="003B16A0">
              <w:t>celkem</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2B0FE7" w:rsidP="001B2312">
            <w:pPr>
              <w:snapToGrid w:val="0"/>
              <w:jc w:val="center"/>
              <w:rPr>
                <w:b/>
                <w:bCs/>
              </w:rPr>
            </w:pPr>
            <w:r w:rsidRPr="003B16A0">
              <w:rPr>
                <w:b/>
                <w:bCs/>
              </w:rPr>
              <w:t>25</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2B0FE7" w:rsidP="00216CA8">
            <w:pPr>
              <w:snapToGrid w:val="0"/>
              <w:jc w:val="center"/>
              <w:rPr>
                <w:b/>
              </w:rPr>
            </w:pPr>
            <w:r w:rsidRPr="003B16A0">
              <w:rPr>
                <w:b/>
              </w:rPr>
              <w:t>33</w:t>
            </w:r>
          </w:p>
        </w:tc>
      </w:tr>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center"/>
            </w:pP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left"/>
            </w:pPr>
            <w:r w:rsidRPr="003B16A0">
              <w:rPr>
                <w:b/>
                <w:bCs/>
              </w:rPr>
              <w:t>Byňov</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cente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F6774D" w:rsidP="00F6774D">
            <w:pPr>
              <w:snapToGrid w:val="0"/>
              <w:jc w:val="center"/>
            </w:pPr>
          </w:p>
        </w:tc>
      </w:tr>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Z11</w:t>
            </w: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EE2360">
            <w:pPr>
              <w:jc w:val="left"/>
            </w:pPr>
            <w:r w:rsidRPr="003B16A0">
              <w:t xml:space="preserve">bydlení 1RD </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4</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F6774D" w:rsidP="00F6774D">
            <w:pPr>
              <w:jc w:val="center"/>
            </w:pPr>
            <w:r w:rsidRPr="003B16A0">
              <w:t>5</w:t>
            </w:r>
          </w:p>
        </w:tc>
      </w:tr>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Z26</w:t>
            </w: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left"/>
            </w:pPr>
            <w:r w:rsidRPr="003B16A0">
              <w:t>bydlení 1RD + zahrada</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4</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F6774D" w:rsidP="00F6774D">
            <w:pPr>
              <w:jc w:val="center"/>
            </w:pPr>
            <w:r w:rsidRPr="003B16A0">
              <w:t>5</w:t>
            </w:r>
          </w:p>
        </w:tc>
      </w:tr>
      <w:tr w:rsidR="00EE2360"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EE2360" w:rsidRPr="003B16A0" w:rsidRDefault="00EE2360" w:rsidP="00F6774D">
            <w:pPr>
              <w:jc w:val="center"/>
            </w:pPr>
            <w:r w:rsidRPr="003B16A0">
              <w:t>Z27</w:t>
            </w:r>
          </w:p>
        </w:tc>
        <w:tc>
          <w:tcPr>
            <w:tcW w:w="5458" w:type="dxa"/>
            <w:tcBorders>
              <w:top w:val="single" w:sz="4" w:space="0" w:color="000000"/>
              <w:left w:val="single" w:sz="4" w:space="0" w:color="000000"/>
              <w:bottom w:val="single" w:sz="4" w:space="0" w:color="000000"/>
            </w:tcBorders>
            <w:shd w:val="clear" w:color="auto" w:fill="auto"/>
            <w:vAlign w:val="center"/>
          </w:tcPr>
          <w:p w:rsidR="00EE2360" w:rsidRPr="003B16A0" w:rsidRDefault="00EE2360" w:rsidP="00F6774D">
            <w:pPr>
              <w:jc w:val="left"/>
            </w:pPr>
            <w:r w:rsidRPr="003B16A0">
              <w:t>bydlení 1RD</w:t>
            </w:r>
          </w:p>
        </w:tc>
        <w:tc>
          <w:tcPr>
            <w:tcW w:w="1442" w:type="dxa"/>
            <w:tcBorders>
              <w:top w:val="single" w:sz="4" w:space="0" w:color="000000"/>
              <w:left w:val="single" w:sz="4" w:space="0" w:color="000000"/>
              <w:bottom w:val="single" w:sz="4" w:space="0" w:color="000000"/>
            </w:tcBorders>
            <w:shd w:val="clear" w:color="auto" w:fill="auto"/>
            <w:vAlign w:val="center"/>
          </w:tcPr>
          <w:p w:rsidR="00EE2360" w:rsidRPr="003B16A0" w:rsidRDefault="001B2312" w:rsidP="00F6774D">
            <w:pPr>
              <w:jc w:val="center"/>
            </w:pPr>
            <w:r w:rsidRPr="003B16A0">
              <w:t>1</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2360" w:rsidRPr="003B16A0" w:rsidRDefault="001B2312" w:rsidP="00F6774D">
            <w:pPr>
              <w:jc w:val="center"/>
            </w:pPr>
            <w:r w:rsidRPr="003B16A0">
              <w:t>5</w:t>
            </w:r>
          </w:p>
        </w:tc>
      </w:tr>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center"/>
            </w:pP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left"/>
              <w:rPr>
                <w:b/>
                <w:bCs/>
              </w:rPr>
            </w:pPr>
            <w:r w:rsidRPr="003B16A0">
              <w:t>celkem</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1B2312" w:rsidP="00F6774D">
            <w:pPr>
              <w:snapToGrid w:val="0"/>
              <w:jc w:val="center"/>
              <w:rPr>
                <w:b/>
                <w:bCs/>
              </w:rPr>
            </w:pPr>
            <w:r w:rsidRPr="003B16A0">
              <w:rPr>
                <w:b/>
                <w:bCs/>
              </w:rPr>
              <w:t>9</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F6774D" w:rsidP="001B2312">
            <w:pPr>
              <w:snapToGrid w:val="0"/>
              <w:jc w:val="center"/>
            </w:pPr>
            <w:r w:rsidRPr="003B16A0">
              <w:rPr>
                <w:b/>
                <w:bCs/>
              </w:rPr>
              <w:t>1</w:t>
            </w:r>
            <w:r w:rsidR="001B2312" w:rsidRPr="003B16A0">
              <w:rPr>
                <w:b/>
                <w:bCs/>
              </w:rPr>
              <w:t>5</w:t>
            </w:r>
          </w:p>
        </w:tc>
      </w:tr>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center"/>
            </w:pP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left"/>
            </w:pPr>
            <w:r w:rsidRPr="003B16A0">
              <w:rPr>
                <w:b/>
                <w:bCs/>
              </w:rPr>
              <w:t>Suletice</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cente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F6774D" w:rsidP="00F6774D">
            <w:pPr>
              <w:snapToGrid w:val="0"/>
              <w:jc w:val="center"/>
            </w:pPr>
          </w:p>
        </w:tc>
      </w:tr>
      <w:tr w:rsidR="00F6774D" w:rsidRPr="003B16A0" w:rsidTr="00216CA8">
        <w:trPr>
          <w:trHeight w:val="475"/>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Z12</w:t>
            </w: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EE2360">
            <w:pPr>
              <w:jc w:val="left"/>
            </w:pPr>
            <w:r w:rsidRPr="003B16A0">
              <w:t xml:space="preserve">bydlení </w:t>
            </w:r>
            <w:r w:rsidR="00EE2360" w:rsidRPr="003B16A0">
              <w:t>3</w:t>
            </w:r>
            <w:r w:rsidRPr="003B16A0">
              <w:t>RD + zahrady</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216CA8" w:rsidP="00F6774D">
            <w:pPr>
              <w:snapToGrid w:val="0"/>
              <w:jc w:val="center"/>
            </w:pPr>
            <w:r w:rsidRPr="003B16A0">
              <w:t>10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216CA8" w:rsidP="00216CA8">
            <w:pPr>
              <w:snapToGrid w:val="0"/>
              <w:jc w:val="center"/>
            </w:pPr>
            <w:r w:rsidRPr="003B16A0">
              <w:t>14</w:t>
            </w:r>
          </w:p>
        </w:tc>
      </w:tr>
      <w:tr w:rsidR="00F6774D" w:rsidRPr="003B16A0" w:rsidTr="00301717">
        <w:trPr>
          <w:trHeight w:val="170"/>
        </w:trPr>
        <w:tc>
          <w:tcPr>
            <w:tcW w:w="875" w:type="dxa"/>
            <w:tcBorders>
              <w:left w:val="single" w:sz="4" w:space="0" w:color="000000"/>
              <w:bottom w:val="single" w:sz="4" w:space="0" w:color="000000"/>
            </w:tcBorders>
            <w:shd w:val="clear" w:color="auto" w:fill="auto"/>
            <w:vAlign w:val="center"/>
          </w:tcPr>
          <w:p w:rsidR="00F6774D" w:rsidRPr="003B16A0" w:rsidRDefault="00F6774D" w:rsidP="00F6774D">
            <w:pPr>
              <w:jc w:val="center"/>
            </w:pPr>
            <w:r w:rsidRPr="003B16A0">
              <w:lastRenderedPageBreak/>
              <w:t>Z13</w:t>
            </w:r>
          </w:p>
        </w:tc>
        <w:tc>
          <w:tcPr>
            <w:tcW w:w="5458" w:type="dxa"/>
            <w:tcBorders>
              <w:left w:val="single" w:sz="4" w:space="0" w:color="000000"/>
              <w:bottom w:val="single" w:sz="4" w:space="0" w:color="000000"/>
            </w:tcBorders>
            <w:shd w:val="clear" w:color="auto" w:fill="auto"/>
            <w:vAlign w:val="center"/>
          </w:tcPr>
          <w:p w:rsidR="00F6774D" w:rsidRPr="003B16A0" w:rsidRDefault="00F6774D" w:rsidP="00F6774D">
            <w:pPr>
              <w:jc w:val="left"/>
            </w:pPr>
            <w:r w:rsidRPr="003B16A0">
              <w:t>bydlení 1RD + zahrada</w:t>
            </w:r>
          </w:p>
        </w:tc>
        <w:tc>
          <w:tcPr>
            <w:tcW w:w="1442" w:type="dxa"/>
            <w:tcBorders>
              <w:left w:val="single" w:sz="4" w:space="0" w:color="000000"/>
              <w:bottom w:val="single" w:sz="4" w:space="0" w:color="000000"/>
            </w:tcBorders>
            <w:shd w:val="clear" w:color="auto" w:fill="auto"/>
            <w:vAlign w:val="center"/>
          </w:tcPr>
          <w:p w:rsidR="00F6774D" w:rsidRPr="003B16A0" w:rsidRDefault="00F6774D" w:rsidP="00F6774D">
            <w:pPr>
              <w:snapToGrid w:val="0"/>
              <w:jc w:val="center"/>
            </w:pPr>
            <w:r w:rsidRPr="003B16A0">
              <w:t>4</w:t>
            </w:r>
          </w:p>
        </w:tc>
        <w:tc>
          <w:tcPr>
            <w:tcW w:w="1317" w:type="dxa"/>
            <w:gridSpan w:val="2"/>
            <w:tcBorders>
              <w:left w:val="single" w:sz="4" w:space="0" w:color="000000"/>
              <w:bottom w:val="single" w:sz="4" w:space="0" w:color="000000"/>
              <w:right w:val="single" w:sz="4" w:space="0" w:color="000000"/>
            </w:tcBorders>
            <w:shd w:val="clear" w:color="auto" w:fill="auto"/>
            <w:vAlign w:val="center"/>
          </w:tcPr>
          <w:p w:rsidR="00F6774D" w:rsidRPr="003B16A0" w:rsidRDefault="00F6774D" w:rsidP="00F6774D">
            <w:pPr>
              <w:snapToGrid w:val="0"/>
              <w:jc w:val="center"/>
            </w:pPr>
            <w:r w:rsidRPr="003B16A0">
              <w:t>5</w:t>
            </w:r>
          </w:p>
        </w:tc>
      </w:tr>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center"/>
            </w:pPr>
            <w:r w:rsidRPr="003B16A0">
              <w:t>ZO7</w:t>
            </w: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left"/>
            </w:pPr>
            <w:r w:rsidRPr="003B16A0">
              <w:t>bydlení 2RD + zahrady</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center"/>
            </w:pPr>
            <w:r w:rsidRPr="003B16A0">
              <w:t>7</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F6774D" w:rsidP="00F6774D">
            <w:pPr>
              <w:snapToGrid w:val="0"/>
              <w:jc w:val="center"/>
            </w:pPr>
            <w:r w:rsidRPr="003B16A0">
              <w:t>9</w:t>
            </w:r>
          </w:p>
        </w:tc>
      </w:tr>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center"/>
            </w:pPr>
            <w:r w:rsidRPr="003B16A0">
              <w:t>Z19b</w:t>
            </w: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jc w:val="left"/>
            </w:pPr>
            <w:r w:rsidRPr="003B16A0">
              <w:t>zemědělská výroba</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center"/>
            </w:pPr>
            <w:r w:rsidRPr="003B16A0">
              <w:t>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F6774D" w:rsidP="00F6774D">
            <w:pPr>
              <w:snapToGrid w:val="0"/>
              <w:jc w:val="center"/>
            </w:pPr>
            <w:r w:rsidRPr="003B16A0">
              <w:t>0</w:t>
            </w:r>
          </w:p>
        </w:tc>
      </w:tr>
      <w:tr w:rsidR="00F6774D"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center"/>
            </w:pPr>
          </w:p>
        </w:tc>
        <w:tc>
          <w:tcPr>
            <w:tcW w:w="5458" w:type="dxa"/>
            <w:tcBorders>
              <w:top w:val="single" w:sz="4" w:space="0" w:color="000000"/>
              <w:left w:val="single" w:sz="4" w:space="0" w:color="000000"/>
              <w:bottom w:val="single" w:sz="4" w:space="0" w:color="000000"/>
            </w:tcBorders>
            <w:shd w:val="clear" w:color="auto" w:fill="auto"/>
            <w:vAlign w:val="center"/>
          </w:tcPr>
          <w:p w:rsidR="00F6774D" w:rsidRPr="003B16A0" w:rsidRDefault="00F6774D" w:rsidP="00F6774D">
            <w:pPr>
              <w:snapToGrid w:val="0"/>
              <w:jc w:val="left"/>
              <w:rPr>
                <w:b/>
                <w:bCs/>
              </w:rPr>
            </w:pPr>
            <w:r w:rsidRPr="003B16A0">
              <w:t>celkem</w:t>
            </w:r>
          </w:p>
        </w:tc>
        <w:tc>
          <w:tcPr>
            <w:tcW w:w="1442" w:type="dxa"/>
            <w:tcBorders>
              <w:top w:val="single" w:sz="4" w:space="0" w:color="000000"/>
              <w:left w:val="single" w:sz="4" w:space="0" w:color="000000"/>
              <w:bottom w:val="single" w:sz="4" w:space="0" w:color="000000"/>
            </w:tcBorders>
            <w:shd w:val="clear" w:color="auto" w:fill="auto"/>
            <w:vAlign w:val="center"/>
          </w:tcPr>
          <w:p w:rsidR="00F6774D" w:rsidRPr="003B16A0" w:rsidRDefault="00216CA8" w:rsidP="00F6774D">
            <w:pPr>
              <w:snapToGrid w:val="0"/>
              <w:jc w:val="center"/>
              <w:rPr>
                <w:b/>
                <w:bCs/>
              </w:rPr>
            </w:pPr>
            <w:r w:rsidRPr="003B16A0">
              <w:rPr>
                <w:b/>
                <w:bCs/>
              </w:rPr>
              <w:t>21</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3B16A0" w:rsidRDefault="00216CA8" w:rsidP="00F6774D">
            <w:pPr>
              <w:snapToGrid w:val="0"/>
              <w:jc w:val="center"/>
            </w:pPr>
            <w:r w:rsidRPr="003B16A0">
              <w:t>28</w:t>
            </w:r>
          </w:p>
        </w:tc>
      </w:tr>
      <w:tr w:rsidR="00F6774D" w:rsidRPr="003B16A0" w:rsidTr="00301717">
        <w:trPr>
          <w:trHeight w:val="170"/>
        </w:trPr>
        <w:tc>
          <w:tcPr>
            <w:tcW w:w="875" w:type="dxa"/>
            <w:tcBorders>
              <w:left w:val="single" w:sz="4" w:space="0" w:color="000000"/>
              <w:bottom w:val="single" w:sz="4" w:space="0" w:color="000000"/>
            </w:tcBorders>
            <w:shd w:val="clear" w:color="auto" w:fill="auto"/>
            <w:vAlign w:val="center"/>
          </w:tcPr>
          <w:p w:rsidR="00F6774D" w:rsidRPr="003B16A0" w:rsidRDefault="00F6774D" w:rsidP="00F6774D">
            <w:pPr>
              <w:snapToGrid w:val="0"/>
              <w:jc w:val="center"/>
            </w:pPr>
          </w:p>
        </w:tc>
        <w:tc>
          <w:tcPr>
            <w:tcW w:w="5458" w:type="dxa"/>
            <w:tcBorders>
              <w:left w:val="single" w:sz="4" w:space="0" w:color="000000"/>
              <w:bottom w:val="single" w:sz="4" w:space="0" w:color="000000"/>
            </w:tcBorders>
            <w:shd w:val="clear" w:color="auto" w:fill="auto"/>
            <w:vAlign w:val="center"/>
          </w:tcPr>
          <w:p w:rsidR="00F6774D" w:rsidRPr="003B16A0" w:rsidRDefault="00F6774D" w:rsidP="00F6774D">
            <w:pPr>
              <w:jc w:val="left"/>
            </w:pPr>
            <w:r w:rsidRPr="003B16A0">
              <w:rPr>
                <w:b/>
                <w:bCs/>
              </w:rPr>
              <w:t>Babiny II</w:t>
            </w:r>
          </w:p>
        </w:tc>
        <w:tc>
          <w:tcPr>
            <w:tcW w:w="1442" w:type="dxa"/>
            <w:tcBorders>
              <w:left w:val="single" w:sz="4" w:space="0" w:color="000000"/>
              <w:bottom w:val="single" w:sz="4" w:space="0" w:color="000000"/>
            </w:tcBorders>
            <w:shd w:val="clear" w:color="auto" w:fill="auto"/>
            <w:vAlign w:val="center"/>
          </w:tcPr>
          <w:p w:rsidR="00F6774D" w:rsidRPr="003B16A0" w:rsidRDefault="00F6774D" w:rsidP="00F6774D">
            <w:pPr>
              <w:snapToGrid w:val="0"/>
              <w:jc w:val="center"/>
            </w:pPr>
          </w:p>
        </w:tc>
        <w:tc>
          <w:tcPr>
            <w:tcW w:w="1317" w:type="dxa"/>
            <w:gridSpan w:val="2"/>
            <w:tcBorders>
              <w:left w:val="single" w:sz="4" w:space="0" w:color="000000"/>
              <w:bottom w:val="single" w:sz="4" w:space="0" w:color="000000"/>
              <w:right w:val="single" w:sz="4" w:space="0" w:color="000000"/>
            </w:tcBorders>
            <w:shd w:val="clear" w:color="auto" w:fill="auto"/>
            <w:vAlign w:val="center"/>
          </w:tcPr>
          <w:p w:rsidR="00F6774D" w:rsidRPr="003B16A0" w:rsidRDefault="00F6774D" w:rsidP="00F6774D">
            <w:pPr>
              <w:snapToGrid w:val="0"/>
              <w:jc w:val="center"/>
            </w:pPr>
          </w:p>
        </w:tc>
      </w:tr>
      <w:tr w:rsidR="00EE2360" w:rsidRPr="003B16A0" w:rsidTr="00301717">
        <w:trPr>
          <w:trHeight w:val="170"/>
        </w:trPr>
        <w:tc>
          <w:tcPr>
            <w:tcW w:w="875" w:type="dxa"/>
            <w:tcBorders>
              <w:left w:val="single" w:sz="4" w:space="0" w:color="000000"/>
              <w:bottom w:val="single" w:sz="4" w:space="0" w:color="000000"/>
            </w:tcBorders>
            <w:shd w:val="clear" w:color="auto" w:fill="auto"/>
            <w:vAlign w:val="center"/>
          </w:tcPr>
          <w:p w:rsidR="00EE2360" w:rsidRPr="003B16A0" w:rsidRDefault="00EE2360" w:rsidP="00EE2360">
            <w:pPr>
              <w:snapToGrid w:val="0"/>
              <w:jc w:val="center"/>
            </w:pPr>
            <w:r w:rsidRPr="003B16A0">
              <w:t>Z19a</w:t>
            </w:r>
          </w:p>
        </w:tc>
        <w:tc>
          <w:tcPr>
            <w:tcW w:w="5458" w:type="dxa"/>
            <w:tcBorders>
              <w:left w:val="single" w:sz="4" w:space="0" w:color="000000"/>
              <w:bottom w:val="single" w:sz="4" w:space="0" w:color="000000"/>
            </w:tcBorders>
            <w:shd w:val="clear" w:color="auto" w:fill="auto"/>
            <w:vAlign w:val="center"/>
          </w:tcPr>
          <w:p w:rsidR="00EE2360" w:rsidRPr="003B16A0" w:rsidRDefault="00EE2360" w:rsidP="00EE2360">
            <w:pPr>
              <w:jc w:val="left"/>
            </w:pPr>
            <w:r w:rsidRPr="003B16A0">
              <w:t>zemědělská výroba</w:t>
            </w:r>
          </w:p>
        </w:tc>
        <w:tc>
          <w:tcPr>
            <w:tcW w:w="1442" w:type="dxa"/>
            <w:tcBorders>
              <w:left w:val="single" w:sz="4" w:space="0" w:color="000000"/>
              <w:bottom w:val="single" w:sz="4" w:space="0" w:color="000000"/>
            </w:tcBorders>
            <w:shd w:val="clear" w:color="auto" w:fill="auto"/>
            <w:vAlign w:val="center"/>
          </w:tcPr>
          <w:p w:rsidR="00EE2360" w:rsidRPr="003B16A0" w:rsidRDefault="00EE2360" w:rsidP="00EE2360">
            <w:pPr>
              <w:snapToGrid w:val="0"/>
              <w:jc w:val="center"/>
            </w:pPr>
            <w:r w:rsidRPr="003B16A0">
              <w:t>0</w:t>
            </w:r>
          </w:p>
        </w:tc>
        <w:tc>
          <w:tcPr>
            <w:tcW w:w="1317" w:type="dxa"/>
            <w:gridSpan w:val="2"/>
            <w:tcBorders>
              <w:left w:val="single" w:sz="4" w:space="0" w:color="000000"/>
              <w:bottom w:val="single" w:sz="4" w:space="0" w:color="000000"/>
              <w:right w:val="single" w:sz="4" w:space="0" w:color="000000"/>
            </w:tcBorders>
            <w:shd w:val="clear" w:color="auto" w:fill="auto"/>
            <w:vAlign w:val="center"/>
          </w:tcPr>
          <w:p w:rsidR="00EE2360" w:rsidRPr="003B16A0" w:rsidRDefault="00EE2360" w:rsidP="00EE2360">
            <w:pPr>
              <w:snapToGrid w:val="0"/>
              <w:jc w:val="center"/>
            </w:pPr>
            <w:r w:rsidRPr="003B16A0">
              <w:t>0</w:t>
            </w:r>
          </w:p>
        </w:tc>
      </w:tr>
      <w:tr w:rsidR="00EE2360"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EE2360" w:rsidRPr="003B16A0" w:rsidRDefault="00EE2360" w:rsidP="00F6774D">
            <w:pPr>
              <w:snapToGrid w:val="0"/>
              <w:jc w:val="center"/>
            </w:pPr>
          </w:p>
        </w:tc>
        <w:tc>
          <w:tcPr>
            <w:tcW w:w="5458" w:type="dxa"/>
            <w:tcBorders>
              <w:top w:val="single" w:sz="4" w:space="0" w:color="000000"/>
              <w:left w:val="single" w:sz="4" w:space="0" w:color="000000"/>
              <w:bottom w:val="single" w:sz="4" w:space="0" w:color="000000"/>
            </w:tcBorders>
            <w:shd w:val="clear" w:color="auto" w:fill="auto"/>
            <w:vAlign w:val="center"/>
          </w:tcPr>
          <w:p w:rsidR="00EE2360" w:rsidRPr="003B16A0" w:rsidRDefault="00EE2360" w:rsidP="00F6774D">
            <w:pPr>
              <w:jc w:val="left"/>
              <w:rPr>
                <w:b/>
                <w:bCs/>
              </w:rPr>
            </w:pPr>
            <w:r w:rsidRPr="003B16A0">
              <w:t>bez energ. nároků</w:t>
            </w:r>
          </w:p>
        </w:tc>
        <w:tc>
          <w:tcPr>
            <w:tcW w:w="1442" w:type="dxa"/>
            <w:tcBorders>
              <w:top w:val="single" w:sz="4" w:space="0" w:color="000000"/>
              <w:left w:val="single" w:sz="4" w:space="0" w:color="000000"/>
              <w:bottom w:val="single" w:sz="4" w:space="0" w:color="000000"/>
            </w:tcBorders>
            <w:shd w:val="clear" w:color="auto" w:fill="auto"/>
            <w:vAlign w:val="center"/>
          </w:tcPr>
          <w:p w:rsidR="00EE2360" w:rsidRPr="003B16A0" w:rsidRDefault="00EE2360" w:rsidP="00F6774D">
            <w:pPr>
              <w:snapToGrid w:val="0"/>
              <w:jc w:val="center"/>
              <w:rPr>
                <w:b/>
                <w:bCs/>
              </w:rPr>
            </w:pPr>
            <w:r w:rsidRPr="003B16A0">
              <w:rPr>
                <w:b/>
                <w:bCs/>
              </w:rPr>
              <w:t>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2360" w:rsidRPr="003B16A0" w:rsidRDefault="00EE2360" w:rsidP="00F6774D">
            <w:pPr>
              <w:snapToGrid w:val="0"/>
              <w:jc w:val="center"/>
            </w:pPr>
            <w:r w:rsidRPr="003B16A0">
              <w:rPr>
                <w:b/>
                <w:bCs/>
              </w:rPr>
              <w:t>0</w:t>
            </w:r>
          </w:p>
        </w:tc>
      </w:tr>
      <w:tr w:rsidR="00EE2360"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EE2360" w:rsidRPr="003B16A0" w:rsidRDefault="00EE2360" w:rsidP="00F6774D">
            <w:pPr>
              <w:snapToGrid w:val="0"/>
              <w:jc w:val="center"/>
            </w:pPr>
          </w:p>
        </w:tc>
        <w:tc>
          <w:tcPr>
            <w:tcW w:w="5458" w:type="dxa"/>
            <w:tcBorders>
              <w:top w:val="single" w:sz="4" w:space="0" w:color="000000"/>
              <w:left w:val="single" w:sz="4" w:space="0" w:color="000000"/>
              <w:bottom w:val="single" w:sz="4" w:space="0" w:color="000000"/>
            </w:tcBorders>
            <w:shd w:val="clear" w:color="auto" w:fill="auto"/>
            <w:vAlign w:val="center"/>
          </w:tcPr>
          <w:p w:rsidR="00EE2360" w:rsidRPr="003B16A0" w:rsidRDefault="00EE2360" w:rsidP="00F6774D">
            <w:pPr>
              <w:jc w:val="left"/>
            </w:pPr>
            <w:r w:rsidRPr="003B16A0">
              <w:rPr>
                <w:b/>
                <w:bCs/>
              </w:rPr>
              <w:t>Nová Ves u Pláně</w:t>
            </w:r>
          </w:p>
        </w:tc>
        <w:tc>
          <w:tcPr>
            <w:tcW w:w="1442" w:type="dxa"/>
            <w:tcBorders>
              <w:top w:val="single" w:sz="4" w:space="0" w:color="000000"/>
              <w:left w:val="single" w:sz="4" w:space="0" w:color="000000"/>
              <w:bottom w:val="single" w:sz="4" w:space="0" w:color="000000"/>
            </w:tcBorders>
            <w:shd w:val="clear" w:color="auto" w:fill="auto"/>
            <w:vAlign w:val="center"/>
          </w:tcPr>
          <w:p w:rsidR="00EE2360" w:rsidRPr="003B16A0" w:rsidRDefault="00EE2360" w:rsidP="00F6774D">
            <w:pPr>
              <w:snapToGrid w:val="0"/>
              <w:jc w:val="cente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2360" w:rsidRPr="003B16A0" w:rsidRDefault="00EE2360" w:rsidP="00F6774D">
            <w:pPr>
              <w:snapToGrid w:val="0"/>
              <w:jc w:val="center"/>
            </w:pPr>
          </w:p>
        </w:tc>
      </w:tr>
      <w:tr w:rsidR="00EE2360"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EE2360" w:rsidRPr="003B16A0" w:rsidRDefault="00EE2360" w:rsidP="00F6774D">
            <w:pPr>
              <w:jc w:val="center"/>
            </w:pPr>
            <w:r w:rsidRPr="003B16A0">
              <w:t>Z10</w:t>
            </w:r>
          </w:p>
        </w:tc>
        <w:tc>
          <w:tcPr>
            <w:tcW w:w="5458" w:type="dxa"/>
            <w:tcBorders>
              <w:top w:val="single" w:sz="4" w:space="0" w:color="000000"/>
              <w:left w:val="single" w:sz="4" w:space="0" w:color="000000"/>
              <w:bottom w:val="single" w:sz="4" w:space="0" w:color="000000"/>
            </w:tcBorders>
            <w:shd w:val="clear" w:color="auto" w:fill="auto"/>
            <w:vAlign w:val="center"/>
          </w:tcPr>
          <w:p w:rsidR="00EE2360" w:rsidRPr="003B16A0" w:rsidRDefault="00EE2360" w:rsidP="00F6774D">
            <w:pPr>
              <w:jc w:val="left"/>
            </w:pPr>
            <w:r w:rsidRPr="003B16A0">
              <w:t>1RD, podnikání, drobná zeměd. výroba, OV, rekreace</w:t>
            </w:r>
          </w:p>
        </w:tc>
        <w:tc>
          <w:tcPr>
            <w:tcW w:w="1442" w:type="dxa"/>
            <w:tcBorders>
              <w:top w:val="single" w:sz="4" w:space="0" w:color="000000"/>
              <w:left w:val="single" w:sz="4" w:space="0" w:color="000000"/>
              <w:bottom w:val="single" w:sz="4" w:space="0" w:color="000000"/>
            </w:tcBorders>
            <w:shd w:val="clear" w:color="auto" w:fill="auto"/>
            <w:vAlign w:val="center"/>
          </w:tcPr>
          <w:p w:rsidR="00EE2360" w:rsidRPr="003B16A0" w:rsidRDefault="00EE2360" w:rsidP="00F6774D">
            <w:pPr>
              <w:jc w:val="center"/>
            </w:pPr>
            <w:r w:rsidRPr="003B16A0">
              <w:t>10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2360" w:rsidRPr="003B16A0" w:rsidRDefault="00EE2360" w:rsidP="00F6774D">
            <w:pPr>
              <w:jc w:val="center"/>
            </w:pPr>
            <w:r w:rsidRPr="003B16A0">
              <w:t>14</w:t>
            </w:r>
          </w:p>
        </w:tc>
      </w:tr>
      <w:tr w:rsidR="00EE2360"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EE2360" w:rsidRPr="003B16A0" w:rsidRDefault="00EE2360" w:rsidP="00F6774D">
            <w:pPr>
              <w:jc w:val="center"/>
            </w:pPr>
            <w:r w:rsidRPr="003B16A0">
              <w:t>ZO8</w:t>
            </w:r>
          </w:p>
        </w:tc>
        <w:tc>
          <w:tcPr>
            <w:tcW w:w="5458" w:type="dxa"/>
            <w:tcBorders>
              <w:top w:val="single" w:sz="4" w:space="0" w:color="000000"/>
              <w:left w:val="single" w:sz="4" w:space="0" w:color="000000"/>
              <w:bottom w:val="single" w:sz="4" w:space="0" w:color="000000"/>
            </w:tcBorders>
            <w:shd w:val="clear" w:color="auto" w:fill="auto"/>
            <w:vAlign w:val="center"/>
          </w:tcPr>
          <w:p w:rsidR="00EE2360" w:rsidRPr="003B16A0" w:rsidRDefault="00EE2360" w:rsidP="00F6774D">
            <w:pPr>
              <w:jc w:val="left"/>
            </w:pPr>
            <w:r w:rsidRPr="003B16A0">
              <w:t>bydlení 1RD</w:t>
            </w:r>
          </w:p>
        </w:tc>
        <w:tc>
          <w:tcPr>
            <w:tcW w:w="1442" w:type="dxa"/>
            <w:tcBorders>
              <w:top w:val="single" w:sz="4" w:space="0" w:color="000000"/>
              <w:left w:val="single" w:sz="4" w:space="0" w:color="000000"/>
              <w:bottom w:val="single" w:sz="4" w:space="0" w:color="000000"/>
            </w:tcBorders>
            <w:shd w:val="clear" w:color="auto" w:fill="auto"/>
            <w:vAlign w:val="center"/>
          </w:tcPr>
          <w:p w:rsidR="00EE2360" w:rsidRPr="003B16A0" w:rsidRDefault="00EE2360" w:rsidP="00F6774D">
            <w:pPr>
              <w:jc w:val="center"/>
            </w:pPr>
            <w:r w:rsidRPr="003B16A0">
              <w:t>4</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2360" w:rsidRPr="003B16A0" w:rsidRDefault="00EE2360" w:rsidP="00F6774D">
            <w:pPr>
              <w:jc w:val="center"/>
            </w:pPr>
            <w:r w:rsidRPr="003B16A0">
              <w:t>5</w:t>
            </w:r>
          </w:p>
        </w:tc>
      </w:tr>
      <w:tr w:rsidR="00EE2360"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EE2360" w:rsidRPr="003B16A0" w:rsidRDefault="00EE2360" w:rsidP="00F6774D">
            <w:pPr>
              <w:snapToGrid w:val="0"/>
              <w:jc w:val="center"/>
            </w:pPr>
          </w:p>
        </w:tc>
        <w:tc>
          <w:tcPr>
            <w:tcW w:w="5458" w:type="dxa"/>
            <w:tcBorders>
              <w:top w:val="single" w:sz="4" w:space="0" w:color="000000"/>
              <w:left w:val="single" w:sz="4" w:space="0" w:color="000000"/>
              <w:bottom w:val="single" w:sz="4" w:space="0" w:color="000000"/>
            </w:tcBorders>
            <w:shd w:val="clear" w:color="auto" w:fill="auto"/>
            <w:vAlign w:val="center"/>
          </w:tcPr>
          <w:p w:rsidR="00EE2360" w:rsidRPr="003B16A0" w:rsidRDefault="00EE2360" w:rsidP="00F6774D">
            <w:pPr>
              <w:snapToGrid w:val="0"/>
              <w:jc w:val="left"/>
              <w:rPr>
                <w:b/>
                <w:bCs/>
              </w:rPr>
            </w:pPr>
            <w:r w:rsidRPr="003B16A0">
              <w:t>celkem</w:t>
            </w:r>
          </w:p>
        </w:tc>
        <w:tc>
          <w:tcPr>
            <w:tcW w:w="1442" w:type="dxa"/>
            <w:tcBorders>
              <w:top w:val="single" w:sz="4" w:space="0" w:color="000000"/>
              <w:left w:val="single" w:sz="4" w:space="0" w:color="000000"/>
              <w:bottom w:val="single" w:sz="4" w:space="0" w:color="000000"/>
            </w:tcBorders>
            <w:shd w:val="clear" w:color="auto" w:fill="auto"/>
            <w:vAlign w:val="center"/>
          </w:tcPr>
          <w:p w:rsidR="00EE2360" w:rsidRPr="003B16A0" w:rsidRDefault="00EE2360" w:rsidP="00F6774D">
            <w:pPr>
              <w:snapToGrid w:val="0"/>
              <w:jc w:val="center"/>
              <w:rPr>
                <w:b/>
                <w:bCs/>
              </w:rPr>
            </w:pPr>
            <w:r w:rsidRPr="003B16A0">
              <w:rPr>
                <w:b/>
                <w:bCs/>
              </w:rPr>
              <w:t>14</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2360" w:rsidRPr="003B16A0" w:rsidRDefault="00EE2360" w:rsidP="00F6774D">
            <w:pPr>
              <w:snapToGrid w:val="0"/>
              <w:jc w:val="center"/>
            </w:pPr>
            <w:r w:rsidRPr="003B16A0">
              <w:rPr>
                <w:b/>
                <w:bCs/>
              </w:rPr>
              <w:t>19</w:t>
            </w:r>
          </w:p>
        </w:tc>
      </w:tr>
      <w:tr w:rsidR="00EE2360" w:rsidRPr="003B16A0" w:rsidTr="00301717">
        <w:tblPrEx>
          <w:tblCellMar>
            <w:top w:w="70" w:type="dxa"/>
            <w:bottom w:w="70" w:type="dxa"/>
          </w:tblCellMar>
        </w:tblPrEx>
        <w:trPr>
          <w:gridAfter w:val="1"/>
          <w:wAfter w:w="16" w:type="dxa"/>
          <w:trHeight w:val="170"/>
        </w:trPr>
        <w:tc>
          <w:tcPr>
            <w:tcW w:w="875" w:type="dxa"/>
            <w:tcBorders>
              <w:top w:val="single" w:sz="1" w:space="0" w:color="000000"/>
              <w:left w:val="single" w:sz="1" w:space="0" w:color="000000"/>
              <w:bottom w:val="single" w:sz="1" w:space="0" w:color="000000"/>
            </w:tcBorders>
            <w:shd w:val="clear" w:color="auto" w:fill="auto"/>
            <w:vAlign w:val="center"/>
          </w:tcPr>
          <w:p w:rsidR="00EE2360" w:rsidRPr="003B16A0" w:rsidRDefault="00EE2360" w:rsidP="00F6774D">
            <w:pPr>
              <w:snapToGrid w:val="0"/>
              <w:jc w:val="center"/>
            </w:pPr>
          </w:p>
        </w:tc>
        <w:tc>
          <w:tcPr>
            <w:tcW w:w="5458" w:type="dxa"/>
            <w:tcBorders>
              <w:top w:val="single" w:sz="1" w:space="0" w:color="000000"/>
              <w:left w:val="single" w:sz="1" w:space="0" w:color="000000"/>
              <w:bottom w:val="single" w:sz="1" w:space="0" w:color="000000"/>
            </w:tcBorders>
            <w:shd w:val="clear" w:color="auto" w:fill="auto"/>
            <w:vAlign w:val="center"/>
          </w:tcPr>
          <w:p w:rsidR="00EE2360" w:rsidRPr="003B16A0" w:rsidRDefault="00EE2360" w:rsidP="00F6774D">
            <w:pPr>
              <w:jc w:val="left"/>
            </w:pPr>
            <w:r w:rsidRPr="003B16A0">
              <w:rPr>
                <w:b/>
                <w:bCs/>
              </w:rPr>
              <w:t>Haslice</w:t>
            </w:r>
          </w:p>
        </w:tc>
        <w:tc>
          <w:tcPr>
            <w:tcW w:w="1442" w:type="dxa"/>
            <w:tcBorders>
              <w:top w:val="single" w:sz="1" w:space="0" w:color="000000"/>
              <w:left w:val="single" w:sz="1" w:space="0" w:color="000000"/>
              <w:bottom w:val="single" w:sz="1" w:space="0" w:color="000000"/>
            </w:tcBorders>
            <w:shd w:val="clear" w:color="auto" w:fill="auto"/>
            <w:vAlign w:val="center"/>
          </w:tcPr>
          <w:p w:rsidR="00EE2360" w:rsidRPr="003B16A0" w:rsidRDefault="00EE2360" w:rsidP="00F6774D">
            <w:pPr>
              <w:snapToGrid w:val="0"/>
              <w:jc w:val="center"/>
            </w:pPr>
          </w:p>
        </w:tc>
        <w:tc>
          <w:tcPr>
            <w:tcW w:w="13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2360" w:rsidRPr="003B16A0" w:rsidRDefault="00EE2360" w:rsidP="00F6774D">
            <w:pPr>
              <w:snapToGrid w:val="0"/>
              <w:jc w:val="center"/>
            </w:pPr>
          </w:p>
        </w:tc>
      </w:tr>
      <w:tr w:rsidR="00EE2360" w:rsidRPr="003B16A0" w:rsidTr="00301717">
        <w:trPr>
          <w:trHeight w:val="170"/>
        </w:trPr>
        <w:tc>
          <w:tcPr>
            <w:tcW w:w="875" w:type="dxa"/>
            <w:tcBorders>
              <w:left w:val="single" w:sz="4" w:space="0" w:color="000000"/>
              <w:bottom w:val="single" w:sz="4" w:space="0" w:color="000000"/>
            </w:tcBorders>
            <w:shd w:val="clear" w:color="auto" w:fill="auto"/>
            <w:vAlign w:val="center"/>
          </w:tcPr>
          <w:p w:rsidR="00EE2360" w:rsidRPr="003B16A0" w:rsidRDefault="00EE2360" w:rsidP="00F6774D">
            <w:pPr>
              <w:jc w:val="center"/>
            </w:pPr>
            <w:r w:rsidRPr="003B16A0">
              <w:t xml:space="preserve">Z1 </w:t>
            </w:r>
          </w:p>
        </w:tc>
        <w:tc>
          <w:tcPr>
            <w:tcW w:w="5458" w:type="dxa"/>
            <w:tcBorders>
              <w:left w:val="single" w:sz="4" w:space="0" w:color="000000"/>
              <w:bottom w:val="single" w:sz="4" w:space="0" w:color="000000"/>
            </w:tcBorders>
            <w:shd w:val="clear" w:color="auto" w:fill="auto"/>
            <w:vAlign w:val="center"/>
          </w:tcPr>
          <w:p w:rsidR="00EE2360" w:rsidRPr="003B16A0" w:rsidRDefault="00EE2360" w:rsidP="00F6774D">
            <w:pPr>
              <w:jc w:val="left"/>
            </w:pPr>
            <w:r w:rsidRPr="003B16A0">
              <w:t>bydlení 1RD</w:t>
            </w:r>
          </w:p>
        </w:tc>
        <w:tc>
          <w:tcPr>
            <w:tcW w:w="1442" w:type="dxa"/>
            <w:tcBorders>
              <w:left w:val="single" w:sz="4" w:space="0" w:color="000000"/>
              <w:bottom w:val="single" w:sz="4" w:space="0" w:color="000000"/>
            </w:tcBorders>
            <w:shd w:val="clear" w:color="auto" w:fill="auto"/>
            <w:vAlign w:val="center"/>
          </w:tcPr>
          <w:p w:rsidR="00EE2360" w:rsidRPr="003B16A0" w:rsidRDefault="00EE2360" w:rsidP="00F6774D">
            <w:pPr>
              <w:jc w:val="center"/>
            </w:pPr>
            <w:r w:rsidRPr="003B16A0">
              <w:t>4</w:t>
            </w:r>
          </w:p>
        </w:tc>
        <w:tc>
          <w:tcPr>
            <w:tcW w:w="1317" w:type="dxa"/>
            <w:gridSpan w:val="2"/>
            <w:tcBorders>
              <w:left w:val="single" w:sz="4" w:space="0" w:color="000000"/>
              <w:bottom w:val="single" w:sz="4" w:space="0" w:color="000000"/>
              <w:right w:val="single" w:sz="4" w:space="0" w:color="000000"/>
            </w:tcBorders>
            <w:shd w:val="clear" w:color="auto" w:fill="auto"/>
            <w:vAlign w:val="center"/>
          </w:tcPr>
          <w:p w:rsidR="00EE2360" w:rsidRPr="003B16A0" w:rsidRDefault="00EE2360" w:rsidP="00F6774D">
            <w:pPr>
              <w:jc w:val="center"/>
            </w:pPr>
            <w:r w:rsidRPr="003B16A0">
              <w:t>5</w:t>
            </w:r>
          </w:p>
        </w:tc>
      </w:tr>
      <w:tr w:rsidR="000E77DE" w:rsidRPr="003B16A0" w:rsidTr="00301717">
        <w:trPr>
          <w:trHeight w:val="170"/>
        </w:trPr>
        <w:tc>
          <w:tcPr>
            <w:tcW w:w="875" w:type="dxa"/>
            <w:tcBorders>
              <w:left w:val="single" w:sz="4" w:space="0" w:color="000000"/>
              <w:bottom w:val="single" w:sz="4" w:space="0" w:color="000000"/>
            </w:tcBorders>
            <w:shd w:val="clear" w:color="auto" w:fill="auto"/>
            <w:vAlign w:val="center"/>
          </w:tcPr>
          <w:p w:rsidR="000E77DE" w:rsidRPr="003B16A0" w:rsidRDefault="000E77DE" w:rsidP="0010057B">
            <w:pPr>
              <w:jc w:val="center"/>
            </w:pPr>
            <w:r w:rsidRPr="003B16A0">
              <w:t>Z</w:t>
            </w:r>
            <w:r w:rsidR="0010057B" w:rsidRPr="003B16A0">
              <w:t>2</w:t>
            </w:r>
          </w:p>
        </w:tc>
        <w:tc>
          <w:tcPr>
            <w:tcW w:w="5458" w:type="dxa"/>
            <w:tcBorders>
              <w:left w:val="single" w:sz="4" w:space="0" w:color="000000"/>
              <w:bottom w:val="single" w:sz="4" w:space="0" w:color="000000"/>
            </w:tcBorders>
            <w:shd w:val="clear" w:color="auto" w:fill="auto"/>
            <w:vAlign w:val="center"/>
          </w:tcPr>
          <w:p w:rsidR="000E77DE" w:rsidRPr="003B16A0" w:rsidRDefault="000E77DE" w:rsidP="00191CCA">
            <w:pPr>
              <w:jc w:val="left"/>
            </w:pPr>
            <w:r w:rsidRPr="003B16A0">
              <w:t>bydlení 1RD</w:t>
            </w:r>
          </w:p>
        </w:tc>
        <w:tc>
          <w:tcPr>
            <w:tcW w:w="1442" w:type="dxa"/>
            <w:tcBorders>
              <w:left w:val="single" w:sz="4" w:space="0" w:color="000000"/>
              <w:bottom w:val="single" w:sz="4" w:space="0" w:color="000000"/>
            </w:tcBorders>
            <w:shd w:val="clear" w:color="auto" w:fill="auto"/>
            <w:vAlign w:val="center"/>
          </w:tcPr>
          <w:p w:rsidR="000E77DE" w:rsidRPr="003B16A0" w:rsidRDefault="000E77DE" w:rsidP="00191CCA">
            <w:pPr>
              <w:jc w:val="center"/>
            </w:pPr>
            <w:r w:rsidRPr="003B16A0">
              <w:t>4</w:t>
            </w:r>
          </w:p>
        </w:tc>
        <w:tc>
          <w:tcPr>
            <w:tcW w:w="1317" w:type="dxa"/>
            <w:gridSpan w:val="2"/>
            <w:tcBorders>
              <w:left w:val="single" w:sz="4" w:space="0" w:color="000000"/>
              <w:bottom w:val="single" w:sz="4" w:space="0" w:color="000000"/>
              <w:right w:val="single" w:sz="4" w:space="0" w:color="000000"/>
            </w:tcBorders>
            <w:shd w:val="clear" w:color="auto" w:fill="auto"/>
            <w:vAlign w:val="center"/>
          </w:tcPr>
          <w:p w:rsidR="000E77DE" w:rsidRPr="003B16A0" w:rsidRDefault="000E77DE" w:rsidP="00191CCA">
            <w:pPr>
              <w:jc w:val="center"/>
            </w:pPr>
            <w:r w:rsidRPr="003B16A0">
              <w:t>5</w:t>
            </w:r>
          </w:p>
        </w:tc>
      </w:tr>
      <w:tr w:rsidR="000E77DE"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snapToGrid w:val="0"/>
              <w:jc w:val="center"/>
            </w:pPr>
          </w:p>
        </w:tc>
        <w:tc>
          <w:tcPr>
            <w:tcW w:w="5458"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snapToGrid w:val="0"/>
              <w:jc w:val="left"/>
              <w:rPr>
                <w:b/>
                <w:bCs/>
              </w:rPr>
            </w:pPr>
            <w:r w:rsidRPr="003B16A0">
              <w:t>celkem</w:t>
            </w:r>
          </w:p>
        </w:tc>
        <w:tc>
          <w:tcPr>
            <w:tcW w:w="1442"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snapToGrid w:val="0"/>
              <w:jc w:val="center"/>
              <w:rPr>
                <w:b/>
                <w:bCs/>
              </w:rPr>
            </w:pPr>
            <w:r w:rsidRPr="003B16A0">
              <w:rPr>
                <w:b/>
                <w:bCs/>
              </w:rPr>
              <w:t>4</w:t>
            </w:r>
            <w:r w:rsidR="00216CA8" w:rsidRPr="003B16A0">
              <w:rPr>
                <w:b/>
                <w:bCs/>
              </w:rPr>
              <w:t xml:space="preserve"> - 8</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77DE" w:rsidRPr="003B16A0" w:rsidRDefault="000E77DE" w:rsidP="00F6774D">
            <w:pPr>
              <w:snapToGrid w:val="0"/>
              <w:jc w:val="center"/>
            </w:pPr>
            <w:r w:rsidRPr="003B16A0">
              <w:rPr>
                <w:b/>
                <w:bCs/>
              </w:rPr>
              <w:t>5</w:t>
            </w:r>
            <w:r w:rsidR="00216CA8" w:rsidRPr="003B16A0">
              <w:rPr>
                <w:b/>
                <w:bCs/>
              </w:rPr>
              <w:t xml:space="preserve"> - 10</w:t>
            </w:r>
          </w:p>
        </w:tc>
      </w:tr>
      <w:tr w:rsidR="000E77DE"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snapToGrid w:val="0"/>
              <w:jc w:val="center"/>
            </w:pPr>
          </w:p>
        </w:tc>
        <w:tc>
          <w:tcPr>
            <w:tcW w:w="5458"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left"/>
            </w:pPr>
            <w:r w:rsidRPr="003B16A0">
              <w:rPr>
                <w:b/>
                <w:bCs/>
              </w:rPr>
              <w:t>Doubravice</w:t>
            </w:r>
          </w:p>
        </w:tc>
        <w:tc>
          <w:tcPr>
            <w:tcW w:w="1442"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snapToGrid w:val="0"/>
              <w:jc w:val="cente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77DE" w:rsidRPr="003B16A0" w:rsidRDefault="000E77DE" w:rsidP="00F6774D">
            <w:pPr>
              <w:snapToGrid w:val="0"/>
              <w:jc w:val="center"/>
            </w:pPr>
          </w:p>
        </w:tc>
      </w:tr>
      <w:tr w:rsidR="000E77DE"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center"/>
            </w:pPr>
            <w:r w:rsidRPr="003B16A0">
              <w:t>Z23</w:t>
            </w:r>
          </w:p>
        </w:tc>
        <w:tc>
          <w:tcPr>
            <w:tcW w:w="5458"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left"/>
            </w:pPr>
            <w:r w:rsidRPr="003B16A0">
              <w:t xml:space="preserve">bydlení 1RD + zahrada </w:t>
            </w:r>
          </w:p>
        </w:tc>
        <w:tc>
          <w:tcPr>
            <w:tcW w:w="1442"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center"/>
            </w:pPr>
            <w:r w:rsidRPr="003B16A0">
              <w:t>4</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77DE" w:rsidRPr="003B16A0" w:rsidRDefault="000E77DE" w:rsidP="00F6774D">
            <w:pPr>
              <w:jc w:val="center"/>
            </w:pPr>
            <w:r w:rsidRPr="003B16A0">
              <w:t>5</w:t>
            </w:r>
          </w:p>
        </w:tc>
      </w:tr>
      <w:tr w:rsidR="00CB603B"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CB603B" w:rsidRPr="003B16A0" w:rsidRDefault="00CB603B" w:rsidP="00F6774D">
            <w:pPr>
              <w:jc w:val="center"/>
            </w:pPr>
            <w:r>
              <w:t>Z24</w:t>
            </w:r>
          </w:p>
        </w:tc>
        <w:tc>
          <w:tcPr>
            <w:tcW w:w="5458" w:type="dxa"/>
            <w:tcBorders>
              <w:top w:val="single" w:sz="4" w:space="0" w:color="000000"/>
              <w:left w:val="single" w:sz="4" w:space="0" w:color="000000"/>
              <w:bottom w:val="single" w:sz="4" w:space="0" w:color="000000"/>
            </w:tcBorders>
            <w:shd w:val="clear" w:color="auto" w:fill="auto"/>
            <w:vAlign w:val="center"/>
          </w:tcPr>
          <w:p w:rsidR="00CB603B" w:rsidRPr="003B16A0" w:rsidRDefault="00CB603B" w:rsidP="00F6774D">
            <w:pPr>
              <w:jc w:val="left"/>
            </w:pPr>
            <w:r w:rsidRPr="003B16A0">
              <w:t>bydlení 1RD</w:t>
            </w:r>
          </w:p>
        </w:tc>
        <w:tc>
          <w:tcPr>
            <w:tcW w:w="1442" w:type="dxa"/>
            <w:tcBorders>
              <w:top w:val="single" w:sz="4" w:space="0" w:color="000000"/>
              <w:left w:val="single" w:sz="4" w:space="0" w:color="000000"/>
              <w:bottom w:val="single" w:sz="4" w:space="0" w:color="000000"/>
            </w:tcBorders>
            <w:shd w:val="clear" w:color="auto" w:fill="auto"/>
            <w:vAlign w:val="center"/>
          </w:tcPr>
          <w:p w:rsidR="00CB603B" w:rsidRPr="003B16A0" w:rsidRDefault="00CB603B" w:rsidP="00F6774D">
            <w:pPr>
              <w:jc w:val="center"/>
            </w:pPr>
            <w:r>
              <w:t>4</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603B" w:rsidRPr="003B16A0" w:rsidRDefault="00CB603B" w:rsidP="00F6774D">
            <w:pPr>
              <w:jc w:val="center"/>
            </w:pPr>
            <w:r>
              <w:t>5</w:t>
            </w:r>
          </w:p>
        </w:tc>
      </w:tr>
      <w:tr w:rsidR="000E77DE"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center"/>
            </w:pPr>
            <w:r w:rsidRPr="003B16A0">
              <w:t>Z25</w:t>
            </w:r>
          </w:p>
        </w:tc>
        <w:tc>
          <w:tcPr>
            <w:tcW w:w="5458"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left"/>
            </w:pPr>
            <w:r w:rsidRPr="003B16A0">
              <w:t>bydlení 1RD + zahrada</w:t>
            </w:r>
          </w:p>
        </w:tc>
        <w:tc>
          <w:tcPr>
            <w:tcW w:w="1442"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center"/>
            </w:pPr>
            <w:r w:rsidRPr="003B16A0">
              <w:t>4</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77DE" w:rsidRPr="003B16A0" w:rsidRDefault="000E77DE" w:rsidP="00F6774D">
            <w:pPr>
              <w:jc w:val="center"/>
            </w:pPr>
            <w:r w:rsidRPr="003B16A0">
              <w:t>5</w:t>
            </w:r>
          </w:p>
        </w:tc>
      </w:tr>
      <w:tr w:rsidR="000E77DE"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center"/>
            </w:pPr>
            <w:r w:rsidRPr="003B16A0">
              <w:t>ZO9</w:t>
            </w:r>
          </w:p>
        </w:tc>
        <w:tc>
          <w:tcPr>
            <w:tcW w:w="5458"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left"/>
            </w:pPr>
            <w:r w:rsidRPr="003B16A0">
              <w:t>bydlení 1RD + zahrada</w:t>
            </w:r>
          </w:p>
        </w:tc>
        <w:tc>
          <w:tcPr>
            <w:tcW w:w="1442"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center"/>
            </w:pPr>
            <w:r w:rsidRPr="003B16A0">
              <w:t>4</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77DE" w:rsidRPr="003B16A0" w:rsidRDefault="000E77DE" w:rsidP="00F6774D">
            <w:pPr>
              <w:jc w:val="center"/>
            </w:pPr>
            <w:r w:rsidRPr="003B16A0">
              <w:t>5</w:t>
            </w:r>
          </w:p>
        </w:tc>
      </w:tr>
      <w:tr w:rsidR="000E77DE" w:rsidRPr="003B16A0" w:rsidTr="00301717">
        <w:trPr>
          <w:trHeight w:val="170"/>
        </w:trPr>
        <w:tc>
          <w:tcPr>
            <w:tcW w:w="875" w:type="dxa"/>
            <w:tcBorders>
              <w:left w:val="single" w:sz="4" w:space="0" w:color="000000"/>
              <w:bottom w:val="single" w:sz="4" w:space="0" w:color="000000"/>
            </w:tcBorders>
            <w:shd w:val="clear" w:color="auto" w:fill="auto"/>
            <w:vAlign w:val="center"/>
          </w:tcPr>
          <w:p w:rsidR="000E77DE" w:rsidRPr="003B16A0" w:rsidRDefault="000E77DE" w:rsidP="00F6774D">
            <w:pPr>
              <w:snapToGrid w:val="0"/>
              <w:jc w:val="center"/>
            </w:pPr>
          </w:p>
        </w:tc>
        <w:tc>
          <w:tcPr>
            <w:tcW w:w="5458" w:type="dxa"/>
            <w:tcBorders>
              <w:left w:val="single" w:sz="4" w:space="0" w:color="000000"/>
              <w:bottom w:val="single" w:sz="4" w:space="0" w:color="000000"/>
            </w:tcBorders>
            <w:shd w:val="clear" w:color="auto" w:fill="auto"/>
            <w:vAlign w:val="center"/>
          </w:tcPr>
          <w:p w:rsidR="000E77DE" w:rsidRPr="003B16A0" w:rsidRDefault="000E77DE" w:rsidP="00F6774D">
            <w:pPr>
              <w:snapToGrid w:val="0"/>
              <w:jc w:val="left"/>
              <w:rPr>
                <w:b/>
                <w:bCs/>
              </w:rPr>
            </w:pPr>
            <w:r w:rsidRPr="003B16A0">
              <w:t>celkem</w:t>
            </w:r>
          </w:p>
        </w:tc>
        <w:tc>
          <w:tcPr>
            <w:tcW w:w="1442" w:type="dxa"/>
            <w:tcBorders>
              <w:left w:val="single" w:sz="4" w:space="0" w:color="000000"/>
              <w:bottom w:val="single" w:sz="4" w:space="0" w:color="000000"/>
            </w:tcBorders>
            <w:shd w:val="clear" w:color="auto" w:fill="auto"/>
            <w:vAlign w:val="center"/>
          </w:tcPr>
          <w:p w:rsidR="000E77DE" w:rsidRPr="003B16A0" w:rsidRDefault="000E77DE" w:rsidP="00F6774D">
            <w:pPr>
              <w:snapToGrid w:val="0"/>
              <w:jc w:val="center"/>
              <w:rPr>
                <w:b/>
                <w:bCs/>
              </w:rPr>
            </w:pPr>
            <w:r w:rsidRPr="003B16A0">
              <w:rPr>
                <w:b/>
                <w:bCs/>
              </w:rPr>
              <w:t>16</w:t>
            </w:r>
          </w:p>
        </w:tc>
        <w:tc>
          <w:tcPr>
            <w:tcW w:w="1317" w:type="dxa"/>
            <w:gridSpan w:val="2"/>
            <w:tcBorders>
              <w:left w:val="single" w:sz="4" w:space="0" w:color="000000"/>
              <w:bottom w:val="single" w:sz="4" w:space="0" w:color="000000"/>
              <w:right w:val="single" w:sz="4" w:space="0" w:color="000000"/>
            </w:tcBorders>
            <w:shd w:val="clear" w:color="auto" w:fill="auto"/>
            <w:vAlign w:val="center"/>
          </w:tcPr>
          <w:p w:rsidR="000E77DE" w:rsidRPr="003B16A0" w:rsidRDefault="000E77DE" w:rsidP="00F6774D">
            <w:pPr>
              <w:snapToGrid w:val="0"/>
              <w:jc w:val="center"/>
            </w:pPr>
            <w:r w:rsidRPr="003B16A0">
              <w:rPr>
                <w:b/>
                <w:bCs/>
              </w:rPr>
              <w:t>20</w:t>
            </w:r>
          </w:p>
        </w:tc>
      </w:tr>
      <w:tr w:rsidR="000E77DE"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snapToGrid w:val="0"/>
              <w:jc w:val="center"/>
            </w:pPr>
          </w:p>
        </w:tc>
        <w:tc>
          <w:tcPr>
            <w:tcW w:w="5458"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left"/>
            </w:pPr>
            <w:r w:rsidRPr="003B16A0">
              <w:rPr>
                <w:b/>
                <w:bCs/>
              </w:rPr>
              <w:t>Bláhov</w:t>
            </w:r>
          </w:p>
        </w:tc>
        <w:tc>
          <w:tcPr>
            <w:tcW w:w="1442"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snapToGrid w:val="0"/>
              <w:jc w:val="cente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77DE" w:rsidRPr="003B16A0" w:rsidRDefault="000E77DE" w:rsidP="00F6774D">
            <w:pPr>
              <w:snapToGrid w:val="0"/>
              <w:jc w:val="center"/>
            </w:pPr>
          </w:p>
        </w:tc>
      </w:tr>
      <w:tr w:rsidR="000E77DE"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center"/>
            </w:pPr>
            <w:r w:rsidRPr="003B16A0">
              <w:t>Z21</w:t>
            </w:r>
          </w:p>
        </w:tc>
        <w:tc>
          <w:tcPr>
            <w:tcW w:w="5458"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left"/>
            </w:pPr>
            <w:r w:rsidRPr="003B16A0">
              <w:t>bydlení 6RD</w:t>
            </w:r>
          </w:p>
        </w:tc>
        <w:tc>
          <w:tcPr>
            <w:tcW w:w="1442"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center"/>
            </w:pPr>
            <w:r w:rsidRPr="003B16A0">
              <w:t>20</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77DE" w:rsidRPr="003B16A0" w:rsidRDefault="000E77DE" w:rsidP="00F6774D">
            <w:pPr>
              <w:jc w:val="center"/>
            </w:pPr>
            <w:r w:rsidRPr="003B16A0">
              <w:t>28</w:t>
            </w:r>
          </w:p>
        </w:tc>
      </w:tr>
      <w:tr w:rsidR="000E77DE"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center"/>
            </w:pPr>
            <w:r w:rsidRPr="003B16A0">
              <w:t>ZO11</w:t>
            </w:r>
          </w:p>
        </w:tc>
        <w:tc>
          <w:tcPr>
            <w:tcW w:w="5458"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left"/>
            </w:pPr>
            <w:r w:rsidRPr="003B16A0">
              <w:t>bydlení 1RD</w:t>
            </w:r>
          </w:p>
        </w:tc>
        <w:tc>
          <w:tcPr>
            <w:tcW w:w="1442"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center"/>
            </w:pPr>
            <w:r w:rsidRPr="003B16A0">
              <w:t>4</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77DE" w:rsidRPr="003B16A0" w:rsidRDefault="000E77DE" w:rsidP="00F6774D">
            <w:pPr>
              <w:jc w:val="center"/>
            </w:pPr>
            <w:r w:rsidRPr="003B16A0">
              <w:t>5</w:t>
            </w:r>
          </w:p>
        </w:tc>
      </w:tr>
      <w:tr w:rsidR="000E77DE"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snapToGrid w:val="0"/>
              <w:jc w:val="center"/>
            </w:pPr>
          </w:p>
        </w:tc>
        <w:tc>
          <w:tcPr>
            <w:tcW w:w="5458"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snapToGrid w:val="0"/>
              <w:jc w:val="left"/>
              <w:rPr>
                <w:b/>
                <w:bCs/>
              </w:rPr>
            </w:pPr>
            <w:r w:rsidRPr="003B16A0">
              <w:t>celkem</w:t>
            </w:r>
          </w:p>
        </w:tc>
        <w:tc>
          <w:tcPr>
            <w:tcW w:w="1442"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snapToGrid w:val="0"/>
              <w:jc w:val="center"/>
              <w:rPr>
                <w:b/>
                <w:bCs/>
              </w:rPr>
            </w:pPr>
            <w:r w:rsidRPr="003B16A0">
              <w:rPr>
                <w:b/>
                <w:bCs/>
              </w:rPr>
              <w:t>24</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77DE" w:rsidRPr="003B16A0" w:rsidRDefault="000E77DE" w:rsidP="00F6774D">
            <w:pPr>
              <w:snapToGrid w:val="0"/>
              <w:jc w:val="center"/>
            </w:pPr>
            <w:r w:rsidRPr="003B16A0">
              <w:rPr>
                <w:b/>
                <w:bCs/>
              </w:rPr>
              <w:t>33</w:t>
            </w:r>
          </w:p>
        </w:tc>
      </w:tr>
      <w:tr w:rsidR="000E77DE"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snapToGrid w:val="0"/>
              <w:jc w:val="center"/>
            </w:pPr>
          </w:p>
        </w:tc>
        <w:tc>
          <w:tcPr>
            <w:tcW w:w="5458"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left"/>
            </w:pPr>
            <w:r w:rsidRPr="003B16A0">
              <w:rPr>
                <w:b/>
                <w:bCs/>
              </w:rPr>
              <w:t>Liškov</w:t>
            </w:r>
          </w:p>
        </w:tc>
        <w:tc>
          <w:tcPr>
            <w:tcW w:w="1442"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snapToGrid w:val="0"/>
              <w:jc w:val="cente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77DE" w:rsidRPr="003B16A0" w:rsidRDefault="000E77DE" w:rsidP="00F6774D">
            <w:pPr>
              <w:snapToGrid w:val="0"/>
              <w:jc w:val="center"/>
            </w:pPr>
          </w:p>
        </w:tc>
      </w:tr>
      <w:tr w:rsidR="000E77DE"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center"/>
            </w:pPr>
            <w:r w:rsidRPr="003B16A0">
              <w:t>Z20</w:t>
            </w:r>
          </w:p>
        </w:tc>
        <w:tc>
          <w:tcPr>
            <w:tcW w:w="5458"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left"/>
            </w:pPr>
            <w:r w:rsidRPr="003B16A0">
              <w:t>bydlení 2RD</w:t>
            </w:r>
          </w:p>
        </w:tc>
        <w:tc>
          <w:tcPr>
            <w:tcW w:w="1442"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center"/>
            </w:pPr>
            <w:r w:rsidRPr="003B16A0">
              <w:t>7</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77DE" w:rsidRPr="003B16A0" w:rsidRDefault="000E77DE" w:rsidP="00F6774D">
            <w:pPr>
              <w:jc w:val="center"/>
            </w:pPr>
            <w:r w:rsidRPr="003B16A0">
              <w:t>9</w:t>
            </w:r>
          </w:p>
        </w:tc>
      </w:tr>
      <w:tr w:rsidR="000E77DE" w:rsidRPr="003B16A0" w:rsidTr="00301717">
        <w:trPr>
          <w:trHeight w:val="170"/>
        </w:trPr>
        <w:tc>
          <w:tcPr>
            <w:tcW w:w="875"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snapToGrid w:val="0"/>
              <w:jc w:val="center"/>
            </w:pPr>
          </w:p>
        </w:tc>
        <w:tc>
          <w:tcPr>
            <w:tcW w:w="5458"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snapToGrid w:val="0"/>
              <w:jc w:val="left"/>
              <w:rPr>
                <w:b/>
                <w:bCs/>
              </w:rPr>
            </w:pPr>
            <w:r w:rsidRPr="003B16A0">
              <w:t>celkem</w:t>
            </w:r>
          </w:p>
        </w:tc>
        <w:tc>
          <w:tcPr>
            <w:tcW w:w="1442" w:type="dxa"/>
            <w:tcBorders>
              <w:top w:val="single" w:sz="4" w:space="0" w:color="000000"/>
              <w:left w:val="single" w:sz="4" w:space="0" w:color="000000"/>
              <w:bottom w:val="single" w:sz="4" w:space="0" w:color="000000"/>
            </w:tcBorders>
            <w:shd w:val="clear" w:color="auto" w:fill="auto"/>
            <w:vAlign w:val="center"/>
          </w:tcPr>
          <w:p w:rsidR="000E77DE" w:rsidRPr="003B16A0" w:rsidRDefault="000E77DE" w:rsidP="00F6774D">
            <w:pPr>
              <w:jc w:val="center"/>
              <w:rPr>
                <w:b/>
                <w:bCs/>
              </w:rPr>
            </w:pPr>
            <w:r w:rsidRPr="003B16A0">
              <w:rPr>
                <w:b/>
                <w:bCs/>
              </w:rPr>
              <w:t>7</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77DE" w:rsidRPr="003B16A0" w:rsidRDefault="000E77DE" w:rsidP="00F6774D">
            <w:pPr>
              <w:jc w:val="center"/>
            </w:pPr>
            <w:r w:rsidRPr="003B16A0">
              <w:rPr>
                <w:b/>
                <w:bCs/>
              </w:rPr>
              <w:t>9</w:t>
            </w:r>
          </w:p>
        </w:tc>
      </w:tr>
    </w:tbl>
    <w:p w:rsidR="00F6774D" w:rsidRPr="003B16A0" w:rsidRDefault="00F6774D" w:rsidP="001E0E69">
      <w:pPr>
        <w:pStyle w:val="Export0"/>
        <w:jc w:val="both"/>
        <w:rPr>
          <w:rFonts w:ascii="Times New Roman" w:hAnsi="Times New Roman"/>
          <w:b/>
          <w:bCs/>
          <w:i/>
          <w:iCs/>
          <w:sz w:val="24"/>
          <w:szCs w:val="24"/>
        </w:rPr>
      </w:pPr>
    </w:p>
    <w:p w:rsidR="001E0E69" w:rsidRPr="003B16A0" w:rsidRDefault="001E0E69" w:rsidP="001E0E69">
      <w:pPr>
        <w:pStyle w:val="Export0"/>
        <w:jc w:val="both"/>
        <w:rPr>
          <w:rFonts w:ascii="Times New Roman" w:hAnsi="Times New Roman"/>
          <w:sz w:val="24"/>
          <w:szCs w:val="24"/>
          <w:lang w:val="cs-CZ"/>
        </w:rPr>
      </w:pPr>
      <w:r w:rsidRPr="003B16A0">
        <w:rPr>
          <w:rFonts w:ascii="Times New Roman" w:hAnsi="Times New Roman"/>
          <w:sz w:val="24"/>
          <w:szCs w:val="24"/>
          <w:lang w:val="cs-CZ"/>
        </w:rPr>
        <w:t>Pozn.: údaje v kVA představují podíl výkonu na transformátoru</w:t>
      </w:r>
    </w:p>
    <w:p w:rsidR="001E0E69" w:rsidRPr="003B16A0" w:rsidRDefault="001E0E69" w:rsidP="001E0E69">
      <w:pPr>
        <w:pStyle w:val="Export0"/>
        <w:jc w:val="both"/>
        <w:rPr>
          <w:rFonts w:ascii="Times New Roman" w:hAnsi="Times New Roman"/>
          <w:sz w:val="24"/>
          <w:szCs w:val="24"/>
          <w:lang w:val="cs-CZ"/>
        </w:rPr>
      </w:pPr>
      <w:r w:rsidRPr="003B16A0">
        <w:rPr>
          <w:rFonts w:ascii="Times New Roman" w:hAnsi="Times New Roman"/>
          <w:sz w:val="24"/>
          <w:szCs w:val="24"/>
          <w:lang w:val="cs-CZ"/>
        </w:rPr>
        <w:t>Rozvojové plochy bez nároku na odběr energií nejsou v tabulce uvedeny.</w:t>
      </w:r>
    </w:p>
    <w:p w:rsidR="001E0E69" w:rsidRPr="00C16F8B" w:rsidRDefault="001E0E69" w:rsidP="001E0E69">
      <w:pPr>
        <w:pStyle w:val="Export0"/>
        <w:jc w:val="both"/>
        <w:rPr>
          <w:rFonts w:ascii="Times New Roman" w:hAnsi="Times New Roman"/>
          <w:sz w:val="24"/>
          <w:szCs w:val="24"/>
          <w:lang w:val="cs-CZ"/>
        </w:rPr>
      </w:pPr>
    </w:p>
    <w:p w:rsidR="001E0E69" w:rsidRPr="00C16F8B" w:rsidRDefault="006531EA" w:rsidP="009A30AE">
      <w:pPr>
        <w:pStyle w:val="Nadpis4"/>
      </w:pPr>
      <w:r w:rsidRPr="00C16F8B">
        <w:t>4</w:t>
      </w:r>
      <w:r w:rsidR="00BC4DD7" w:rsidRPr="00C16F8B">
        <w:t>.</w:t>
      </w:r>
      <w:r w:rsidRPr="00C16F8B">
        <w:t>2</w:t>
      </w:r>
      <w:r w:rsidR="00BC4DD7" w:rsidRPr="00C16F8B">
        <w:t xml:space="preserve">.2 </w:t>
      </w:r>
      <w:r w:rsidR="001E0E69" w:rsidRPr="00C16F8B">
        <w:t>Možnosti využití obnovitelných zdrojů energií</w:t>
      </w:r>
    </w:p>
    <w:p w:rsidR="001E0E69" w:rsidRPr="00C16F8B" w:rsidRDefault="001E0E69" w:rsidP="001E0E69">
      <w:r w:rsidRPr="00C16F8B">
        <w:rPr>
          <w:b/>
        </w:rPr>
        <w:tab/>
      </w:r>
      <w:r w:rsidRPr="00C16F8B">
        <w:t>Současná doba a cenové relace slunečních kolektorů umožňují efektivní využití sluneční energie pro ohřev užitkové vody zejména v období duben až říjen. Rozptýlená zástavba v celém řešeném území tento typ ohřevu vody umožňuje. Vzniká tak prostor pro úsporu elektrické energie či jiných paliv nezávislých na sítích.</w:t>
      </w:r>
    </w:p>
    <w:p w:rsidR="001E0E69" w:rsidRPr="00C16F8B" w:rsidRDefault="001E0E69" w:rsidP="001E0E69">
      <w:pPr>
        <w:rPr>
          <w:iCs/>
        </w:rPr>
      </w:pPr>
      <w:r w:rsidRPr="00C16F8B">
        <w:tab/>
        <w:t>U nově realizovaných staveb s nízkoteplotním vytápěcím systémem (tepelná čerpadla) je možné zejména během začátku a konce topného období využívat sluneční energii k přitápění prostřednictvím slunečních kolektorů. Lze tak dosáhnout významných energetických úspor.</w:t>
      </w:r>
    </w:p>
    <w:p w:rsidR="001E0E69" w:rsidRPr="00C16F8B" w:rsidRDefault="001E0E69" w:rsidP="001E0E69">
      <w:pPr>
        <w:ind w:firstLine="708"/>
        <w:rPr>
          <w:iCs/>
        </w:rPr>
      </w:pPr>
      <w:r w:rsidRPr="00C16F8B">
        <w:rPr>
          <w:iCs/>
        </w:rPr>
        <w:t>Neustále je zájem o instalaci fotovoltaických panelů. Navrhuje se instalace těchto panelů na vhodně orientované střechy domů. Instalace větších ploch fotovoltaických panelů mimo střechy domů bude podmíněna změnou funkčního využití území, tzn. zpracováním změny územního plánu.</w:t>
      </w:r>
    </w:p>
    <w:p w:rsidR="001E0E69" w:rsidRPr="00C16F8B" w:rsidRDefault="001E0E69" w:rsidP="001E0E69">
      <w:pPr>
        <w:ind w:firstLine="708"/>
      </w:pPr>
      <w:r w:rsidRPr="00C16F8B">
        <w:rPr>
          <w:iCs/>
        </w:rPr>
        <w:t xml:space="preserve">Komerční využití biomasy pocházející z údržby místních lesů pro účely vytápění je velice omezené. Důvodem jsou malé lesní plochy na řešeném území a neexistující </w:t>
      </w:r>
      <w:r w:rsidRPr="00C16F8B">
        <w:rPr>
          <w:iCs/>
        </w:rPr>
        <w:lastRenderedPageBreak/>
        <w:t xml:space="preserve">podnikatelský záměr či zpracovaná studie blíže určující roční energetický potenciál biomasy. Šanci lze vidět pouze v dohodě zájemců o využití biomasy s majiteli lesních porostů. </w:t>
      </w:r>
    </w:p>
    <w:p w:rsidR="002138E6" w:rsidRDefault="002138E6" w:rsidP="002138E6">
      <w:pPr>
        <w:pStyle w:val="Nadpis4"/>
      </w:pPr>
    </w:p>
    <w:p w:rsidR="001E0E69" w:rsidRPr="00C16F8B" w:rsidRDefault="006531EA" w:rsidP="002138E6">
      <w:pPr>
        <w:pStyle w:val="Nadpis4"/>
      </w:pPr>
      <w:r w:rsidRPr="00C16F8B">
        <w:t>4</w:t>
      </w:r>
      <w:r w:rsidR="00BC4DD7" w:rsidRPr="00C16F8B">
        <w:t>.</w:t>
      </w:r>
      <w:r w:rsidRPr="00C16F8B">
        <w:t>2</w:t>
      </w:r>
      <w:r w:rsidR="00BC4DD7" w:rsidRPr="00C16F8B">
        <w:t xml:space="preserve">.3 </w:t>
      </w:r>
      <w:r w:rsidR="001E0E69" w:rsidRPr="00C16F8B">
        <w:t>Návrh elektrorozvodných sítí a výstavba nových trafostanic</w:t>
      </w:r>
    </w:p>
    <w:p w:rsidR="001E0E69" w:rsidRPr="00C16F8B" w:rsidRDefault="001E0E69" w:rsidP="00BC4DD7">
      <w:pPr>
        <w:ind w:firstLine="708"/>
        <w:rPr>
          <w:iCs/>
        </w:rPr>
      </w:pPr>
      <w:r w:rsidRPr="00C16F8B">
        <w:tab/>
      </w:r>
      <w:r w:rsidRPr="00C16F8B">
        <w:rPr>
          <w:iCs/>
        </w:rPr>
        <w:t>Distribuční síť vysokého napětí 22 kV vykazuje dostatečnou rezervu pro připojení navržených rozvojových ploch. Obdobně je tomu i u distribučních trafostanic. V sídle Homole n:P. byla rekonstruována trafostanice Nad hospodou s možností instalace druhé transformační jednotky. Případný nedostatek transformačního výkonu v ostatních sídlech řešeného území lze řešit osazením trafostanice transformátorem vyšší výkonové řady. Od roku 1997 byly rozvojové plochy navržené v ÚPn (následně v dalších osmi změnách ÚPn) využity k reálné zástavbě v rozsahu cca 40%. Požadavky na odebíraný el. příkon byly velmi pozvolné. Nové distribuční trafostanice vč. přípojky vysokého napětí se nenavrhují.</w:t>
      </w:r>
    </w:p>
    <w:p w:rsidR="006531EA" w:rsidRPr="00C16F8B" w:rsidRDefault="001E0E69" w:rsidP="000E7187">
      <w:pPr>
        <w:ind w:firstLine="708"/>
        <w:rPr>
          <w:iCs/>
        </w:rPr>
      </w:pPr>
      <w:r w:rsidRPr="00C16F8B">
        <w:rPr>
          <w:iCs/>
        </w:rPr>
        <w:tab/>
        <w:t xml:space="preserve">Navržené rozvojové plochy budou zásobovány elektřinou rozšířením stávající sekunderní sítě, pokud se nachází v bezprostřední blízkosti stávající sekunderní sítě, bude pouze realizována přípojka. </w:t>
      </w:r>
      <w:r w:rsidR="00040A2B" w:rsidRPr="00C16F8B">
        <w:rPr>
          <w:iCs/>
        </w:rPr>
        <w:t>Konkrétní</w:t>
      </w:r>
      <w:r w:rsidRPr="00C16F8B">
        <w:rPr>
          <w:iCs/>
        </w:rPr>
        <w:t xml:space="preserve"> řešení bude navrženo při zpracování dalších stupňů projektové dokumentace, kdy bude známá konfigurace objektů a upřesněné energetické bilance.</w:t>
      </w:r>
      <w:r w:rsidR="00D451C2" w:rsidRPr="00C16F8B">
        <w:rPr>
          <w:iCs/>
        </w:rPr>
        <w:br/>
      </w:r>
    </w:p>
    <w:p w:rsidR="00D451C2" w:rsidRPr="00C16F8B" w:rsidRDefault="00D451C2" w:rsidP="000E7187">
      <w:pPr>
        <w:ind w:firstLine="708"/>
        <w:rPr>
          <w:b/>
        </w:rPr>
      </w:pPr>
    </w:p>
    <w:p w:rsidR="001E0E69" w:rsidRPr="00C16F8B" w:rsidRDefault="006531EA" w:rsidP="00C900A7">
      <w:pPr>
        <w:pStyle w:val="Nadpis3"/>
      </w:pPr>
      <w:bookmarkStart w:id="100" w:name="_Toc66302092"/>
      <w:r w:rsidRPr="00C16F8B">
        <w:t>4.2.4</w:t>
      </w:r>
      <w:r w:rsidR="001E0E69" w:rsidRPr="00C16F8B">
        <w:t>Spoje</w:t>
      </w:r>
      <w:bookmarkEnd w:id="100"/>
    </w:p>
    <w:p w:rsidR="001E0E69" w:rsidRPr="00C16F8B" w:rsidRDefault="001E0E69" w:rsidP="00B134EB">
      <w:pPr>
        <w:pStyle w:val="Nadpis7"/>
        <w:keepLines w:val="0"/>
        <w:numPr>
          <w:ilvl w:val="6"/>
          <w:numId w:val="13"/>
        </w:numPr>
        <w:tabs>
          <w:tab w:val="clear" w:pos="1296"/>
          <w:tab w:val="num" w:pos="0"/>
        </w:tabs>
        <w:suppressAutoHyphens/>
        <w:overflowPunct w:val="0"/>
        <w:autoSpaceDE w:val="0"/>
        <w:spacing w:before="0"/>
        <w:textAlignment w:val="baseline"/>
        <w:rPr>
          <w:rFonts w:ascii="Times New Roman" w:hAnsi="Times New Roman"/>
          <w:bCs/>
          <w:color w:val="auto"/>
        </w:rPr>
      </w:pPr>
      <w:r w:rsidRPr="00C16F8B">
        <w:rPr>
          <w:rFonts w:ascii="Times New Roman" w:hAnsi="Times New Roman"/>
          <w:color w:val="auto"/>
        </w:rPr>
        <w:t>Telekomunikace</w:t>
      </w:r>
    </w:p>
    <w:p w:rsidR="001E0E69" w:rsidRPr="00C16F8B" w:rsidRDefault="001E0E69" w:rsidP="001E0E69">
      <w:pPr>
        <w:pStyle w:val="Export0"/>
        <w:jc w:val="both"/>
        <w:rPr>
          <w:rFonts w:ascii="Times New Roman" w:hAnsi="Times New Roman"/>
          <w:bCs/>
          <w:sz w:val="24"/>
          <w:szCs w:val="24"/>
          <w:lang w:val="cs-CZ"/>
        </w:rPr>
      </w:pPr>
    </w:p>
    <w:p w:rsidR="001E0E69" w:rsidRPr="00C16F8B" w:rsidRDefault="001E0E69" w:rsidP="001E0E69">
      <w:r w:rsidRPr="00C16F8B">
        <w:tab/>
        <w:t xml:space="preserve">Místní telekomunikační síť je dostatečně kapacitní pro napojení navržených rozvojových ploch. Připojení jednotlivých staveb na místní telekomunikační síť bude řešeno při zpracování dalších stupňů projektové dokumentace. </w:t>
      </w:r>
    </w:p>
    <w:p w:rsidR="001E0E69" w:rsidRPr="00C16F8B" w:rsidRDefault="001E0E69" w:rsidP="001E0E69">
      <w:r w:rsidRPr="00C16F8B">
        <w:tab/>
        <w:t>Další telekomunikační možnosti umožňují neustále se rozvíjející sítě mobilních operátorů a síť internetu. Využití spojových služeb je také možné prostřednictvím satelitní techniky</w:t>
      </w:r>
    </w:p>
    <w:p w:rsidR="001E0E69" w:rsidRPr="00C16F8B" w:rsidRDefault="001E0E69" w:rsidP="001E0E6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cs-CZ"/>
        </w:rPr>
      </w:pPr>
    </w:p>
    <w:p w:rsidR="001E0E69" w:rsidRPr="00C16F8B" w:rsidRDefault="001E0E69" w:rsidP="001E0E69">
      <w:pPr>
        <w:pStyle w:val="Export0"/>
        <w:rPr>
          <w:rFonts w:ascii="Times New Roman" w:hAnsi="Times New Roman"/>
          <w:sz w:val="24"/>
          <w:szCs w:val="24"/>
          <w:lang w:val="cs-CZ"/>
        </w:rPr>
      </w:pPr>
      <w:r w:rsidRPr="00C16F8B">
        <w:rPr>
          <w:rFonts w:ascii="Times New Roman" w:hAnsi="Times New Roman"/>
          <w:sz w:val="24"/>
          <w:szCs w:val="24"/>
          <w:lang w:val="cs-CZ"/>
        </w:rPr>
        <w:t>Orientační počet telefonních linek pro navrženou výstavbu</w:t>
      </w:r>
    </w:p>
    <w:p w:rsidR="001E0E69" w:rsidRPr="00C16F8B" w:rsidRDefault="001E0E69" w:rsidP="001E0E69">
      <w:pPr>
        <w:pStyle w:val="Export0"/>
        <w:rPr>
          <w:rFonts w:ascii="Times New Roman" w:hAnsi="Times New Roman"/>
          <w:sz w:val="24"/>
          <w:szCs w:val="24"/>
          <w:lang w:val="cs-CZ"/>
        </w:rPr>
      </w:pPr>
    </w:p>
    <w:tbl>
      <w:tblPr>
        <w:tblW w:w="0" w:type="auto"/>
        <w:tblInd w:w="70" w:type="dxa"/>
        <w:tblLayout w:type="fixed"/>
        <w:tblCellMar>
          <w:top w:w="70" w:type="dxa"/>
          <w:left w:w="70" w:type="dxa"/>
          <w:bottom w:w="70" w:type="dxa"/>
          <w:right w:w="70" w:type="dxa"/>
        </w:tblCellMar>
        <w:tblLook w:val="0000"/>
      </w:tblPr>
      <w:tblGrid>
        <w:gridCol w:w="4667"/>
        <w:gridCol w:w="4425"/>
      </w:tblGrid>
      <w:tr w:rsidR="00F6774D" w:rsidRPr="00C16F8B" w:rsidTr="00A67DBA">
        <w:trPr>
          <w:trHeight w:val="20"/>
          <w:tblHeader/>
        </w:trPr>
        <w:tc>
          <w:tcPr>
            <w:tcW w:w="4667" w:type="dxa"/>
            <w:tcBorders>
              <w:top w:val="single" w:sz="4" w:space="0" w:color="000000"/>
              <w:left w:val="single" w:sz="4" w:space="0" w:color="000000"/>
              <w:bottom w:val="single" w:sz="4" w:space="0" w:color="000000"/>
            </w:tcBorders>
            <w:shd w:val="clear" w:color="auto" w:fill="auto"/>
            <w:vAlign w:val="center"/>
          </w:tcPr>
          <w:p w:rsidR="00F6774D" w:rsidRPr="00C16F8B" w:rsidRDefault="00F6774D" w:rsidP="00F6774D">
            <w:pPr>
              <w:jc w:val="center"/>
              <w:rPr>
                <w:b/>
                <w:bCs/>
                <w:i/>
                <w:iCs/>
              </w:rPr>
            </w:pPr>
            <w:r w:rsidRPr="00C16F8B">
              <w:rPr>
                <w:b/>
                <w:bCs/>
                <w:i/>
                <w:iCs/>
              </w:rPr>
              <w:t>funkce</w:t>
            </w:r>
          </w:p>
        </w:tc>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74D" w:rsidRPr="00C16F8B" w:rsidRDefault="00F6774D" w:rsidP="00F6774D">
            <w:pPr>
              <w:pStyle w:val="Export0"/>
              <w:snapToGrid w:val="0"/>
              <w:jc w:val="center"/>
            </w:pPr>
            <w:r w:rsidRPr="00C16F8B">
              <w:rPr>
                <w:rFonts w:ascii="Times New Roman" w:hAnsi="Times New Roman"/>
                <w:b/>
                <w:bCs/>
                <w:i/>
                <w:iCs/>
                <w:sz w:val="24"/>
                <w:szCs w:val="24"/>
                <w:lang w:val="cs-CZ"/>
              </w:rPr>
              <w:t>počet telefonních  přípojek</w:t>
            </w:r>
          </w:p>
        </w:tc>
      </w:tr>
      <w:tr w:rsidR="00F6774D" w:rsidRPr="00C16F8B" w:rsidTr="00A67DBA">
        <w:trPr>
          <w:trHeight w:val="20"/>
        </w:trPr>
        <w:tc>
          <w:tcPr>
            <w:tcW w:w="4667" w:type="dxa"/>
            <w:tcBorders>
              <w:left w:val="single" w:sz="4" w:space="0" w:color="000000"/>
              <w:bottom w:val="single" w:sz="4" w:space="0" w:color="000000"/>
            </w:tcBorders>
            <w:shd w:val="clear" w:color="auto" w:fill="auto"/>
            <w:vAlign w:val="center"/>
          </w:tcPr>
          <w:p w:rsidR="00F6774D" w:rsidRPr="00C16F8B" w:rsidRDefault="00F6774D" w:rsidP="00690EF3">
            <w:pPr>
              <w:jc w:val="left"/>
            </w:pPr>
            <w:r w:rsidRPr="00C16F8B">
              <w:t xml:space="preserve">Homole, </w:t>
            </w:r>
            <w:r w:rsidR="00690EF3" w:rsidRPr="00C16F8B">
              <w:t>19</w:t>
            </w:r>
            <w:r w:rsidRPr="00C16F8B">
              <w:t>RD</w:t>
            </w:r>
          </w:p>
        </w:tc>
        <w:tc>
          <w:tcPr>
            <w:tcW w:w="4425" w:type="dxa"/>
            <w:tcBorders>
              <w:left w:val="single" w:sz="4" w:space="0" w:color="000000"/>
              <w:bottom w:val="single" w:sz="4" w:space="0" w:color="000000"/>
              <w:right w:val="single" w:sz="4" w:space="0" w:color="000000"/>
            </w:tcBorders>
            <w:shd w:val="clear" w:color="auto" w:fill="auto"/>
            <w:vAlign w:val="center"/>
          </w:tcPr>
          <w:p w:rsidR="00F6774D" w:rsidRPr="00C16F8B" w:rsidRDefault="00690EF3" w:rsidP="00F6774D">
            <w:pPr>
              <w:snapToGrid w:val="0"/>
              <w:jc w:val="center"/>
            </w:pPr>
            <w:r w:rsidRPr="00C16F8B">
              <w:t>29</w:t>
            </w:r>
          </w:p>
        </w:tc>
      </w:tr>
      <w:tr w:rsidR="00F6774D" w:rsidRPr="00C16F8B" w:rsidTr="00A67DBA">
        <w:trPr>
          <w:trHeight w:val="20"/>
        </w:trPr>
        <w:tc>
          <w:tcPr>
            <w:tcW w:w="4667" w:type="dxa"/>
            <w:tcBorders>
              <w:left w:val="single" w:sz="4" w:space="0" w:color="000000"/>
              <w:bottom w:val="single" w:sz="4" w:space="0" w:color="000000"/>
            </w:tcBorders>
            <w:shd w:val="clear" w:color="auto" w:fill="auto"/>
            <w:vAlign w:val="center"/>
          </w:tcPr>
          <w:p w:rsidR="00F6774D" w:rsidRPr="00C16F8B" w:rsidRDefault="00F6774D" w:rsidP="00F6774D">
            <w:pPr>
              <w:jc w:val="left"/>
            </w:pPr>
            <w:r w:rsidRPr="00C16F8B">
              <w:t>Lhota p. Pannou, 5RD</w:t>
            </w:r>
          </w:p>
        </w:tc>
        <w:tc>
          <w:tcPr>
            <w:tcW w:w="4425" w:type="dxa"/>
            <w:tcBorders>
              <w:left w:val="single" w:sz="4" w:space="0" w:color="000000"/>
              <w:bottom w:val="single" w:sz="4" w:space="0" w:color="000000"/>
              <w:right w:val="single" w:sz="4" w:space="0" w:color="000000"/>
            </w:tcBorders>
            <w:shd w:val="clear" w:color="auto" w:fill="auto"/>
            <w:vAlign w:val="center"/>
          </w:tcPr>
          <w:p w:rsidR="00F6774D" w:rsidRPr="003B16A0" w:rsidRDefault="00F6774D" w:rsidP="00F6774D">
            <w:pPr>
              <w:snapToGrid w:val="0"/>
              <w:jc w:val="center"/>
            </w:pPr>
            <w:r w:rsidRPr="003B16A0">
              <w:t>8</w:t>
            </w:r>
          </w:p>
        </w:tc>
      </w:tr>
      <w:tr w:rsidR="00F6774D" w:rsidRPr="00C16F8B" w:rsidTr="00A67DBA">
        <w:trPr>
          <w:trHeight w:val="20"/>
        </w:trPr>
        <w:tc>
          <w:tcPr>
            <w:tcW w:w="4667" w:type="dxa"/>
            <w:tcBorders>
              <w:left w:val="single" w:sz="4" w:space="0" w:color="000000"/>
              <w:bottom w:val="single" w:sz="4" w:space="0" w:color="000000"/>
            </w:tcBorders>
            <w:shd w:val="clear" w:color="auto" w:fill="auto"/>
            <w:vAlign w:val="center"/>
          </w:tcPr>
          <w:p w:rsidR="00F6774D" w:rsidRPr="00C16F8B" w:rsidRDefault="00F6774D" w:rsidP="00F6774D">
            <w:pPr>
              <w:jc w:val="left"/>
            </w:pPr>
            <w:r w:rsidRPr="00C16F8B">
              <w:t>Byňov, 2RD</w:t>
            </w:r>
          </w:p>
        </w:tc>
        <w:tc>
          <w:tcPr>
            <w:tcW w:w="4425" w:type="dxa"/>
            <w:tcBorders>
              <w:left w:val="single" w:sz="4" w:space="0" w:color="000000"/>
              <w:bottom w:val="single" w:sz="4" w:space="0" w:color="000000"/>
              <w:right w:val="single" w:sz="4" w:space="0" w:color="000000"/>
            </w:tcBorders>
            <w:shd w:val="clear" w:color="auto" w:fill="auto"/>
            <w:vAlign w:val="center"/>
          </w:tcPr>
          <w:p w:rsidR="00F6774D" w:rsidRPr="00C16F8B" w:rsidRDefault="00F6774D" w:rsidP="00F6774D">
            <w:pPr>
              <w:snapToGrid w:val="0"/>
              <w:jc w:val="center"/>
            </w:pPr>
            <w:r w:rsidRPr="00C16F8B">
              <w:t>3</w:t>
            </w:r>
          </w:p>
        </w:tc>
      </w:tr>
      <w:tr w:rsidR="00F6774D" w:rsidRPr="00C16F8B" w:rsidTr="00A67DBA">
        <w:trPr>
          <w:trHeight w:val="20"/>
        </w:trPr>
        <w:tc>
          <w:tcPr>
            <w:tcW w:w="4667" w:type="dxa"/>
            <w:tcBorders>
              <w:left w:val="single" w:sz="4" w:space="0" w:color="000000"/>
              <w:bottom w:val="single" w:sz="4" w:space="0" w:color="000000"/>
            </w:tcBorders>
            <w:shd w:val="clear" w:color="auto" w:fill="auto"/>
            <w:vAlign w:val="center"/>
          </w:tcPr>
          <w:p w:rsidR="00F6774D" w:rsidRPr="00C16F8B" w:rsidRDefault="00F6774D" w:rsidP="00F6774D">
            <w:pPr>
              <w:jc w:val="left"/>
            </w:pPr>
            <w:r w:rsidRPr="00C16F8B">
              <w:t>Suletice, 7RD</w:t>
            </w:r>
          </w:p>
        </w:tc>
        <w:tc>
          <w:tcPr>
            <w:tcW w:w="4425" w:type="dxa"/>
            <w:tcBorders>
              <w:left w:val="single" w:sz="4" w:space="0" w:color="000000"/>
              <w:bottom w:val="single" w:sz="4" w:space="0" w:color="000000"/>
              <w:right w:val="single" w:sz="4" w:space="0" w:color="000000"/>
            </w:tcBorders>
            <w:shd w:val="clear" w:color="auto" w:fill="auto"/>
            <w:vAlign w:val="center"/>
          </w:tcPr>
          <w:p w:rsidR="00F6774D" w:rsidRPr="00C16F8B" w:rsidRDefault="00F6774D" w:rsidP="00F6774D">
            <w:pPr>
              <w:snapToGrid w:val="0"/>
              <w:jc w:val="center"/>
            </w:pPr>
            <w:r w:rsidRPr="00C16F8B">
              <w:t>11</w:t>
            </w:r>
          </w:p>
        </w:tc>
      </w:tr>
      <w:tr w:rsidR="00F6774D" w:rsidRPr="00C16F8B" w:rsidTr="00A67DBA">
        <w:trPr>
          <w:trHeight w:val="20"/>
        </w:trPr>
        <w:tc>
          <w:tcPr>
            <w:tcW w:w="4667" w:type="dxa"/>
            <w:tcBorders>
              <w:left w:val="single" w:sz="4" w:space="0" w:color="000000"/>
              <w:bottom w:val="single" w:sz="4" w:space="0" w:color="000000"/>
            </w:tcBorders>
            <w:shd w:val="clear" w:color="auto" w:fill="auto"/>
            <w:vAlign w:val="center"/>
          </w:tcPr>
          <w:p w:rsidR="00F6774D" w:rsidRPr="00C16F8B" w:rsidRDefault="00F6774D" w:rsidP="00F6774D">
            <w:pPr>
              <w:jc w:val="left"/>
            </w:pPr>
            <w:r w:rsidRPr="00C16F8B">
              <w:t>Nová Ves u Pláně, 2RD</w:t>
            </w:r>
          </w:p>
        </w:tc>
        <w:tc>
          <w:tcPr>
            <w:tcW w:w="4425" w:type="dxa"/>
            <w:tcBorders>
              <w:left w:val="single" w:sz="4" w:space="0" w:color="000000"/>
              <w:bottom w:val="single" w:sz="4" w:space="0" w:color="000000"/>
              <w:right w:val="single" w:sz="4" w:space="0" w:color="000000"/>
            </w:tcBorders>
            <w:shd w:val="clear" w:color="auto" w:fill="auto"/>
            <w:vAlign w:val="center"/>
          </w:tcPr>
          <w:p w:rsidR="00F6774D" w:rsidRPr="00C16F8B" w:rsidRDefault="00F6774D" w:rsidP="00F6774D">
            <w:pPr>
              <w:snapToGrid w:val="0"/>
              <w:jc w:val="center"/>
            </w:pPr>
            <w:r w:rsidRPr="00C16F8B">
              <w:t>4</w:t>
            </w:r>
          </w:p>
        </w:tc>
      </w:tr>
      <w:tr w:rsidR="00F6774D" w:rsidRPr="00C16F8B" w:rsidTr="00A67DBA">
        <w:trPr>
          <w:trHeight w:val="20"/>
        </w:trPr>
        <w:tc>
          <w:tcPr>
            <w:tcW w:w="4667" w:type="dxa"/>
            <w:tcBorders>
              <w:left w:val="single" w:sz="4" w:space="0" w:color="000000"/>
              <w:bottom w:val="single" w:sz="4" w:space="0" w:color="000000"/>
            </w:tcBorders>
            <w:shd w:val="clear" w:color="auto" w:fill="auto"/>
            <w:vAlign w:val="center"/>
          </w:tcPr>
          <w:p w:rsidR="00F6774D" w:rsidRPr="00C16F8B" w:rsidRDefault="00F6774D" w:rsidP="00F6774D">
            <w:pPr>
              <w:jc w:val="left"/>
            </w:pPr>
            <w:r w:rsidRPr="00C16F8B">
              <w:t>Haslice, 1RD</w:t>
            </w:r>
          </w:p>
        </w:tc>
        <w:tc>
          <w:tcPr>
            <w:tcW w:w="4425" w:type="dxa"/>
            <w:tcBorders>
              <w:left w:val="single" w:sz="4" w:space="0" w:color="000000"/>
              <w:bottom w:val="single" w:sz="4" w:space="0" w:color="000000"/>
              <w:right w:val="single" w:sz="4" w:space="0" w:color="000000"/>
            </w:tcBorders>
            <w:shd w:val="clear" w:color="auto" w:fill="auto"/>
            <w:vAlign w:val="center"/>
          </w:tcPr>
          <w:p w:rsidR="00F6774D" w:rsidRPr="00C16F8B" w:rsidRDefault="00F6774D" w:rsidP="00F6774D">
            <w:pPr>
              <w:snapToGrid w:val="0"/>
              <w:jc w:val="center"/>
            </w:pPr>
            <w:r w:rsidRPr="00C16F8B">
              <w:t>2</w:t>
            </w:r>
          </w:p>
        </w:tc>
      </w:tr>
      <w:tr w:rsidR="00F6774D" w:rsidRPr="00C16F8B" w:rsidTr="00A67DBA">
        <w:trPr>
          <w:trHeight w:val="20"/>
        </w:trPr>
        <w:tc>
          <w:tcPr>
            <w:tcW w:w="4667" w:type="dxa"/>
            <w:tcBorders>
              <w:left w:val="single" w:sz="4" w:space="0" w:color="000000"/>
              <w:bottom w:val="single" w:sz="4" w:space="0" w:color="000000"/>
            </w:tcBorders>
            <w:shd w:val="clear" w:color="auto" w:fill="auto"/>
            <w:vAlign w:val="center"/>
          </w:tcPr>
          <w:p w:rsidR="00F6774D" w:rsidRPr="00C16F8B" w:rsidRDefault="00F6774D" w:rsidP="00F6774D">
            <w:pPr>
              <w:jc w:val="left"/>
            </w:pPr>
            <w:r w:rsidRPr="00C16F8B">
              <w:t>Doubravice, 4RD</w:t>
            </w:r>
          </w:p>
        </w:tc>
        <w:tc>
          <w:tcPr>
            <w:tcW w:w="4425" w:type="dxa"/>
            <w:tcBorders>
              <w:left w:val="single" w:sz="4" w:space="0" w:color="000000"/>
              <w:bottom w:val="single" w:sz="4" w:space="0" w:color="000000"/>
              <w:right w:val="single" w:sz="4" w:space="0" w:color="000000"/>
            </w:tcBorders>
            <w:shd w:val="clear" w:color="auto" w:fill="auto"/>
            <w:vAlign w:val="center"/>
          </w:tcPr>
          <w:p w:rsidR="00F6774D" w:rsidRPr="00C16F8B" w:rsidRDefault="00F6774D" w:rsidP="00F6774D">
            <w:pPr>
              <w:snapToGrid w:val="0"/>
              <w:jc w:val="center"/>
            </w:pPr>
            <w:r w:rsidRPr="00C16F8B">
              <w:t>6</w:t>
            </w:r>
          </w:p>
        </w:tc>
      </w:tr>
      <w:tr w:rsidR="00F6774D" w:rsidRPr="00C16F8B" w:rsidTr="00A67DBA">
        <w:trPr>
          <w:trHeight w:val="20"/>
        </w:trPr>
        <w:tc>
          <w:tcPr>
            <w:tcW w:w="4667" w:type="dxa"/>
            <w:tcBorders>
              <w:left w:val="single" w:sz="4" w:space="0" w:color="000000"/>
              <w:bottom w:val="single" w:sz="4" w:space="0" w:color="000000"/>
            </w:tcBorders>
            <w:shd w:val="clear" w:color="auto" w:fill="auto"/>
            <w:vAlign w:val="center"/>
          </w:tcPr>
          <w:p w:rsidR="00F6774D" w:rsidRPr="00C16F8B" w:rsidRDefault="00F6774D" w:rsidP="00F6774D">
            <w:pPr>
              <w:jc w:val="left"/>
            </w:pPr>
            <w:r w:rsidRPr="00C16F8B">
              <w:t>Bláhov, 7RD</w:t>
            </w:r>
          </w:p>
        </w:tc>
        <w:tc>
          <w:tcPr>
            <w:tcW w:w="4425" w:type="dxa"/>
            <w:tcBorders>
              <w:left w:val="single" w:sz="4" w:space="0" w:color="000000"/>
              <w:bottom w:val="single" w:sz="4" w:space="0" w:color="000000"/>
              <w:right w:val="single" w:sz="4" w:space="0" w:color="000000"/>
            </w:tcBorders>
            <w:shd w:val="clear" w:color="auto" w:fill="auto"/>
            <w:vAlign w:val="center"/>
          </w:tcPr>
          <w:p w:rsidR="00F6774D" w:rsidRPr="00C16F8B" w:rsidRDefault="00F6774D" w:rsidP="00F6774D">
            <w:pPr>
              <w:snapToGrid w:val="0"/>
              <w:jc w:val="center"/>
            </w:pPr>
            <w:r w:rsidRPr="00C16F8B">
              <w:t>11</w:t>
            </w:r>
          </w:p>
        </w:tc>
      </w:tr>
      <w:tr w:rsidR="00F6774D" w:rsidRPr="00C16F8B" w:rsidTr="00A67DBA">
        <w:trPr>
          <w:trHeight w:val="20"/>
        </w:trPr>
        <w:tc>
          <w:tcPr>
            <w:tcW w:w="4667" w:type="dxa"/>
            <w:tcBorders>
              <w:left w:val="single" w:sz="4" w:space="0" w:color="000000"/>
              <w:bottom w:val="single" w:sz="4" w:space="0" w:color="000000"/>
            </w:tcBorders>
            <w:shd w:val="clear" w:color="auto" w:fill="auto"/>
            <w:vAlign w:val="center"/>
          </w:tcPr>
          <w:p w:rsidR="00F6774D" w:rsidRPr="00C16F8B" w:rsidRDefault="00F6774D" w:rsidP="00F6774D">
            <w:pPr>
              <w:jc w:val="left"/>
            </w:pPr>
            <w:r w:rsidRPr="00C16F8B">
              <w:t>Liškov, 2RD</w:t>
            </w:r>
          </w:p>
        </w:tc>
        <w:tc>
          <w:tcPr>
            <w:tcW w:w="4425" w:type="dxa"/>
            <w:tcBorders>
              <w:left w:val="single" w:sz="4" w:space="0" w:color="000000"/>
              <w:bottom w:val="single" w:sz="4" w:space="0" w:color="000000"/>
              <w:right w:val="single" w:sz="4" w:space="0" w:color="000000"/>
            </w:tcBorders>
            <w:shd w:val="clear" w:color="auto" w:fill="auto"/>
            <w:vAlign w:val="center"/>
          </w:tcPr>
          <w:p w:rsidR="005A3B8D" w:rsidRDefault="005A3B8D" w:rsidP="00F6774D">
            <w:pPr>
              <w:snapToGrid w:val="0"/>
              <w:jc w:val="center"/>
            </w:pPr>
          </w:p>
          <w:p w:rsidR="00F6774D" w:rsidRPr="00C16F8B" w:rsidRDefault="00F6774D" w:rsidP="00F6774D">
            <w:pPr>
              <w:snapToGrid w:val="0"/>
              <w:jc w:val="center"/>
            </w:pPr>
            <w:r w:rsidRPr="00C16F8B">
              <w:t>3</w:t>
            </w:r>
          </w:p>
        </w:tc>
      </w:tr>
    </w:tbl>
    <w:p w:rsidR="001E0E69" w:rsidRPr="00C16F8B" w:rsidRDefault="001E0E69" w:rsidP="00B134EB">
      <w:pPr>
        <w:pStyle w:val="Nadpis4"/>
        <w:numPr>
          <w:ilvl w:val="3"/>
          <w:numId w:val="13"/>
        </w:numPr>
        <w:suppressAutoHyphens/>
        <w:overflowPunct w:val="0"/>
        <w:autoSpaceDE w:val="0"/>
        <w:spacing w:before="0" w:after="0"/>
        <w:textAlignment w:val="baseline"/>
      </w:pPr>
      <w:r w:rsidRPr="00C16F8B">
        <w:lastRenderedPageBreak/>
        <w:t>Televize a rozhlas</w:t>
      </w:r>
    </w:p>
    <w:p w:rsidR="001E0E69" w:rsidRPr="00C16F8B" w:rsidRDefault="001E0E69" w:rsidP="001E0E69">
      <w:pPr>
        <w:pStyle w:val="Zkladntext"/>
        <w:spacing w:after="0" w:line="240" w:lineRule="atLeast"/>
        <w:rPr>
          <w:sz w:val="24"/>
          <w:szCs w:val="24"/>
        </w:rPr>
      </w:pPr>
    </w:p>
    <w:p w:rsidR="001E0E69" w:rsidRPr="00C16F8B" w:rsidRDefault="001E0E69" w:rsidP="001E0E69">
      <w:pPr>
        <w:pStyle w:val="Zkladntext"/>
        <w:jc w:val="both"/>
        <w:rPr>
          <w:sz w:val="24"/>
          <w:szCs w:val="24"/>
        </w:rPr>
      </w:pPr>
      <w:r w:rsidRPr="00C16F8B">
        <w:rPr>
          <w:sz w:val="24"/>
          <w:szCs w:val="24"/>
        </w:rPr>
        <w:tab/>
        <w:t xml:space="preserve">Televizní a rozhlasový signál veřejně právních programů šířených z pozemních vysílačů je přijímán v území s dostatečnou kvalitou. Další bohatou nabídku programů v českém jazyce umožňuje satelitní přenos a síť internetu. </w:t>
      </w:r>
    </w:p>
    <w:p w:rsidR="001E0E69" w:rsidRPr="00C16F8B" w:rsidRDefault="001E0E69" w:rsidP="001E0E69">
      <w:pPr>
        <w:pStyle w:val="Zkladntext"/>
        <w:jc w:val="both"/>
        <w:rPr>
          <w:sz w:val="24"/>
          <w:szCs w:val="24"/>
        </w:rPr>
      </w:pPr>
    </w:p>
    <w:p w:rsidR="001E0E69" w:rsidRPr="00C16F8B" w:rsidRDefault="001E0E69" w:rsidP="001E0E69">
      <w:pPr>
        <w:pStyle w:val="Export0"/>
        <w:rPr>
          <w:rFonts w:ascii="Times New Roman" w:hAnsi="Times New Roman"/>
          <w:b/>
          <w:bCs/>
          <w:i/>
          <w:iCs/>
          <w:sz w:val="24"/>
          <w:szCs w:val="24"/>
        </w:rPr>
      </w:pPr>
      <w:r w:rsidRPr="00C16F8B">
        <w:rPr>
          <w:rFonts w:ascii="Times New Roman" w:hAnsi="Times New Roman"/>
          <w:b/>
          <w:bCs/>
          <w:sz w:val="24"/>
          <w:szCs w:val="24"/>
          <w:lang w:val="cs-CZ"/>
        </w:rPr>
        <w:t>Omezení navržených rozvojových ploch stávající energetickou a spojovou  infrastrukturou</w:t>
      </w:r>
    </w:p>
    <w:p w:rsidR="00F6774D" w:rsidRPr="00C16F8B" w:rsidRDefault="00F6774D" w:rsidP="001E0E69">
      <w:pPr>
        <w:pStyle w:val="Export0"/>
        <w:jc w:val="both"/>
        <w:rPr>
          <w:rFonts w:ascii="Times New Roman" w:hAnsi="Times New Roman"/>
          <w:bCs/>
          <w:sz w:val="24"/>
          <w:szCs w:val="24"/>
          <w:lang w:val="cs-CZ"/>
        </w:rPr>
      </w:pPr>
    </w:p>
    <w:tbl>
      <w:tblPr>
        <w:tblW w:w="0" w:type="auto"/>
        <w:tblInd w:w="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70" w:type="dxa"/>
          <w:left w:w="70" w:type="dxa"/>
          <w:bottom w:w="70" w:type="dxa"/>
          <w:right w:w="70" w:type="dxa"/>
        </w:tblCellMar>
        <w:tblLook w:val="0000"/>
      </w:tblPr>
      <w:tblGrid>
        <w:gridCol w:w="1337"/>
        <w:gridCol w:w="3341"/>
        <w:gridCol w:w="4414"/>
      </w:tblGrid>
      <w:tr w:rsidR="00F6774D" w:rsidRPr="00C16F8B" w:rsidTr="00471433">
        <w:trPr>
          <w:trHeight w:val="20"/>
        </w:trPr>
        <w:tc>
          <w:tcPr>
            <w:tcW w:w="1337" w:type="dxa"/>
            <w:shd w:val="clear" w:color="auto" w:fill="auto"/>
            <w:vAlign w:val="center"/>
          </w:tcPr>
          <w:p w:rsidR="00F6774D" w:rsidRPr="00C16F8B" w:rsidRDefault="00F6774D" w:rsidP="00F6774D">
            <w:pPr>
              <w:jc w:val="center"/>
              <w:rPr>
                <w:b/>
                <w:bCs/>
                <w:i/>
                <w:iCs/>
              </w:rPr>
            </w:pPr>
            <w:r w:rsidRPr="00C16F8B">
              <w:rPr>
                <w:b/>
                <w:bCs/>
                <w:i/>
                <w:iCs/>
              </w:rPr>
              <w:t>číslo plochy</w:t>
            </w:r>
          </w:p>
        </w:tc>
        <w:tc>
          <w:tcPr>
            <w:tcW w:w="3341" w:type="dxa"/>
            <w:shd w:val="clear" w:color="auto" w:fill="auto"/>
            <w:vAlign w:val="center"/>
          </w:tcPr>
          <w:p w:rsidR="00F6774D" w:rsidRPr="00C16F8B" w:rsidRDefault="00F6774D" w:rsidP="00F6774D">
            <w:pPr>
              <w:jc w:val="center"/>
              <w:rPr>
                <w:b/>
                <w:bCs/>
                <w:i/>
                <w:iCs/>
              </w:rPr>
            </w:pPr>
            <w:r w:rsidRPr="00C16F8B">
              <w:rPr>
                <w:b/>
                <w:bCs/>
                <w:i/>
                <w:iCs/>
              </w:rPr>
              <w:t>funkce</w:t>
            </w:r>
          </w:p>
        </w:tc>
        <w:tc>
          <w:tcPr>
            <w:tcW w:w="4414" w:type="dxa"/>
            <w:shd w:val="clear" w:color="auto" w:fill="auto"/>
            <w:vAlign w:val="center"/>
          </w:tcPr>
          <w:p w:rsidR="00F6774D" w:rsidRPr="00C16F8B" w:rsidRDefault="00F6774D" w:rsidP="00F6774D">
            <w:pPr>
              <w:jc w:val="left"/>
            </w:pPr>
            <w:r w:rsidRPr="00C16F8B">
              <w:rPr>
                <w:b/>
                <w:bCs/>
                <w:i/>
                <w:iCs/>
              </w:rPr>
              <w:t>omezení rozvoj. plochy</w:t>
            </w:r>
          </w:p>
        </w:tc>
      </w:tr>
      <w:tr w:rsidR="00F6774D" w:rsidRPr="00C16F8B" w:rsidTr="00471433">
        <w:trPr>
          <w:trHeight w:val="20"/>
        </w:trPr>
        <w:tc>
          <w:tcPr>
            <w:tcW w:w="1337" w:type="dxa"/>
            <w:shd w:val="clear" w:color="auto" w:fill="auto"/>
            <w:vAlign w:val="bottom"/>
          </w:tcPr>
          <w:p w:rsidR="00F6774D" w:rsidRPr="00C16F8B" w:rsidRDefault="00F6774D" w:rsidP="00F6774D">
            <w:pPr>
              <w:snapToGrid w:val="0"/>
              <w:jc w:val="center"/>
            </w:pPr>
          </w:p>
        </w:tc>
        <w:tc>
          <w:tcPr>
            <w:tcW w:w="3341" w:type="dxa"/>
            <w:shd w:val="clear" w:color="auto" w:fill="auto"/>
            <w:vAlign w:val="bottom"/>
          </w:tcPr>
          <w:p w:rsidR="00F6774D" w:rsidRPr="00C16F8B" w:rsidRDefault="00F6774D" w:rsidP="00F6774D">
            <w:pPr>
              <w:jc w:val="left"/>
            </w:pPr>
            <w:r w:rsidRPr="00C16F8B">
              <w:rPr>
                <w:b/>
                <w:bCs/>
              </w:rPr>
              <w:t>Homole</w:t>
            </w:r>
          </w:p>
        </w:tc>
        <w:tc>
          <w:tcPr>
            <w:tcW w:w="4414" w:type="dxa"/>
            <w:shd w:val="clear" w:color="auto" w:fill="auto"/>
          </w:tcPr>
          <w:p w:rsidR="00F6774D" w:rsidRPr="00C16F8B" w:rsidRDefault="00F6774D" w:rsidP="00F6774D">
            <w:pPr>
              <w:snapToGrid w:val="0"/>
              <w:jc w:val="center"/>
            </w:pPr>
          </w:p>
        </w:tc>
      </w:tr>
      <w:tr w:rsidR="00F6774D" w:rsidRPr="00C16F8B" w:rsidTr="00471433">
        <w:trPr>
          <w:trHeight w:val="20"/>
        </w:trPr>
        <w:tc>
          <w:tcPr>
            <w:tcW w:w="1337" w:type="dxa"/>
            <w:shd w:val="clear" w:color="auto" w:fill="auto"/>
            <w:vAlign w:val="center"/>
          </w:tcPr>
          <w:p w:rsidR="00F6774D" w:rsidRPr="00C16F8B" w:rsidRDefault="00F6774D" w:rsidP="00F6774D">
            <w:pPr>
              <w:jc w:val="center"/>
            </w:pPr>
            <w:r w:rsidRPr="00C16F8B">
              <w:t>3</w:t>
            </w:r>
          </w:p>
        </w:tc>
        <w:tc>
          <w:tcPr>
            <w:tcW w:w="3341" w:type="dxa"/>
            <w:shd w:val="clear" w:color="auto" w:fill="auto"/>
            <w:vAlign w:val="center"/>
          </w:tcPr>
          <w:p w:rsidR="00F6774D" w:rsidRPr="00C16F8B" w:rsidRDefault="00F6774D" w:rsidP="00F6774D">
            <w:pPr>
              <w:jc w:val="left"/>
            </w:pPr>
            <w:r w:rsidRPr="00C16F8B">
              <w:t>bydlení 4RD, drobná výroba</w:t>
            </w:r>
          </w:p>
        </w:tc>
        <w:tc>
          <w:tcPr>
            <w:tcW w:w="4414" w:type="dxa"/>
            <w:shd w:val="clear" w:color="auto" w:fill="auto"/>
            <w:vAlign w:val="center"/>
          </w:tcPr>
          <w:p w:rsidR="00F6774D" w:rsidRPr="00C16F8B" w:rsidRDefault="00F6774D" w:rsidP="00F6774D">
            <w:pPr>
              <w:jc w:val="center"/>
            </w:pPr>
            <w:r w:rsidRPr="00C16F8B">
              <w:t>ochranné pásmo vysokého napětí</w:t>
            </w:r>
          </w:p>
        </w:tc>
      </w:tr>
      <w:tr w:rsidR="00F6774D" w:rsidRPr="00C16F8B" w:rsidTr="00471433">
        <w:trPr>
          <w:trHeight w:val="20"/>
        </w:trPr>
        <w:tc>
          <w:tcPr>
            <w:tcW w:w="1337" w:type="dxa"/>
            <w:shd w:val="clear" w:color="auto" w:fill="auto"/>
            <w:vAlign w:val="center"/>
          </w:tcPr>
          <w:p w:rsidR="00F6774D" w:rsidRPr="00C16F8B" w:rsidRDefault="00F6774D" w:rsidP="00F6774D">
            <w:pPr>
              <w:jc w:val="center"/>
            </w:pPr>
            <w:r w:rsidRPr="00C16F8B">
              <w:t>5</w:t>
            </w:r>
          </w:p>
        </w:tc>
        <w:tc>
          <w:tcPr>
            <w:tcW w:w="3341" w:type="dxa"/>
            <w:shd w:val="clear" w:color="auto" w:fill="auto"/>
            <w:vAlign w:val="center"/>
          </w:tcPr>
          <w:p w:rsidR="00F6774D" w:rsidRPr="00C16F8B" w:rsidRDefault="00F6774D" w:rsidP="00F6774D">
            <w:pPr>
              <w:jc w:val="left"/>
            </w:pPr>
            <w:r w:rsidRPr="00C16F8B">
              <w:t>bydlení 2RD</w:t>
            </w:r>
          </w:p>
        </w:tc>
        <w:tc>
          <w:tcPr>
            <w:tcW w:w="4414" w:type="dxa"/>
            <w:shd w:val="clear" w:color="auto" w:fill="auto"/>
            <w:vAlign w:val="center"/>
          </w:tcPr>
          <w:p w:rsidR="00F6774D" w:rsidRPr="00C16F8B" w:rsidRDefault="00F6774D" w:rsidP="00F6774D">
            <w:pPr>
              <w:jc w:val="center"/>
            </w:pPr>
            <w:r w:rsidRPr="00C16F8B">
              <w:t>ochranné pásmo vysokého napětí</w:t>
            </w:r>
          </w:p>
        </w:tc>
      </w:tr>
      <w:tr w:rsidR="00F6774D" w:rsidRPr="00C16F8B" w:rsidTr="00471433">
        <w:trPr>
          <w:trHeight w:val="20"/>
        </w:trPr>
        <w:tc>
          <w:tcPr>
            <w:tcW w:w="1337" w:type="dxa"/>
            <w:shd w:val="clear" w:color="auto" w:fill="auto"/>
            <w:vAlign w:val="center"/>
          </w:tcPr>
          <w:p w:rsidR="00F6774D" w:rsidRPr="00C16F8B" w:rsidRDefault="00F6774D" w:rsidP="00F6774D">
            <w:pPr>
              <w:jc w:val="center"/>
            </w:pPr>
            <w:r w:rsidRPr="00C16F8B">
              <w:t>Z9</w:t>
            </w:r>
          </w:p>
        </w:tc>
        <w:tc>
          <w:tcPr>
            <w:tcW w:w="3341" w:type="dxa"/>
            <w:shd w:val="clear" w:color="auto" w:fill="auto"/>
            <w:vAlign w:val="center"/>
          </w:tcPr>
          <w:p w:rsidR="00F6774D" w:rsidRPr="00C16F8B" w:rsidRDefault="00F6774D" w:rsidP="00F6774D">
            <w:pPr>
              <w:jc w:val="left"/>
            </w:pPr>
            <w:r w:rsidRPr="00C16F8B">
              <w:t>bydlení 6RD</w:t>
            </w:r>
          </w:p>
        </w:tc>
        <w:tc>
          <w:tcPr>
            <w:tcW w:w="4414" w:type="dxa"/>
            <w:shd w:val="clear" w:color="auto" w:fill="auto"/>
            <w:vAlign w:val="center"/>
          </w:tcPr>
          <w:p w:rsidR="00F6774D" w:rsidRPr="00C16F8B" w:rsidRDefault="00F6774D" w:rsidP="00F6774D">
            <w:pPr>
              <w:jc w:val="center"/>
            </w:pPr>
            <w:r w:rsidRPr="00C16F8B">
              <w:t>ochranné pásmo vysokého napětí, kabely NN</w:t>
            </w:r>
          </w:p>
        </w:tc>
      </w:tr>
      <w:tr w:rsidR="00F6774D" w:rsidRPr="00C16F8B" w:rsidTr="00471433">
        <w:trPr>
          <w:trHeight w:val="20"/>
        </w:trPr>
        <w:tc>
          <w:tcPr>
            <w:tcW w:w="1337" w:type="dxa"/>
            <w:shd w:val="clear" w:color="auto" w:fill="auto"/>
            <w:vAlign w:val="center"/>
          </w:tcPr>
          <w:p w:rsidR="00F6774D" w:rsidRPr="00C16F8B" w:rsidRDefault="00F6774D" w:rsidP="00F6774D">
            <w:pPr>
              <w:snapToGrid w:val="0"/>
              <w:jc w:val="center"/>
            </w:pPr>
          </w:p>
        </w:tc>
        <w:tc>
          <w:tcPr>
            <w:tcW w:w="3341" w:type="dxa"/>
            <w:shd w:val="clear" w:color="auto" w:fill="auto"/>
            <w:vAlign w:val="center"/>
          </w:tcPr>
          <w:p w:rsidR="00F6774D" w:rsidRPr="00C16F8B" w:rsidRDefault="00F6774D" w:rsidP="00F6774D">
            <w:pPr>
              <w:jc w:val="left"/>
            </w:pPr>
            <w:r w:rsidRPr="00C16F8B">
              <w:rPr>
                <w:b/>
                <w:bCs/>
              </w:rPr>
              <w:t>Nová Ves u Pláně</w:t>
            </w:r>
          </w:p>
        </w:tc>
        <w:tc>
          <w:tcPr>
            <w:tcW w:w="4414" w:type="dxa"/>
            <w:shd w:val="clear" w:color="auto" w:fill="auto"/>
            <w:vAlign w:val="center"/>
          </w:tcPr>
          <w:p w:rsidR="00F6774D" w:rsidRPr="00C16F8B" w:rsidRDefault="00F6774D" w:rsidP="00F6774D">
            <w:pPr>
              <w:snapToGrid w:val="0"/>
              <w:jc w:val="center"/>
            </w:pPr>
          </w:p>
        </w:tc>
      </w:tr>
      <w:tr w:rsidR="00F6774D" w:rsidRPr="00C16F8B" w:rsidTr="00471433">
        <w:trPr>
          <w:trHeight w:val="20"/>
        </w:trPr>
        <w:tc>
          <w:tcPr>
            <w:tcW w:w="1337" w:type="dxa"/>
            <w:shd w:val="clear" w:color="auto" w:fill="auto"/>
            <w:vAlign w:val="center"/>
          </w:tcPr>
          <w:p w:rsidR="00F6774D" w:rsidRPr="00C16F8B" w:rsidRDefault="00F6774D" w:rsidP="00F6774D">
            <w:pPr>
              <w:jc w:val="center"/>
            </w:pPr>
            <w:r w:rsidRPr="00C16F8B">
              <w:t>Z10</w:t>
            </w:r>
          </w:p>
        </w:tc>
        <w:tc>
          <w:tcPr>
            <w:tcW w:w="3341" w:type="dxa"/>
            <w:shd w:val="clear" w:color="auto" w:fill="auto"/>
            <w:vAlign w:val="center"/>
          </w:tcPr>
          <w:p w:rsidR="00F6774D" w:rsidRPr="00C16F8B" w:rsidRDefault="00F6774D" w:rsidP="00F6774D">
            <w:pPr>
              <w:jc w:val="left"/>
            </w:pPr>
            <w:r w:rsidRPr="00C16F8B">
              <w:t>1RD, podnikání, drobná zeměd. výroba, OV, rekreace</w:t>
            </w:r>
          </w:p>
        </w:tc>
        <w:tc>
          <w:tcPr>
            <w:tcW w:w="4414" w:type="dxa"/>
            <w:shd w:val="clear" w:color="auto" w:fill="auto"/>
            <w:vAlign w:val="center"/>
          </w:tcPr>
          <w:p w:rsidR="00F6774D" w:rsidRPr="00C16F8B" w:rsidRDefault="00F6774D" w:rsidP="00F6774D">
            <w:pPr>
              <w:jc w:val="center"/>
            </w:pPr>
            <w:r w:rsidRPr="00C16F8B">
              <w:t>ochranné pásmo vysokého napětí</w:t>
            </w:r>
          </w:p>
        </w:tc>
      </w:tr>
      <w:tr w:rsidR="00F6774D" w:rsidRPr="00C16F8B" w:rsidTr="00471433">
        <w:trPr>
          <w:trHeight w:val="20"/>
        </w:trPr>
        <w:tc>
          <w:tcPr>
            <w:tcW w:w="1337" w:type="dxa"/>
            <w:shd w:val="clear" w:color="auto" w:fill="auto"/>
            <w:vAlign w:val="center"/>
          </w:tcPr>
          <w:p w:rsidR="00F6774D" w:rsidRPr="00C16F8B" w:rsidRDefault="00F6774D" w:rsidP="00F6774D">
            <w:pPr>
              <w:snapToGrid w:val="0"/>
              <w:jc w:val="center"/>
            </w:pPr>
          </w:p>
        </w:tc>
        <w:tc>
          <w:tcPr>
            <w:tcW w:w="3341" w:type="dxa"/>
            <w:shd w:val="clear" w:color="auto" w:fill="auto"/>
            <w:vAlign w:val="center"/>
          </w:tcPr>
          <w:p w:rsidR="00F6774D" w:rsidRPr="00C16F8B" w:rsidRDefault="00F6774D" w:rsidP="00F6774D">
            <w:pPr>
              <w:jc w:val="left"/>
            </w:pPr>
            <w:r w:rsidRPr="00C16F8B">
              <w:rPr>
                <w:b/>
                <w:bCs/>
              </w:rPr>
              <w:t>Doubravice</w:t>
            </w:r>
          </w:p>
        </w:tc>
        <w:tc>
          <w:tcPr>
            <w:tcW w:w="4414" w:type="dxa"/>
            <w:shd w:val="clear" w:color="auto" w:fill="auto"/>
            <w:vAlign w:val="center"/>
          </w:tcPr>
          <w:p w:rsidR="00F6774D" w:rsidRPr="00C16F8B" w:rsidRDefault="00F6774D" w:rsidP="00F6774D">
            <w:pPr>
              <w:snapToGrid w:val="0"/>
              <w:jc w:val="center"/>
            </w:pPr>
          </w:p>
        </w:tc>
      </w:tr>
      <w:tr w:rsidR="00471433" w:rsidRPr="00C16F8B" w:rsidTr="00471433">
        <w:trPr>
          <w:trHeight w:val="20"/>
        </w:trPr>
        <w:tc>
          <w:tcPr>
            <w:tcW w:w="1337" w:type="dxa"/>
            <w:shd w:val="clear" w:color="auto" w:fill="auto"/>
            <w:vAlign w:val="center"/>
          </w:tcPr>
          <w:p w:rsidR="00471433" w:rsidRPr="00C16F8B" w:rsidRDefault="00471433" w:rsidP="00471433">
            <w:pPr>
              <w:jc w:val="center"/>
            </w:pPr>
            <w:r w:rsidRPr="00C16F8B">
              <w:t>ZO9</w:t>
            </w:r>
          </w:p>
        </w:tc>
        <w:tc>
          <w:tcPr>
            <w:tcW w:w="3341" w:type="dxa"/>
            <w:shd w:val="clear" w:color="auto" w:fill="auto"/>
            <w:vAlign w:val="center"/>
          </w:tcPr>
          <w:p w:rsidR="00471433" w:rsidRPr="00C16F8B" w:rsidRDefault="00471433" w:rsidP="00471433">
            <w:pPr>
              <w:jc w:val="left"/>
            </w:pPr>
            <w:r w:rsidRPr="00C16F8B">
              <w:t>bydlení 1RD</w:t>
            </w:r>
          </w:p>
        </w:tc>
        <w:tc>
          <w:tcPr>
            <w:tcW w:w="4414" w:type="dxa"/>
            <w:shd w:val="clear" w:color="auto" w:fill="auto"/>
            <w:vAlign w:val="center"/>
          </w:tcPr>
          <w:p w:rsidR="00471433" w:rsidRPr="00C16F8B" w:rsidRDefault="00471433" w:rsidP="00471433">
            <w:pPr>
              <w:jc w:val="center"/>
            </w:pPr>
            <w:r w:rsidRPr="00C16F8B">
              <w:t>ochranné pásmo vysokého napětí</w:t>
            </w:r>
          </w:p>
        </w:tc>
      </w:tr>
      <w:tr w:rsidR="00471433" w:rsidRPr="00C16F8B" w:rsidTr="00471433">
        <w:trPr>
          <w:trHeight w:val="20"/>
        </w:trPr>
        <w:tc>
          <w:tcPr>
            <w:tcW w:w="1337" w:type="dxa"/>
            <w:shd w:val="clear" w:color="auto" w:fill="auto"/>
            <w:vAlign w:val="center"/>
          </w:tcPr>
          <w:p w:rsidR="00471433" w:rsidRPr="00C16F8B" w:rsidRDefault="00471433" w:rsidP="00471433">
            <w:pPr>
              <w:jc w:val="center"/>
            </w:pPr>
          </w:p>
        </w:tc>
        <w:tc>
          <w:tcPr>
            <w:tcW w:w="3341" w:type="dxa"/>
            <w:shd w:val="clear" w:color="auto" w:fill="auto"/>
            <w:vAlign w:val="center"/>
          </w:tcPr>
          <w:p w:rsidR="00471433" w:rsidRPr="00C16F8B" w:rsidRDefault="00471433" w:rsidP="00471433">
            <w:pPr>
              <w:jc w:val="left"/>
              <w:rPr>
                <w:b/>
              </w:rPr>
            </w:pPr>
            <w:r w:rsidRPr="00C16F8B">
              <w:rPr>
                <w:b/>
              </w:rPr>
              <w:t>Suletice</w:t>
            </w:r>
          </w:p>
        </w:tc>
        <w:tc>
          <w:tcPr>
            <w:tcW w:w="4414" w:type="dxa"/>
            <w:shd w:val="clear" w:color="auto" w:fill="auto"/>
            <w:vAlign w:val="center"/>
          </w:tcPr>
          <w:p w:rsidR="00471433" w:rsidRPr="00C16F8B" w:rsidRDefault="00471433" w:rsidP="00471433">
            <w:pPr>
              <w:jc w:val="center"/>
            </w:pPr>
          </w:p>
        </w:tc>
      </w:tr>
      <w:tr w:rsidR="00471433" w:rsidRPr="00C16F8B" w:rsidTr="00471433">
        <w:trPr>
          <w:trHeight w:val="20"/>
        </w:trPr>
        <w:tc>
          <w:tcPr>
            <w:tcW w:w="1337" w:type="dxa"/>
            <w:shd w:val="clear" w:color="auto" w:fill="auto"/>
            <w:vAlign w:val="center"/>
          </w:tcPr>
          <w:p w:rsidR="00471433" w:rsidRPr="00C16F8B" w:rsidRDefault="00471433" w:rsidP="00471433">
            <w:pPr>
              <w:jc w:val="center"/>
            </w:pPr>
            <w:r w:rsidRPr="00C16F8B">
              <w:t>Z19b</w:t>
            </w:r>
          </w:p>
        </w:tc>
        <w:tc>
          <w:tcPr>
            <w:tcW w:w="3341" w:type="dxa"/>
            <w:shd w:val="clear" w:color="auto" w:fill="auto"/>
            <w:vAlign w:val="center"/>
          </w:tcPr>
          <w:p w:rsidR="00471433" w:rsidRPr="00C16F8B" w:rsidRDefault="00364C4B" w:rsidP="00471433">
            <w:pPr>
              <w:jc w:val="left"/>
            </w:pPr>
            <w:r w:rsidRPr="00C16F8B">
              <w:rPr>
                <w:sz w:val="22"/>
                <w:szCs w:val="22"/>
              </w:rPr>
              <w:t>manipulační plocha k zemědělské výrobě VZ.2</w:t>
            </w:r>
          </w:p>
        </w:tc>
        <w:tc>
          <w:tcPr>
            <w:tcW w:w="4414" w:type="dxa"/>
            <w:shd w:val="clear" w:color="auto" w:fill="auto"/>
            <w:vAlign w:val="center"/>
          </w:tcPr>
          <w:p w:rsidR="00471433" w:rsidRPr="00C16F8B" w:rsidRDefault="00364C4B" w:rsidP="00471433">
            <w:pPr>
              <w:jc w:val="center"/>
            </w:pPr>
            <w:r w:rsidRPr="00C16F8B">
              <w:t>ochranné pásmo vysokého napětí</w:t>
            </w:r>
          </w:p>
        </w:tc>
      </w:tr>
      <w:tr w:rsidR="00471433" w:rsidRPr="00C16F8B" w:rsidTr="00471433">
        <w:trPr>
          <w:trHeight w:val="20"/>
        </w:trPr>
        <w:tc>
          <w:tcPr>
            <w:tcW w:w="1337" w:type="dxa"/>
            <w:shd w:val="clear" w:color="auto" w:fill="auto"/>
            <w:vAlign w:val="center"/>
          </w:tcPr>
          <w:p w:rsidR="00471433" w:rsidRPr="00C16F8B" w:rsidRDefault="00471433" w:rsidP="00471433">
            <w:pPr>
              <w:jc w:val="center"/>
            </w:pPr>
          </w:p>
        </w:tc>
        <w:tc>
          <w:tcPr>
            <w:tcW w:w="3341" w:type="dxa"/>
            <w:shd w:val="clear" w:color="auto" w:fill="auto"/>
            <w:vAlign w:val="center"/>
          </w:tcPr>
          <w:p w:rsidR="00471433" w:rsidRPr="00C16F8B" w:rsidRDefault="00364C4B" w:rsidP="00471433">
            <w:pPr>
              <w:jc w:val="left"/>
              <w:rPr>
                <w:b/>
              </w:rPr>
            </w:pPr>
            <w:r w:rsidRPr="00C16F8B">
              <w:rPr>
                <w:b/>
              </w:rPr>
              <w:t>Babiny II</w:t>
            </w:r>
          </w:p>
        </w:tc>
        <w:tc>
          <w:tcPr>
            <w:tcW w:w="4414" w:type="dxa"/>
            <w:shd w:val="clear" w:color="auto" w:fill="auto"/>
            <w:vAlign w:val="center"/>
          </w:tcPr>
          <w:p w:rsidR="00471433" w:rsidRPr="00C16F8B" w:rsidRDefault="00471433" w:rsidP="00471433">
            <w:pPr>
              <w:jc w:val="center"/>
            </w:pPr>
          </w:p>
        </w:tc>
      </w:tr>
      <w:tr w:rsidR="00471433" w:rsidRPr="00C16F8B" w:rsidTr="00471433">
        <w:trPr>
          <w:trHeight w:val="20"/>
        </w:trPr>
        <w:tc>
          <w:tcPr>
            <w:tcW w:w="1337" w:type="dxa"/>
            <w:shd w:val="clear" w:color="auto" w:fill="auto"/>
            <w:vAlign w:val="center"/>
          </w:tcPr>
          <w:p w:rsidR="00471433" w:rsidRPr="00C16F8B" w:rsidRDefault="00364C4B" w:rsidP="00471433">
            <w:pPr>
              <w:jc w:val="center"/>
            </w:pPr>
            <w:r w:rsidRPr="00C16F8B">
              <w:t>Z19a</w:t>
            </w:r>
          </w:p>
        </w:tc>
        <w:tc>
          <w:tcPr>
            <w:tcW w:w="3341" w:type="dxa"/>
            <w:shd w:val="clear" w:color="auto" w:fill="auto"/>
            <w:vAlign w:val="center"/>
          </w:tcPr>
          <w:p w:rsidR="00471433" w:rsidRPr="00C16F8B" w:rsidRDefault="00364C4B" w:rsidP="00471433">
            <w:pPr>
              <w:jc w:val="left"/>
            </w:pPr>
            <w:r w:rsidRPr="00C16F8B">
              <w:rPr>
                <w:sz w:val="22"/>
                <w:szCs w:val="22"/>
              </w:rPr>
              <w:t>VZ.2 - zemědělská výroba –pouze stáj</w:t>
            </w:r>
          </w:p>
        </w:tc>
        <w:tc>
          <w:tcPr>
            <w:tcW w:w="4414" w:type="dxa"/>
            <w:shd w:val="clear" w:color="auto" w:fill="auto"/>
            <w:vAlign w:val="center"/>
          </w:tcPr>
          <w:p w:rsidR="00471433" w:rsidRPr="00C16F8B" w:rsidRDefault="00364C4B" w:rsidP="00471433">
            <w:pPr>
              <w:jc w:val="center"/>
            </w:pPr>
            <w:r w:rsidRPr="00C16F8B">
              <w:t>ochranné pásmo vysokého napětí</w:t>
            </w:r>
          </w:p>
        </w:tc>
      </w:tr>
      <w:tr w:rsidR="00364C4B" w:rsidRPr="00C16F8B" w:rsidTr="00471433">
        <w:trPr>
          <w:trHeight w:val="20"/>
        </w:trPr>
        <w:tc>
          <w:tcPr>
            <w:tcW w:w="1337" w:type="dxa"/>
            <w:shd w:val="clear" w:color="auto" w:fill="auto"/>
            <w:vAlign w:val="center"/>
          </w:tcPr>
          <w:p w:rsidR="00364C4B" w:rsidRPr="00C16F8B" w:rsidRDefault="00364C4B" w:rsidP="00471433">
            <w:pPr>
              <w:jc w:val="center"/>
            </w:pPr>
          </w:p>
        </w:tc>
        <w:tc>
          <w:tcPr>
            <w:tcW w:w="3341" w:type="dxa"/>
            <w:shd w:val="clear" w:color="auto" w:fill="auto"/>
            <w:vAlign w:val="center"/>
          </w:tcPr>
          <w:p w:rsidR="00364C4B" w:rsidRPr="00C16F8B" w:rsidRDefault="003A1B13" w:rsidP="00471433">
            <w:pPr>
              <w:jc w:val="left"/>
              <w:rPr>
                <w:b/>
                <w:sz w:val="22"/>
                <w:szCs w:val="22"/>
              </w:rPr>
            </w:pPr>
            <w:r w:rsidRPr="00C16F8B">
              <w:rPr>
                <w:b/>
                <w:sz w:val="22"/>
                <w:szCs w:val="22"/>
              </w:rPr>
              <w:t>Bláhov</w:t>
            </w:r>
          </w:p>
        </w:tc>
        <w:tc>
          <w:tcPr>
            <w:tcW w:w="4414" w:type="dxa"/>
            <w:shd w:val="clear" w:color="auto" w:fill="auto"/>
            <w:vAlign w:val="center"/>
          </w:tcPr>
          <w:p w:rsidR="00364C4B" w:rsidRPr="00C16F8B" w:rsidRDefault="00364C4B" w:rsidP="00471433">
            <w:pPr>
              <w:jc w:val="center"/>
            </w:pPr>
          </w:p>
        </w:tc>
      </w:tr>
      <w:tr w:rsidR="00364C4B" w:rsidRPr="00C16F8B" w:rsidTr="00471433">
        <w:trPr>
          <w:trHeight w:val="20"/>
        </w:trPr>
        <w:tc>
          <w:tcPr>
            <w:tcW w:w="1337" w:type="dxa"/>
            <w:shd w:val="clear" w:color="auto" w:fill="auto"/>
            <w:vAlign w:val="center"/>
          </w:tcPr>
          <w:p w:rsidR="00364C4B" w:rsidRPr="00C16F8B" w:rsidRDefault="00364C4B" w:rsidP="00471433">
            <w:pPr>
              <w:jc w:val="center"/>
            </w:pPr>
            <w:r w:rsidRPr="00C16F8B">
              <w:t>Z21</w:t>
            </w:r>
          </w:p>
        </w:tc>
        <w:tc>
          <w:tcPr>
            <w:tcW w:w="3341" w:type="dxa"/>
            <w:shd w:val="clear" w:color="auto" w:fill="auto"/>
            <w:vAlign w:val="center"/>
          </w:tcPr>
          <w:p w:rsidR="00364C4B" w:rsidRPr="00C16F8B" w:rsidRDefault="003A1B13" w:rsidP="003A1B13">
            <w:pPr>
              <w:jc w:val="left"/>
              <w:rPr>
                <w:sz w:val="22"/>
                <w:szCs w:val="22"/>
              </w:rPr>
            </w:pPr>
            <w:r w:rsidRPr="00C16F8B">
              <w:t>bydlení 6RD – okraj plochy</w:t>
            </w:r>
          </w:p>
        </w:tc>
        <w:tc>
          <w:tcPr>
            <w:tcW w:w="4414" w:type="dxa"/>
            <w:shd w:val="clear" w:color="auto" w:fill="auto"/>
            <w:vAlign w:val="center"/>
          </w:tcPr>
          <w:p w:rsidR="00364C4B" w:rsidRPr="00C16F8B" w:rsidRDefault="003A1B13" w:rsidP="00471433">
            <w:pPr>
              <w:jc w:val="center"/>
            </w:pPr>
            <w:r w:rsidRPr="00C16F8B">
              <w:t>ochranné pásmo vysokého napětí</w:t>
            </w:r>
          </w:p>
        </w:tc>
      </w:tr>
      <w:tr w:rsidR="00364C4B" w:rsidRPr="00C16F8B" w:rsidTr="00471433">
        <w:trPr>
          <w:trHeight w:val="20"/>
        </w:trPr>
        <w:tc>
          <w:tcPr>
            <w:tcW w:w="1337" w:type="dxa"/>
            <w:shd w:val="clear" w:color="auto" w:fill="auto"/>
            <w:vAlign w:val="center"/>
          </w:tcPr>
          <w:p w:rsidR="00364C4B" w:rsidRPr="00C16F8B" w:rsidRDefault="003A1B13" w:rsidP="00471433">
            <w:pPr>
              <w:jc w:val="center"/>
            </w:pPr>
            <w:r w:rsidRPr="00C16F8B">
              <w:t>ZO12</w:t>
            </w:r>
          </w:p>
        </w:tc>
        <w:tc>
          <w:tcPr>
            <w:tcW w:w="3341" w:type="dxa"/>
            <w:shd w:val="clear" w:color="auto" w:fill="auto"/>
            <w:vAlign w:val="center"/>
          </w:tcPr>
          <w:p w:rsidR="00364C4B" w:rsidRPr="00C16F8B" w:rsidRDefault="003A1B13" w:rsidP="00471433">
            <w:pPr>
              <w:jc w:val="left"/>
              <w:rPr>
                <w:sz w:val="22"/>
                <w:szCs w:val="22"/>
              </w:rPr>
            </w:pPr>
            <w:r w:rsidRPr="00C16F8B">
              <w:rPr>
                <w:sz w:val="22"/>
                <w:szCs w:val="22"/>
              </w:rPr>
              <w:t>rybník</w:t>
            </w:r>
          </w:p>
        </w:tc>
        <w:tc>
          <w:tcPr>
            <w:tcW w:w="4414" w:type="dxa"/>
            <w:shd w:val="clear" w:color="auto" w:fill="auto"/>
            <w:vAlign w:val="center"/>
          </w:tcPr>
          <w:p w:rsidR="00364C4B" w:rsidRPr="00C16F8B" w:rsidRDefault="003A1B13" w:rsidP="00471433">
            <w:pPr>
              <w:jc w:val="center"/>
            </w:pPr>
            <w:r w:rsidRPr="00C16F8B">
              <w:t>ochranné pásmo vysokého napětí</w:t>
            </w:r>
          </w:p>
        </w:tc>
      </w:tr>
      <w:tr w:rsidR="00364C4B" w:rsidRPr="00C16F8B" w:rsidTr="00471433">
        <w:trPr>
          <w:trHeight w:val="20"/>
        </w:trPr>
        <w:tc>
          <w:tcPr>
            <w:tcW w:w="1337" w:type="dxa"/>
            <w:shd w:val="clear" w:color="auto" w:fill="auto"/>
            <w:vAlign w:val="center"/>
          </w:tcPr>
          <w:p w:rsidR="00364C4B" w:rsidRPr="00C16F8B" w:rsidRDefault="00364C4B" w:rsidP="00471433">
            <w:pPr>
              <w:jc w:val="center"/>
            </w:pPr>
          </w:p>
        </w:tc>
        <w:tc>
          <w:tcPr>
            <w:tcW w:w="3341" w:type="dxa"/>
            <w:shd w:val="clear" w:color="auto" w:fill="auto"/>
            <w:vAlign w:val="center"/>
          </w:tcPr>
          <w:p w:rsidR="00364C4B" w:rsidRPr="00C16F8B" w:rsidRDefault="00364C4B" w:rsidP="00471433">
            <w:pPr>
              <w:jc w:val="left"/>
              <w:rPr>
                <w:sz w:val="22"/>
                <w:szCs w:val="22"/>
              </w:rPr>
            </w:pPr>
          </w:p>
        </w:tc>
        <w:tc>
          <w:tcPr>
            <w:tcW w:w="4414" w:type="dxa"/>
            <w:shd w:val="clear" w:color="auto" w:fill="auto"/>
            <w:vAlign w:val="center"/>
          </w:tcPr>
          <w:p w:rsidR="00364C4B" w:rsidRPr="00C16F8B" w:rsidRDefault="00364C4B" w:rsidP="00471433">
            <w:pPr>
              <w:jc w:val="center"/>
            </w:pPr>
          </w:p>
        </w:tc>
      </w:tr>
      <w:tr w:rsidR="00364C4B" w:rsidRPr="00C16F8B" w:rsidTr="00471433">
        <w:trPr>
          <w:trHeight w:val="20"/>
        </w:trPr>
        <w:tc>
          <w:tcPr>
            <w:tcW w:w="1337" w:type="dxa"/>
            <w:shd w:val="clear" w:color="auto" w:fill="auto"/>
            <w:vAlign w:val="center"/>
          </w:tcPr>
          <w:p w:rsidR="00364C4B" w:rsidRPr="00C16F8B" w:rsidRDefault="00364C4B" w:rsidP="00471433">
            <w:pPr>
              <w:jc w:val="center"/>
            </w:pPr>
          </w:p>
        </w:tc>
        <w:tc>
          <w:tcPr>
            <w:tcW w:w="3341" w:type="dxa"/>
            <w:shd w:val="clear" w:color="auto" w:fill="auto"/>
            <w:vAlign w:val="center"/>
          </w:tcPr>
          <w:p w:rsidR="00364C4B" w:rsidRPr="00C16F8B" w:rsidRDefault="00364C4B" w:rsidP="00471433">
            <w:pPr>
              <w:jc w:val="left"/>
              <w:rPr>
                <w:sz w:val="22"/>
                <w:szCs w:val="22"/>
              </w:rPr>
            </w:pPr>
          </w:p>
        </w:tc>
        <w:tc>
          <w:tcPr>
            <w:tcW w:w="4414" w:type="dxa"/>
            <w:shd w:val="clear" w:color="auto" w:fill="auto"/>
            <w:vAlign w:val="center"/>
          </w:tcPr>
          <w:p w:rsidR="00364C4B" w:rsidRPr="00C16F8B" w:rsidRDefault="00364C4B" w:rsidP="00471433">
            <w:pPr>
              <w:jc w:val="center"/>
            </w:pPr>
          </w:p>
        </w:tc>
      </w:tr>
    </w:tbl>
    <w:p w:rsidR="001E0E69" w:rsidRPr="00C16F8B" w:rsidRDefault="001E0E69" w:rsidP="001E0E69">
      <w:pPr>
        <w:pStyle w:val="Export0"/>
        <w:jc w:val="both"/>
        <w:rPr>
          <w:rFonts w:ascii="Times New Roman" w:hAnsi="Times New Roman"/>
          <w:bCs/>
          <w:sz w:val="24"/>
          <w:szCs w:val="24"/>
          <w:lang w:val="cs-CZ"/>
        </w:rPr>
      </w:pPr>
    </w:p>
    <w:p w:rsidR="001E0E69" w:rsidRPr="00C16F8B" w:rsidRDefault="006531EA" w:rsidP="009B0A16">
      <w:pPr>
        <w:pStyle w:val="Nadpis3"/>
      </w:pPr>
      <w:bookmarkStart w:id="101" w:name="_Toc66302093"/>
      <w:r w:rsidRPr="00C16F8B">
        <w:t>4.</w:t>
      </w:r>
      <w:r w:rsidR="00BC4DD7" w:rsidRPr="00C16F8B">
        <w:t>2.</w:t>
      </w:r>
      <w:r w:rsidR="00D73888" w:rsidRPr="00C16F8B">
        <w:t>5</w:t>
      </w:r>
      <w:r w:rsidR="001E0E69" w:rsidRPr="00C16F8B">
        <w:t>Ochranná a bezpečnostní pásma energetických a spojových zařízení</w:t>
      </w:r>
      <w:bookmarkEnd w:id="101"/>
    </w:p>
    <w:p w:rsidR="001E0E69" w:rsidRPr="00C16F8B" w:rsidRDefault="001E0E69" w:rsidP="001E0E69">
      <w:pPr>
        <w:pStyle w:val="Export0"/>
        <w:rPr>
          <w:rFonts w:ascii="Times New Roman" w:hAnsi="Times New Roman"/>
          <w:sz w:val="24"/>
          <w:szCs w:val="24"/>
          <w:lang w:val="cs-CZ"/>
        </w:rPr>
      </w:pPr>
    </w:p>
    <w:p w:rsidR="001E0E69" w:rsidRPr="00C16F8B" w:rsidRDefault="001E0E69" w:rsidP="001E0E69">
      <w:pPr>
        <w:pStyle w:val="Export0"/>
        <w:rPr>
          <w:rFonts w:ascii="Times New Roman" w:hAnsi="Times New Roman"/>
          <w:b/>
          <w:bCs/>
          <w:sz w:val="24"/>
          <w:szCs w:val="24"/>
          <w:lang w:val="cs-CZ"/>
        </w:rPr>
      </w:pPr>
      <w:r w:rsidRPr="00C16F8B">
        <w:rPr>
          <w:rFonts w:ascii="Times New Roman" w:hAnsi="Times New Roman"/>
          <w:b/>
          <w:bCs/>
          <w:sz w:val="24"/>
          <w:szCs w:val="24"/>
          <w:lang w:val="cs-CZ"/>
        </w:rPr>
        <w:t>Elektroenergetika</w:t>
      </w:r>
    </w:p>
    <w:p w:rsidR="001E0E69" w:rsidRPr="00C16F8B" w:rsidRDefault="001E0E69" w:rsidP="001E0E69">
      <w:r w:rsidRPr="00C16F8B">
        <w:t>Ochranná pásma nadzemního elektrického vedení:</w:t>
      </w:r>
    </w:p>
    <w:p w:rsidR="001E0E69" w:rsidRPr="00C16F8B" w:rsidRDefault="001E0E69" w:rsidP="001E0E69"/>
    <w:p w:rsidR="001E0E69" w:rsidRPr="00C16F8B" w:rsidRDefault="001E0E69" w:rsidP="001E0E69">
      <w:r w:rsidRPr="00C16F8B">
        <w:lastRenderedPageBreak/>
        <w:t>a) u napětí nad 1 kV a do 35 kV včetně</w:t>
      </w:r>
    </w:p>
    <w:p w:rsidR="001E0E69" w:rsidRPr="00C16F8B" w:rsidRDefault="001E0E69" w:rsidP="001E0E69">
      <w:r w:rsidRPr="00C16F8B">
        <w:tab/>
        <w:t xml:space="preserve">pro vedení postavené do 31.12. 1994 </w:t>
      </w:r>
      <w:r w:rsidRPr="00C16F8B">
        <w:tab/>
      </w:r>
      <w:r w:rsidRPr="00C16F8B">
        <w:tab/>
      </w:r>
      <w:r w:rsidRPr="00C16F8B">
        <w:tab/>
      </w:r>
      <w:r w:rsidRPr="00C16F8B">
        <w:tab/>
        <w:t>10 m</w:t>
      </w:r>
    </w:p>
    <w:p w:rsidR="001E0E69" w:rsidRPr="00C16F8B" w:rsidRDefault="001E0E69" w:rsidP="001E0E69">
      <w:r w:rsidRPr="00C16F8B">
        <w:tab/>
        <w:t xml:space="preserve">pro vedení postavené po 1.1.1995 </w:t>
      </w:r>
      <w:r w:rsidRPr="00C16F8B">
        <w:tab/>
      </w:r>
      <w:r w:rsidRPr="00C16F8B">
        <w:tab/>
      </w:r>
      <w:r w:rsidRPr="00C16F8B">
        <w:tab/>
      </w:r>
      <w:r w:rsidRPr="00C16F8B">
        <w:tab/>
      </w:r>
      <w:r w:rsidRPr="00C16F8B">
        <w:tab/>
        <w:t>7 m</w:t>
      </w:r>
    </w:p>
    <w:p w:rsidR="001E0E69" w:rsidRPr="00C16F8B" w:rsidRDefault="001E0E69" w:rsidP="001E0E69">
      <w:r w:rsidRPr="00C16F8B">
        <w:tab/>
        <w:t>pro vedení postavená po roce 2000</w:t>
      </w:r>
    </w:p>
    <w:p w:rsidR="001E0E69" w:rsidRPr="00C16F8B" w:rsidRDefault="001E0E69" w:rsidP="001E0E69">
      <w:r w:rsidRPr="00C16F8B">
        <w:tab/>
      </w:r>
      <w:r w:rsidRPr="00C16F8B">
        <w:tab/>
        <w:t xml:space="preserve">a) pro vodiče bez izolace </w:t>
      </w:r>
      <w:r w:rsidRPr="00C16F8B">
        <w:tab/>
      </w:r>
      <w:r w:rsidRPr="00C16F8B">
        <w:tab/>
      </w:r>
      <w:r w:rsidRPr="00C16F8B">
        <w:tab/>
      </w:r>
      <w:r w:rsidRPr="00C16F8B">
        <w:tab/>
      </w:r>
      <w:r w:rsidRPr="00C16F8B">
        <w:tab/>
        <w:t>7 m</w:t>
      </w:r>
    </w:p>
    <w:p w:rsidR="001E0E69" w:rsidRPr="00C16F8B" w:rsidRDefault="001E0E69" w:rsidP="001E0E69">
      <w:r w:rsidRPr="00C16F8B">
        <w:tab/>
      </w:r>
      <w:r w:rsidRPr="00C16F8B">
        <w:tab/>
        <w:t xml:space="preserve">b) pro vodiče s izolací základní </w:t>
      </w:r>
      <w:r w:rsidRPr="00C16F8B">
        <w:tab/>
      </w:r>
      <w:r w:rsidRPr="00C16F8B">
        <w:tab/>
      </w:r>
      <w:r w:rsidRPr="00C16F8B">
        <w:tab/>
      </w:r>
      <w:r w:rsidRPr="00C16F8B">
        <w:tab/>
        <w:t>2 m</w:t>
      </w:r>
    </w:p>
    <w:p w:rsidR="001E0E69" w:rsidRPr="00C16F8B" w:rsidRDefault="001E0E69" w:rsidP="001E0E69">
      <w:r w:rsidRPr="00C16F8B">
        <w:tab/>
      </w:r>
      <w:r w:rsidRPr="00C16F8B">
        <w:tab/>
        <w:t xml:space="preserve">c) pro závěsná kabelová vedení        </w:t>
      </w:r>
      <w:r w:rsidRPr="00C16F8B">
        <w:tab/>
      </w:r>
      <w:r w:rsidRPr="00C16F8B">
        <w:tab/>
      </w:r>
      <w:r w:rsidRPr="00C16F8B">
        <w:tab/>
      </w:r>
      <w:r w:rsidRPr="00C16F8B">
        <w:tab/>
        <w:t>1 m</w:t>
      </w:r>
    </w:p>
    <w:p w:rsidR="001E0E69" w:rsidRPr="00C16F8B" w:rsidRDefault="001E0E69" w:rsidP="001E0E69">
      <w:r w:rsidRPr="00C16F8B">
        <w:t>b) u napětí nad 35 kV do 110 kV včetně</w:t>
      </w:r>
    </w:p>
    <w:p w:rsidR="001E0E69" w:rsidRPr="00C16F8B" w:rsidRDefault="001E0E69" w:rsidP="001E0E69">
      <w:r w:rsidRPr="00C16F8B">
        <w:tab/>
        <w:t xml:space="preserve">pro vedení postavené do 31.12. 1994 </w:t>
      </w:r>
      <w:r w:rsidRPr="00C16F8B">
        <w:tab/>
      </w:r>
      <w:r w:rsidRPr="00C16F8B">
        <w:tab/>
      </w:r>
      <w:r w:rsidRPr="00C16F8B">
        <w:tab/>
      </w:r>
      <w:r w:rsidRPr="00C16F8B">
        <w:tab/>
        <w:t>15 m</w:t>
      </w:r>
    </w:p>
    <w:p w:rsidR="001E0E69" w:rsidRPr="00C16F8B" w:rsidRDefault="001E0E69" w:rsidP="001E0E69">
      <w:r w:rsidRPr="00C16F8B">
        <w:tab/>
        <w:t xml:space="preserve">pro vedení postavené po 1.1.1995 </w:t>
      </w:r>
      <w:r w:rsidRPr="00C16F8B">
        <w:tab/>
      </w:r>
      <w:r w:rsidRPr="00C16F8B">
        <w:tab/>
      </w:r>
      <w:r w:rsidRPr="00C16F8B">
        <w:tab/>
      </w:r>
      <w:r w:rsidRPr="00C16F8B">
        <w:tab/>
      </w:r>
      <w:r w:rsidRPr="00C16F8B">
        <w:tab/>
        <w:t>12 m</w:t>
      </w:r>
    </w:p>
    <w:p w:rsidR="001E0E69" w:rsidRPr="00C16F8B" w:rsidRDefault="001E0E69" w:rsidP="001E0E69">
      <w:r w:rsidRPr="00C16F8B">
        <w:t>c)  u napětí nad 110 kV do 220 kV včetně</w:t>
      </w:r>
    </w:p>
    <w:p w:rsidR="001E0E69" w:rsidRPr="00C16F8B" w:rsidRDefault="001E0E69" w:rsidP="001E0E69">
      <w:r w:rsidRPr="00C16F8B">
        <w:tab/>
        <w:t xml:space="preserve">pro vedení postavené do 31.12. 1994 </w:t>
      </w:r>
      <w:r w:rsidRPr="00C16F8B">
        <w:tab/>
      </w:r>
      <w:r w:rsidRPr="00C16F8B">
        <w:tab/>
      </w:r>
      <w:r w:rsidRPr="00C16F8B">
        <w:tab/>
      </w:r>
      <w:r w:rsidRPr="00C16F8B">
        <w:tab/>
        <w:t>20 m</w:t>
      </w:r>
    </w:p>
    <w:p w:rsidR="001E0E69" w:rsidRPr="00C16F8B" w:rsidRDefault="001E0E69" w:rsidP="001E0E69">
      <w:r w:rsidRPr="00C16F8B">
        <w:tab/>
        <w:t xml:space="preserve">pro vedení postavené po 1.1.1995 </w:t>
      </w:r>
      <w:r w:rsidRPr="00C16F8B">
        <w:tab/>
      </w:r>
      <w:r w:rsidRPr="00C16F8B">
        <w:tab/>
      </w:r>
      <w:r w:rsidRPr="00C16F8B">
        <w:tab/>
      </w:r>
      <w:r w:rsidRPr="00C16F8B">
        <w:tab/>
      </w:r>
      <w:r w:rsidRPr="00C16F8B">
        <w:tab/>
        <w:t>15 m</w:t>
      </w:r>
      <w:r w:rsidRPr="00C16F8B">
        <w:tab/>
      </w:r>
    </w:p>
    <w:p w:rsidR="001E0E69" w:rsidRPr="00C16F8B" w:rsidRDefault="001E0E69" w:rsidP="001E0E69">
      <w:r w:rsidRPr="00C16F8B">
        <w:tab/>
      </w:r>
      <w:r w:rsidRPr="00C16F8B">
        <w:tab/>
      </w:r>
      <w:r w:rsidRPr="00C16F8B">
        <w:tab/>
      </w:r>
    </w:p>
    <w:p w:rsidR="001E0E69" w:rsidRPr="00C16F8B" w:rsidRDefault="001E0E69" w:rsidP="001E0E69">
      <w:r w:rsidRPr="00C16F8B">
        <w:t>Ochranná pásma distribučních trafostanic:</w:t>
      </w:r>
    </w:p>
    <w:p w:rsidR="001E0E69" w:rsidRPr="00C16F8B" w:rsidRDefault="001E0E69" w:rsidP="001E0E69"/>
    <w:p w:rsidR="001E0E69" w:rsidRPr="00C16F8B" w:rsidRDefault="001E0E69" w:rsidP="001E0E69">
      <w:r w:rsidRPr="00C16F8B">
        <w:t>a) u všech stanic postavených do roku 1994 je ochranné pásmo 30 m.</w:t>
      </w:r>
    </w:p>
    <w:p w:rsidR="001E0E69" w:rsidRPr="00C16F8B" w:rsidRDefault="001E0E69" w:rsidP="001E0E69">
      <w:r w:rsidRPr="00C16F8B">
        <w:t>b) u všech stanic postavených od 1995 do roku 2000 je ochranné pásmo 20 m.</w:t>
      </w:r>
    </w:p>
    <w:p w:rsidR="001E0E69" w:rsidRPr="00C16F8B" w:rsidRDefault="001E0E69" w:rsidP="001E0E69">
      <w:r w:rsidRPr="00C16F8B">
        <w:t>c) u stožárových stanic postavených po roce 2000 s převodem napětí z úrovně nad 1 kV a menší než 52 kV na úroveň nízkého napětí 7 m.</w:t>
      </w:r>
    </w:p>
    <w:p w:rsidR="00D451C2" w:rsidRPr="00C16F8B" w:rsidRDefault="00D451C2" w:rsidP="001E0E69">
      <w:pPr>
        <w:rPr>
          <w:b/>
        </w:rPr>
      </w:pPr>
    </w:p>
    <w:p w:rsidR="001E0E69" w:rsidRPr="00C16F8B" w:rsidRDefault="001E0E69" w:rsidP="001E0E69">
      <w:pPr>
        <w:rPr>
          <w:b/>
        </w:rPr>
      </w:pPr>
      <w:r w:rsidRPr="00C16F8B">
        <w:rPr>
          <w:b/>
        </w:rPr>
        <w:t xml:space="preserve">Spoje </w:t>
      </w:r>
    </w:p>
    <w:p w:rsidR="001E0E69" w:rsidRPr="00C16F8B" w:rsidRDefault="001E0E69" w:rsidP="001E0E69"/>
    <w:p w:rsidR="001E0E69" w:rsidRPr="00C16F8B" w:rsidRDefault="001E0E69" w:rsidP="001E0E69">
      <w:r w:rsidRPr="00C16F8B">
        <w:t>Ochranné pásmo kabelových podzemních telekomunikačních vedení činí 1,5 m po stranách krajního vedení.</w:t>
      </w:r>
    </w:p>
    <w:p w:rsidR="001E0E69" w:rsidRPr="00C16F8B" w:rsidRDefault="001E0E69" w:rsidP="001E0E69">
      <w:r w:rsidRPr="00C16F8B">
        <w:tab/>
      </w:r>
    </w:p>
    <w:p w:rsidR="002866CF" w:rsidRPr="00C16F8B" w:rsidRDefault="00BD08AD" w:rsidP="00C900A7">
      <w:pPr>
        <w:pStyle w:val="Nadpis3"/>
      </w:pPr>
      <w:bookmarkStart w:id="102" w:name="_Toc355505096"/>
      <w:bookmarkStart w:id="103" w:name="_Toc432590873"/>
      <w:bookmarkStart w:id="104" w:name="_Toc18519967"/>
      <w:bookmarkStart w:id="105" w:name="_Toc66302094"/>
      <w:r>
        <w:t>h</w:t>
      </w:r>
      <w:r w:rsidR="002866CF" w:rsidRPr="00C16F8B">
        <w:t>) 5 Hospodaření s odpady</w:t>
      </w:r>
      <w:bookmarkEnd w:id="102"/>
      <w:bookmarkEnd w:id="103"/>
      <w:bookmarkEnd w:id="104"/>
      <w:bookmarkEnd w:id="105"/>
    </w:p>
    <w:p w:rsidR="00C86EAB" w:rsidRPr="00C16F8B" w:rsidRDefault="00C86EAB" w:rsidP="00B134EB">
      <w:pPr>
        <w:pStyle w:val="Zkladntext"/>
        <w:numPr>
          <w:ilvl w:val="0"/>
          <w:numId w:val="13"/>
        </w:numPr>
        <w:rPr>
          <w:sz w:val="24"/>
          <w:szCs w:val="24"/>
        </w:rPr>
      </w:pPr>
      <w:r w:rsidRPr="00C16F8B">
        <w:rPr>
          <w:sz w:val="24"/>
          <w:szCs w:val="24"/>
        </w:rPr>
        <w:t>Hospodaření s odpady podléhá zákonu č. 185/2001 Sb. o odpadech.</w:t>
      </w:r>
    </w:p>
    <w:p w:rsidR="00C86EAB" w:rsidRPr="00C16F8B" w:rsidRDefault="00C86EAB" w:rsidP="00B134EB">
      <w:pPr>
        <w:numPr>
          <w:ilvl w:val="0"/>
          <w:numId w:val="13"/>
        </w:numPr>
      </w:pPr>
      <w:r w:rsidRPr="00C16F8B">
        <w:t>Komunální odpad je likvidován dodavatelsky, oprávněnou firmou AV s.r.o. Ústí nad Labem.</w:t>
      </w:r>
    </w:p>
    <w:p w:rsidR="00C86EAB" w:rsidRPr="00C16F8B" w:rsidRDefault="00C86EAB" w:rsidP="00B134EB">
      <w:pPr>
        <w:numPr>
          <w:ilvl w:val="0"/>
          <w:numId w:val="13"/>
        </w:numPr>
      </w:pPr>
      <w:r w:rsidRPr="00C16F8B">
        <w:t xml:space="preserve">Nebezpečný odpad se sbírán  firmou AV s.r.o. Ústí nad Labem na základě obecní vyhlášky. </w:t>
      </w:r>
    </w:p>
    <w:p w:rsidR="00C86EAB" w:rsidRPr="00C16F8B" w:rsidRDefault="00C86EAB" w:rsidP="00B134EB">
      <w:pPr>
        <w:numPr>
          <w:ilvl w:val="0"/>
          <w:numId w:val="13"/>
        </w:numPr>
      </w:pPr>
      <w:r w:rsidRPr="00C16F8B">
        <w:t>Na tříděný odpad jsou v obecních částech k dispozici kontejnery. Separovány jsou plasty, papír a sklo.</w:t>
      </w:r>
    </w:p>
    <w:p w:rsidR="00C86EAB" w:rsidRPr="00C16F8B" w:rsidRDefault="00C86EAB" w:rsidP="00B134EB">
      <w:pPr>
        <w:numPr>
          <w:ilvl w:val="0"/>
          <w:numId w:val="13"/>
        </w:numPr>
        <w:rPr>
          <w:i/>
        </w:rPr>
      </w:pPr>
      <w:r w:rsidRPr="00C16F8B">
        <w:t xml:space="preserve">Velkoobjemový odpad je likvidován firmou AV s.r.o. velkoobjemovými kontejnery </w:t>
      </w:r>
      <w:r w:rsidR="004D3F8D" w:rsidRPr="00C16F8B">
        <w:t>přistavovanými</w:t>
      </w:r>
      <w:r w:rsidR="004D3F8D">
        <w:t xml:space="preserve"> </w:t>
      </w:r>
      <w:r w:rsidR="004D3F8D" w:rsidRPr="00C16F8B">
        <w:t>dle</w:t>
      </w:r>
      <w:r w:rsidRPr="00C16F8B">
        <w:t xml:space="preserve"> požadavků obce nebo individuální objednávku</w:t>
      </w:r>
      <w:r w:rsidRPr="00C16F8B">
        <w:rPr>
          <w:i/>
        </w:rPr>
        <w:t xml:space="preserve">. </w:t>
      </w:r>
    </w:p>
    <w:p w:rsidR="00C86EAB" w:rsidRPr="00C16F8B" w:rsidRDefault="00C86EAB" w:rsidP="00B134EB">
      <w:pPr>
        <w:numPr>
          <w:ilvl w:val="0"/>
          <w:numId w:val="13"/>
        </w:numPr>
      </w:pPr>
      <w:r w:rsidRPr="00C16F8B">
        <w:t>Zemědělská zařízení působící v obci mají vypracovány vlastní „Plán odpadového hospodářství“.</w:t>
      </w:r>
    </w:p>
    <w:p w:rsidR="00C86EAB" w:rsidRPr="00C16F8B" w:rsidRDefault="00C86EAB" w:rsidP="00B134EB">
      <w:pPr>
        <w:numPr>
          <w:ilvl w:val="0"/>
          <w:numId w:val="13"/>
        </w:numPr>
      </w:pPr>
      <w:r w:rsidRPr="00C16F8B">
        <w:t>V území není provozována ani nárokována skládka nebo sběrný dvůr.</w:t>
      </w:r>
    </w:p>
    <w:p w:rsidR="00C86EAB" w:rsidRDefault="00C86EAB" w:rsidP="00B134EB">
      <w:pPr>
        <w:numPr>
          <w:ilvl w:val="0"/>
          <w:numId w:val="13"/>
        </w:numPr>
      </w:pPr>
      <w:r w:rsidRPr="00C16F8B">
        <w:t xml:space="preserve">Územní plán považuje hospodaření s odpady za vyřešené a nenavrhuje změny. </w:t>
      </w:r>
    </w:p>
    <w:p w:rsidR="005A3B8D" w:rsidRPr="00C16F8B" w:rsidRDefault="005A3B8D" w:rsidP="00B134EB">
      <w:pPr>
        <w:numPr>
          <w:ilvl w:val="0"/>
          <w:numId w:val="13"/>
        </w:numPr>
      </w:pPr>
    </w:p>
    <w:p w:rsidR="00A64C5D" w:rsidRPr="00C16F8B" w:rsidRDefault="00BD08AD" w:rsidP="00C900A7">
      <w:pPr>
        <w:pStyle w:val="Nadpis3"/>
      </w:pPr>
      <w:bookmarkStart w:id="106" w:name="_Toc18519968"/>
      <w:bookmarkStart w:id="107" w:name="_Toc66302095"/>
      <w:r>
        <w:t>h</w:t>
      </w:r>
      <w:r w:rsidR="00A64C5D" w:rsidRPr="00C16F8B">
        <w:t>)</w:t>
      </w:r>
      <w:r w:rsidR="008654ED" w:rsidRPr="00C16F8B">
        <w:t xml:space="preserve"> 6</w:t>
      </w:r>
      <w:r w:rsidR="00A64C5D" w:rsidRPr="00C16F8B">
        <w:t xml:space="preserve"> Občanské vybavení</w:t>
      </w:r>
      <w:bookmarkEnd w:id="106"/>
      <w:bookmarkEnd w:id="107"/>
    </w:p>
    <w:p w:rsidR="00A64C5D" w:rsidRPr="00C16F8B" w:rsidRDefault="00A64C5D" w:rsidP="00A64C5D">
      <w:r w:rsidRPr="00C16F8B">
        <w:t xml:space="preserve">Monofunkční plochy pro samostatná zařízení občanského vybavení veřejné i komerční vybavenosti nejsou v ÚP Homole u Panny navrhovány. Občanská vybavenost může být součástí ploch pro bydlení, rekreaci, zemědělskou a drobnou výrobu, smíšenou obytnou  funkci. Ostatní zařízení jsou vymezeny pouze jako stávající plochy v Homoli: plochy a zařízení veřejné správy, obchodní, stravovací a ubytovací zařízení, sportovní plocha, kostel, hřbitov, muzeum, hasičská zbrojnice, telekomunikační zařízení. Stávající zařízení jsou plošně </w:t>
      </w:r>
      <w:r w:rsidRPr="00C16F8B">
        <w:lastRenderedPageBreak/>
        <w:t xml:space="preserve">dlouhodobě stabilizována a v zásadě pokrývají potřeby obce, resp. jsou agregovaná v rámci ploch bydlení, výroby, ploch smíšených, což platí i pro návrh. </w:t>
      </w:r>
    </w:p>
    <w:p w:rsidR="009A30AE" w:rsidRDefault="009A30AE" w:rsidP="00C900A7">
      <w:pPr>
        <w:pStyle w:val="Nadpis3"/>
      </w:pPr>
      <w:bookmarkStart w:id="108" w:name="_Toc18519969"/>
    </w:p>
    <w:p w:rsidR="00A64C5D" w:rsidRPr="00C16F8B" w:rsidRDefault="00BD08AD" w:rsidP="00C900A7">
      <w:pPr>
        <w:pStyle w:val="Nadpis3"/>
      </w:pPr>
      <w:bookmarkStart w:id="109" w:name="_Toc66302096"/>
      <w:r>
        <w:t>h</w:t>
      </w:r>
      <w:r w:rsidR="00A64C5D" w:rsidRPr="00C16F8B">
        <w:t>)</w:t>
      </w:r>
      <w:r w:rsidR="008654ED" w:rsidRPr="00C16F8B">
        <w:t xml:space="preserve"> 7</w:t>
      </w:r>
      <w:r w:rsidR="00A64C5D" w:rsidRPr="00C16F8B">
        <w:t xml:space="preserve"> Veřejná prostranství</w:t>
      </w:r>
      <w:bookmarkEnd w:id="108"/>
      <w:bookmarkEnd w:id="109"/>
    </w:p>
    <w:p w:rsidR="000E7187" w:rsidRPr="00C16F8B" w:rsidRDefault="00A64C5D" w:rsidP="000E7187">
      <w:pPr>
        <w:rPr>
          <w:szCs w:val="22"/>
        </w:rPr>
      </w:pPr>
      <w:r w:rsidRPr="00C16F8B">
        <w:t xml:space="preserve">V hlavním výkrese jsou vymezena veřejná prostranství s převahou nezpevněných ploch (zeleně, pěší cesty a prostranství) a s podílem zpevněných ploch (místní komunikace, návsi, odstavné plochy, atd.). Podle § 34 zákona č. 128/2000 Sb. jsou veřejným prostranstvím všechna náměstí, návsi, ulice, tržiště, chodníky, veřejná zeleň, parky a další prostory přístupné každému bez omezení, tedy sloužící obecnému užívání a to bez ohledu na vlastnictví k tomuto prostoru. Jedná se o plochy, které slouží zejména jako komunikační a shromažďovací prostory a dále plochy zeleně na veřejných prostranstvích, tzn. jako nezastavitelná území s povinností zachování a rozvoje funkce městské urbanizované zeleně k veřejnému využití. Je navrženo veřejné prostranství (plocha č.7) </w:t>
      </w:r>
      <w:r w:rsidRPr="00C16F8B">
        <w:rPr>
          <w:szCs w:val="22"/>
        </w:rPr>
        <w:t>v plochách větších než 2 ha je nutné vymezit veřejná prostranství minimálně 5% z této plochy.</w:t>
      </w:r>
      <w:bookmarkStart w:id="110" w:name="_Toc18519970"/>
    </w:p>
    <w:p w:rsidR="000E7187" w:rsidRPr="00C16F8B" w:rsidRDefault="000E7187" w:rsidP="000E7187"/>
    <w:p w:rsidR="00A64C5D" w:rsidRPr="00C16F8B" w:rsidRDefault="00BD08AD" w:rsidP="00C900A7">
      <w:pPr>
        <w:pStyle w:val="Nadpis3"/>
      </w:pPr>
      <w:bookmarkStart w:id="111" w:name="_Toc66302097"/>
      <w:r>
        <w:t>h</w:t>
      </w:r>
      <w:r w:rsidR="00A64C5D" w:rsidRPr="00C16F8B">
        <w:t>)</w:t>
      </w:r>
      <w:r w:rsidR="008654ED" w:rsidRPr="00C16F8B">
        <w:t>8</w:t>
      </w:r>
      <w:r w:rsidR="00A64C5D" w:rsidRPr="00C16F8B">
        <w:t xml:space="preserve"> Řešení požadavků civilní ochrany</w:t>
      </w:r>
      <w:bookmarkEnd w:id="110"/>
      <w:bookmarkEnd w:id="111"/>
    </w:p>
    <w:p w:rsidR="004912E5" w:rsidRPr="00C16F8B" w:rsidRDefault="004912E5" w:rsidP="004912E5">
      <w:pPr>
        <w:numPr>
          <w:ilvl w:val="0"/>
          <w:numId w:val="13"/>
        </w:numPr>
      </w:pPr>
      <w:bookmarkStart w:id="112" w:name="_Toc432590876"/>
      <w:r w:rsidRPr="00C16F8B">
        <w:t xml:space="preserve">Obci Homole u Panny nehrozí průlomová vlna při zvláštní povodni a není zahrnuta do zóny havarijního plánování. Případné krizové situace jsou řešeny starostou obce s krizovým </w:t>
      </w:r>
      <w:r w:rsidR="00E51AFA" w:rsidRPr="00C16F8B">
        <w:t>štábem</w:t>
      </w:r>
      <w:r w:rsidRPr="00C16F8B">
        <w:t xml:space="preserve"> obce.</w:t>
      </w:r>
    </w:p>
    <w:p w:rsidR="002417AB" w:rsidRPr="00C16F8B" w:rsidRDefault="00BC4DD7" w:rsidP="00C900A7">
      <w:pPr>
        <w:pStyle w:val="Nadpis3"/>
      </w:pPr>
      <w:bookmarkStart w:id="113" w:name="_Toc18519971"/>
      <w:bookmarkStart w:id="114" w:name="_Toc66302098"/>
      <w:r w:rsidRPr="00C16F8B">
        <w:t>e</w:t>
      </w:r>
      <w:r w:rsidR="002417AB" w:rsidRPr="00C16F8B">
        <w:t>) 9 Řešení požadavků minist</w:t>
      </w:r>
      <w:r w:rsidR="004B1107" w:rsidRPr="00C16F8B">
        <w:t>e</w:t>
      </w:r>
      <w:r w:rsidR="002417AB" w:rsidRPr="00C16F8B">
        <w:t>rstva obrany</w:t>
      </w:r>
      <w:bookmarkEnd w:id="113"/>
      <w:bookmarkEnd w:id="114"/>
    </w:p>
    <w:p w:rsidR="002417AB" w:rsidRPr="00C16F8B" w:rsidRDefault="002417AB" w:rsidP="002417AB">
      <w:pPr>
        <w:pStyle w:val="Default"/>
        <w:rPr>
          <w:color w:val="auto"/>
          <w:sz w:val="23"/>
          <w:szCs w:val="23"/>
        </w:rPr>
      </w:pPr>
      <w:r w:rsidRPr="00C16F8B">
        <w:rPr>
          <w:color w:val="auto"/>
          <w:sz w:val="23"/>
          <w:szCs w:val="23"/>
        </w:rPr>
        <w:t xml:space="preserve">Do správního území obce zasahuje vymezené území Ministerstva obrany: </w:t>
      </w:r>
    </w:p>
    <w:p w:rsidR="002417AB" w:rsidRPr="00C16F8B" w:rsidRDefault="002417AB" w:rsidP="002417AB">
      <w:pPr>
        <w:pStyle w:val="Default"/>
        <w:rPr>
          <w:color w:val="auto"/>
          <w:sz w:val="23"/>
          <w:szCs w:val="23"/>
        </w:rPr>
      </w:pPr>
      <w:r w:rsidRPr="00C16F8B">
        <w:rPr>
          <w:color w:val="auto"/>
          <w:sz w:val="23"/>
          <w:szCs w:val="23"/>
        </w:rPr>
        <w:t xml:space="preserve">které je nutno respektovat podle ustanovení § 175 odst. 1 zákona č. 183/2006 Sb. o územním plánování a stavebním řádu (stavební zákon), ve znění pozdějších předpisů. V tomto vymezeném území lze umístit a povolit níže vyjmenované druhy staveb jen na základě závazného stanoviska Ministerstva obrany: </w:t>
      </w:r>
    </w:p>
    <w:p w:rsidR="002417AB" w:rsidRPr="00C16F8B" w:rsidRDefault="00E51AFA" w:rsidP="002417AB">
      <w:pPr>
        <w:pStyle w:val="Default"/>
        <w:rPr>
          <w:color w:val="auto"/>
          <w:sz w:val="23"/>
          <w:szCs w:val="23"/>
        </w:rPr>
      </w:pPr>
      <w:r w:rsidRPr="00C16F8B">
        <w:rPr>
          <w:b/>
          <w:bCs/>
          <w:color w:val="auto"/>
          <w:sz w:val="23"/>
          <w:szCs w:val="23"/>
        </w:rPr>
        <w:t xml:space="preserve">do 10 km - </w:t>
      </w:r>
      <w:r w:rsidRPr="00C16F8B">
        <w:rPr>
          <w:color w:val="auto"/>
          <w:sz w:val="23"/>
          <w:szCs w:val="23"/>
        </w:rPr>
        <w:t xml:space="preserve">výstavba a rekonstrukce výškových staveb, větrných elektráren, průmyslových staveb (výrobních hal, skladů, sil, hangárů a pod.), průmyslových zón, vedení vn a vvn, výkonných vysílačů, převaděčů, základnových stanic mobilních operátorů a podobných technologií v celém kmitočtovém pásmu.    </w:t>
      </w:r>
    </w:p>
    <w:p w:rsidR="004912E5" w:rsidRPr="00C16F8B" w:rsidRDefault="004912E5" w:rsidP="004912E5">
      <w:pPr>
        <w:numPr>
          <w:ilvl w:val="0"/>
          <w:numId w:val="13"/>
        </w:numPr>
      </w:pPr>
    </w:p>
    <w:p w:rsidR="002866CF" w:rsidRPr="003B16A0" w:rsidRDefault="005A3B8D" w:rsidP="00C900A7">
      <w:pPr>
        <w:pStyle w:val="Nadpis3"/>
      </w:pPr>
      <w:bookmarkStart w:id="115" w:name="_Toc355505108"/>
      <w:bookmarkStart w:id="116" w:name="_Toc432590878"/>
      <w:bookmarkStart w:id="117" w:name="_Toc18519973"/>
      <w:bookmarkStart w:id="118" w:name="_Toc66302099"/>
      <w:bookmarkEnd w:id="112"/>
      <w:r w:rsidRPr="003B16A0">
        <w:t>i</w:t>
      </w:r>
      <w:r w:rsidR="002866CF" w:rsidRPr="003B16A0">
        <w:t>)  Vyhodnocení účelného využití zastavěného území a vyhodnocení potřeby vymezení zastavitelných ploch</w:t>
      </w:r>
      <w:bookmarkEnd w:id="115"/>
      <w:bookmarkEnd w:id="116"/>
      <w:bookmarkEnd w:id="117"/>
      <w:bookmarkEnd w:id="118"/>
    </w:p>
    <w:p w:rsidR="009B0D00" w:rsidRPr="003B16A0" w:rsidRDefault="00724F4A" w:rsidP="009B0D00">
      <w:r w:rsidRPr="003B16A0">
        <w:tab/>
      </w:r>
      <w:r w:rsidR="009B0D00" w:rsidRPr="003B16A0">
        <w:t xml:space="preserve">V zastavěném území sídel je </w:t>
      </w:r>
      <w:r w:rsidRPr="003B16A0">
        <w:t xml:space="preserve">omezená nabídka </w:t>
      </w:r>
      <w:r w:rsidR="009B0D00" w:rsidRPr="003B16A0">
        <w:t xml:space="preserve">disponibilních ploch pro výstavbu. Plochy přestavby jsou navrženy </w:t>
      </w:r>
      <w:r w:rsidR="004949E2" w:rsidRPr="003B16A0">
        <w:t xml:space="preserve">především ve </w:t>
      </w:r>
      <w:r w:rsidR="009B0D00" w:rsidRPr="003B16A0">
        <w:t xml:space="preserve">Lhotě pod Pannou, </w:t>
      </w:r>
      <w:r w:rsidR="004949E2" w:rsidRPr="003B16A0">
        <w:t xml:space="preserve">částečně i v Homoli </w:t>
      </w:r>
      <w:r w:rsidR="009B0D00" w:rsidRPr="003B16A0">
        <w:t>v</w:t>
      </w:r>
      <w:r w:rsidR="004949E2" w:rsidRPr="003B16A0">
        <w:t> malé míře v</w:t>
      </w:r>
      <w:r w:rsidR="00FD4622" w:rsidRPr="003B16A0">
        <w:t> </w:t>
      </w:r>
      <w:r w:rsidR="009B0D00" w:rsidRPr="003B16A0">
        <w:t>Doubravici</w:t>
      </w:r>
      <w:r w:rsidR="00FD4622" w:rsidRPr="003B16A0">
        <w:t>,</w:t>
      </w:r>
      <w:r w:rsidR="009B0D00" w:rsidRPr="003B16A0">
        <w:t xml:space="preserve"> v</w:t>
      </w:r>
      <w:r w:rsidR="00FD4622" w:rsidRPr="003B16A0">
        <w:t> </w:t>
      </w:r>
      <w:r w:rsidR="004949E2" w:rsidRPr="003B16A0">
        <w:t>Býňově</w:t>
      </w:r>
      <w:r w:rsidR="00FD4622" w:rsidRPr="003B16A0">
        <w:t>,</w:t>
      </w:r>
      <w:r w:rsidR="004949E2" w:rsidRPr="003B16A0">
        <w:t xml:space="preserve"> v Babinách II a v Bláhově</w:t>
      </w:r>
      <w:r w:rsidRPr="003B16A0">
        <w:t xml:space="preserve"> převážně na plochách zahrad</w:t>
      </w:r>
      <w:r w:rsidR="009B0D00" w:rsidRPr="003B16A0">
        <w:t>.</w:t>
      </w:r>
    </w:p>
    <w:p w:rsidR="00FD4622" w:rsidRPr="003B16A0" w:rsidRDefault="00724F4A" w:rsidP="002866CF">
      <w:r w:rsidRPr="003B16A0">
        <w:tab/>
      </w:r>
      <w:r w:rsidR="002866CF" w:rsidRPr="003B16A0">
        <w:t>Územní rozvoj mimo zastavěné území je navržen převážně pro bydlení vesnické</w:t>
      </w:r>
      <w:r w:rsidR="009B0D00" w:rsidRPr="003B16A0">
        <w:t xml:space="preserve">, </w:t>
      </w:r>
      <w:r w:rsidRPr="003B16A0">
        <w:t>n</w:t>
      </w:r>
      <w:r w:rsidR="009B0D00" w:rsidRPr="003B16A0">
        <w:t>a rozhraní k.ú. Suletice a Babiny je navržena plocha pro rozšíření zemědělského areálu.</w:t>
      </w:r>
      <w:r w:rsidR="002866CF" w:rsidRPr="003B16A0">
        <w:t xml:space="preserve"> Zájem o rodinné bydlení </w:t>
      </w:r>
      <w:r w:rsidR="009B0D00" w:rsidRPr="003B16A0">
        <w:t xml:space="preserve">je vyvolán potřebou </w:t>
      </w:r>
      <w:r w:rsidR="00FD4622" w:rsidRPr="003B16A0">
        <w:t xml:space="preserve">stabilizace osídlení, </w:t>
      </w:r>
      <w:r w:rsidR="009B0D00" w:rsidRPr="003B16A0">
        <w:t>zvýšení podílu mladých rodin.</w:t>
      </w:r>
      <w:r w:rsidR="00FD4622" w:rsidRPr="003B16A0">
        <w:tab/>
        <w:t>Obec Homole u Panny má značný potenciál pro rozvoj rodinného bydlení daný polohou vzhledem k dobré dopravní dostupnosti do Velkého Března, kde je veškerá základní vybavenost a do Ústí nad Labem. Příznivá je krajinná, přírodní, rekreační a tím i obytná hodnota, pracovní příležitosti v zemědělství.</w:t>
      </w:r>
    </w:p>
    <w:p w:rsidR="00724F4A" w:rsidRPr="003B16A0" w:rsidRDefault="002866CF" w:rsidP="002866CF">
      <w:r w:rsidRPr="003B16A0">
        <w:t xml:space="preserve">Mimo zastavěné území je rozvoj navržen na plochách navazujících na stávající zástavbu a na stávající technickou a dopravní infrastrukturu. </w:t>
      </w:r>
      <w:r w:rsidR="004D3F8D" w:rsidRPr="003B16A0">
        <w:t xml:space="preserve">Jedná se většinou o plochy navržené již ve </w:t>
      </w:r>
      <w:r w:rsidR="004D3F8D" w:rsidRPr="003B16A0">
        <w:lastRenderedPageBreak/>
        <w:t>stávajícím územním plánu a následujících změnách.</w:t>
      </w:r>
      <w:r w:rsidR="004D3F8D">
        <w:t xml:space="preserve"> </w:t>
      </w:r>
      <w:r w:rsidR="004D3F8D" w:rsidRPr="003B16A0">
        <w:t>Největší plochy pro rozvoj rodinného bydlení mimo ZÚ se nacházejí na okrajích sídel</w:t>
      </w:r>
      <w:r w:rsidR="004D3F8D">
        <w:t xml:space="preserve"> </w:t>
      </w:r>
      <w:r w:rsidR="004D3F8D" w:rsidRPr="003B16A0">
        <w:t xml:space="preserve">Homole, Bláhova, Suletic, Babin II. </w:t>
      </w:r>
    </w:p>
    <w:p w:rsidR="00724F4A" w:rsidRPr="003B16A0" w:rsidRDefault="00724F4A" w:rsidP="00724F4A">
      <w:r w:rsidRPr="003B16A0">
        <w:tab/>
        <w:t>ÚP vymezuje plochy bydlení pro dalších cca 1</w:t>
      </w:r>
      <w:r w:rsidR="008A02F0" w:rsidRPr="003B16A0">
        <w:t>5</w:t>
      </w:r>
      <w:r w:rsidRPr="003B16A0">
        <w:t>0 obyvatel. Tyto počty jsou maximální, počítající s obložností 3 osoby na 1 RD. V časovém úseku deseti až patnácti let lze v řešené obci počítat s tím, že reálný počet bydlících bude v rozmezí 4</w:t>
      </w:r>
      <w:r w:rsidR="008A02F0" w:rsidRPr="003B16A0">
        <w:t>0</w:t>
      </w:r>
      <w:r w:rsidRPr="003B16A0">
        <w:t xml:space="preserve">0 – </w:t>
      </w:r>
      <w:r w:rsidR="008A02F0" w:rsidRPr="003B16A0">
        <w:t>45</w:t>
      </w:r>
      <w:r w:rsidRPr="003B16A0">
        <w:t xml:space="preserve">0 osob s tím, že jej může pozitivně ovlivňovat rozvoj obytného území, na který by měla být řešená obec připravena. </w:t>
      </w:r>
    </w:p>
    <w:p w:rsidR="00BD08AD" w:rsidRDefault="00BD08AD" w:rsidP="00724F4A">
      <w:pPr>
        <w:rPr>
          <w:color w:val="FF0000"/>
        </w:rPr>
      </w:pPr>
    </w:p>
    <w:p w:rsidR="00C900A7" w:rsidRPr="00C16F8B" w:rsidRDefault="004D7D64" w:rsidP="009B0A16">
      <w:pPr>
        <w:pStyle w:val="Nadpis2"/>
      </w:pPr>
      <w:bookmarkStart w:id="119" w:name="_Toc18519974"/>
      <w:bookmarkStart w:id="120" w:name="_Toc66302100"/>
      <w:bookmarkStart w:id="121" w:name="_Toc355505109"/>
      <w:r w:rsidRPr="00C16F8B">
        <w:t>C</w:t>
      </w:r>
      <w:r w:rsidR="002866CF" w:rsidRPr="00C16F8B">
        <w:t>) Náležitosti vyplývající z vyhlášky č. 500/2006 Sb., příloha č. 7</w:t>
      </w:r>
      <w:bookmarkEnd w:id="119"/>
      <w:bookmarkEnd w:id="120"/>
    </w:p>
    <w:p w:rsidR="00107155" w:rsidRDefault="00107155" w:rsidP="00C900A7">
      <w:pPr>
        <w:pStyle w:val="Nadpis3"/>
      </w:pPr>
    </w:p>
    <w:p w:rsidR="004D7D64" w:rsidRPr="00C16F8B" w:rsidRDefault="00CA43D5" w:rsidP="00C900A7">
      <w:pPr>
        <w:pStyle w:val="Nadpis3"/>
      </w:pPr>
      <w:bookmarkStart w:id="122" w:name="_Toc66302101"/>
      <w:r w:rsidRPr="00C16F8B">
        <w:t>c) 1</w:t>
      </w:r>
      <w:r w:rsidRPr="00C16F8B">
        <w:tab/>
      </w:r>
      <w:r w:rsidR="004D7D64" w:rsidRPr="00C16F8B">
        <w:t xml:space="preserve"> Vyhodnocení koordinace využívání území z hlediska širších vztahů v území</w:t>
      </w:r>
      <w:bookmarkEnd w:id="122"/>
    </w:p>
    <w:p w:rsidR="004D7D64" w:rsidRPr="00C16F8B" w:rsidRDefault="004D7D64" w:rsidP="004D7D64">
      <w:r w:rsidRPr="00C16F8B">
        <w:t xml:space="preserve">podle kapitoly 3) rozvojové oblasti a rozvojové osy aPÚR ČR a podle kapitoly 2) zpřesnění vymezení rozvojových oblastí a rozvojových os vymezených v aPÚR ČR a vymezení oblastí se zvýšenými požadavky změny v území které svým významem přesahují území více obcí (nadmístní rozvojové oblasti a osy) aZÚR ÚK je řešené území je součástí rozvojové oblasti </w:t>
      </w:r>
      <w:r w:rsidRPr="00C16F8B">
        <w:rPr>
          <w:u w:val="single"/>
        </w:rPr>
        <w:t>„OB6 Rozvojová oblast Ústí nad Labem“.</w:t>
      </w:r>
      <w:r w:rsidRPr="00C16F8B">
        <w:t xml:space="preserve"> Poloha obce s příznivou dopravní vzdáleností do krajského města Ústí nad Labem, do Litoměřic, respektive do Děčína je dána existencí silniční dopravní infrastruktury silnic III. třídy, s jejich napojením silnicí č. III/25847 na silnici č. II/261 do Ústí n.L. a druhým směrem do Litoměřic, a z toho vyplývající výbornou dostupností do těchto center, které jsou zdrojem pracovních příležitostí i sídlem vyšší občanské vybavenosti. Bezprostřední vazby má Homole na Velké Březno, kde je veškerá základní občanská vybavenost: základní a mateřská škola, zdravotnictví, obchody,  stavební úřad a další služby.</w:t>
      </w:r>
      <w:r w:rsidRPr="00C16F8B">
        <w:tab/>
      </w:r>
    </w:p>
    <w:p w:rsidR="004D7D64" w:rsidRPr="00C16F8B" w:rsidRDefault="004D7D64" w:rsidP="004D7D64">
      <w:r w:rsidRPr="00C16F8B">
        <w:t>Obec Homole u Panny sousedí s Lovečkovicemi, Malečovem, Malým Březnem, Třebušínem, Velkým Březnem, Zubrnicemi. Hlavní gravitační vztahy má k Velkému Březnu a samozřejmě k Ústí nad Labem.</w:t>
      </w:r>
    </w:p>
    <w:p w:rsidR="004D7D64" w:rsidRPr="00C16F8B" w:rsidRDefault="004D7D64" w:rsidP="003C5AD4">
      <w:r w:rsidRPr="00C16F8B">
        <w:t>Na sousední obce navazuje stávající dopravní a technická infrastruktura (silnice III. tř., cyklotrasa, účelové a pěší cesty, elektr. vedení VVN, VN), na území sousedních obcí navazuje lokální ÚSES a nepatrnými výběžky zasahují sousedící regionální biocentra: RBC 1318 „Velké Březno“ a RBC 008 „Kalich, Písková hora“</w:t>
      </w:r>
    </w:p>
    <w:p w:rsidR="004D7D64" w:rsidRPr="00C16F8B" w:rsidRDefault="004D7D64" w:rsidP="003C5AD4"/>
    <w:p w:rsidR="002866CF" w:rsidRPr="00C16F8B" w:rsidRDefault="002866CF" w:rsidP="002866CF">
      <w:pPr>
        <w:rPr>
          <w:bCs/>
          <w:i/>
        </w:rPr>
      </w:pPr>
    </w:p>
    <w:p w:rsidR="002866CF" w:rsidRPr="00C16F8B" w:rsidRDefault="004D7D64" w:rsidP="00C900A7">
      <w:pPr>
        <w:pStyle w:val="Nadpis3"/>
      </w:pPr>
      <w:bookmarkStart w:id="123" w:name="_Toc18519976"/>
      <w:bookmarkStart w:id="124" w:name="_Toc66302102"/>
      <w:r w:rsidRPr="00C16F8B">
        <w:t>c</w:t>
      </w:r>
      <w:r w:rsidR="002866CF" w:rsidRPr="00C16F8B">
        <w:t xml:space="preserve">) 2 </w:t>
      </w:r>
      <w:r w:rsidR="002866CF" w:rsidRPr="00C16F8B">
        <w:tab/>
        <w:t>Vyhodnocení splnění požadavků zadání</w:t>
      </w:r>
      <w:bookmarkEnd w:id="123"/>
      <w:bookmarkEnd w:id="124"/>
    </w:p>
    <w:p w:rsidR="00DB2C89" w:rsidRPr="00C16F8B" w:rsidRDefault="002866CF" w:rsidP="00DB2C89">
      <w:r w:rsidRPr="00C16F8B">
        <w:t xml:space="preserve">ÚP </w:t>
      </w:r>
      <w:r w:rsidR="00BE133A" w:rsidRPr="00C16F8B">
        <w:t>Homole u Panny</w:t>
      </w:r>
      <w:r w:rsidRPr="00C16F8B">
        <w:t xml:space="preserve"> je zpracován v souladu se zadáním schváleným Zastupitelstvem obce </w:t>
      </w:r>
    </w:p>
    <w:p w:rsidR="002866CF" w:rsidRPr="00C16F8B" w:rsidRDefault="00BE133A" w:rsidP="00DB2C89">
      <w:r w:rsidRPr="00C16F8B">
        <w:t>Homole u Panny</w:t>
      </w:r>
      <w:r w:rsidR="002866CF" w:rsidRPr="00C16F8B">
        <w:t xml:space="preserve"> usnesením č. </w:t>
      </w:r>
      <w:r w:rsidR="00D923AA" w:rsidRPr="00C16F8B">
        <w:t>030/04/2017</w:t>
      </w:r>
      <w:r w:rsidR="002866CF" w:rsidRPr="00C16F8B">
        <w:t xml:space="preserve"> ze dne </w:t>
      </w:r>
      <w:r w:rsidR="00D923AA" w:rsidRPr="00C16F8B">
        <w:t>23.11.2017</w:t>
      </w:r>
      <w:r w:rsidR="002866CF" w:rsidRPr="00C16F8B">
        <w:t>.</w:t>
      </w:r>
    </w:p>
    <w:p w:rsidR="00860BE5" w:rsidRPr="00C16F8B" w:rsidRDefault="00860BE5" w:rsidP="00426800">
      <w:pPr>
        <w:rPr>
          <w:i/>
        </w:rPr>
      </w:pPr>
      <w:r w:rsidRPr="00C16F8B">
        <w:rPr>
          <w:i/>
        </w:rPr>
        <w:t>a)požadavky na základní koncepci rozvoje území obce, vyjádřené zejména v cílech zlepšování dosavadního stavu, včetně rozvoje obce a ochrany hodnot v území, v požadavcích na změnu charakteru obce, jejího vztahu k sídelní struktuře a dostupnosti veřejné infrastruktury; tyto požadavky lze dle potřeby dále upřesnit a do</w:t>
      </w:r>
      <w:r w:rsidR="0053314A" w:rsidRPr="00C16F8B">
        <w:rPr>
          <w:i/>
        </w:rPr>
        <w:t>plnit v členění na požadavky na:</w:t>
      </w:r>
    </w:p>
    <w:p w:rsidR="00860BE5" w:rsidRPr="00C16F8B" w:rsidRDefault="00860BE5" w:rsidP="00426800">
      <w:pPr>
        <w:rPr>
          <w:i/>
        </w:rPr>
      </w:pPr>
      <w:r w:rsidRPr="00C16F8B">
        <w:rPr>
          <w:i/>
        </w:rPr>
        <w:t>1. urbanistickou koncepci, zejména na prověření plošného a prostorového  uspořádání zastavěného území a na prověření možných změn, včetně  vymezení zastavitelných ploch,</w:t>
      </w:r>
    </w:p>
    <w:p w:rsidR="00860BE5" w:rsidRPr="00C16F8B" w:rsidRDefault="00860BE5" w:rsidP="00426800">
      <w:pPr>
        <w:rPr>
          <w:i/>
        </w:rPr>
      </w:pPr>
      <w:r w:rsidRPr="00C16F8B">
        <w:rPr>
          <w:i/>
        </w:rPr>
        <w:t>2. koncepci veřejné infrastruktury, zejména na prověření uspořádání veřejné infrastruktury a možnosti jejich změn,</w:t>
      </w:r>
    </w:p>
    <w:p w:rsidR="00860BE5" w:rsidRPr="00C16F8B" w:rsidRDefault="00860BE5" w:rsidP="00426800">
      <w:pPr>
        <w:rPr>
          <w:i/>
        </w:rPr>
      </w:pPr>
      <w:r w:rsidRPr="00C16F8B">
        <w:rPr>
          <w:i/>
        </w:rPr>
        <w:t xml:space="preserve">3.  koncepci uspořádání krajiny, zejména na prověření plošného a prostorového uspořádání nezastavěného území a na prověření možných změn, včetně prověření, ve kterých plochách je </w:t>
      </w:r>
      <w:r w:rsidRPr="00C16F8B">
        <w:rPr>
          <w:i/>
        </w:rPr>
        <w:lastRenderedPageBreak/>
        <w:t>vhodné vyloučit umísťování staveb, zařízení a jiných opatření pro účely uvedené v §18 odst.(5) stavebního zákona,</w:t>
      </w:r>
    </w:p>
    <w:p w:rsidR="005A28E5" w:rsidRPr="00C16F8B" w:rsidRDefault="005A28E5" w:rsidP="00426800">
      <w:pPr>
        <w:rPr>
          <w:i/>
        </w:rPr>
      </w:pPr>
    </w:p>
    <w:p w:rsidR="005A28E5" w:rsidRPr="00C16F8B" w:rsidRDefault="005A28E5" w:rsidP="005A28E5">
      <w:pPr>
        <w:spacing w:after="120"/>
        <w:rPr>
          <w:i/>
        </w:rPr>
      </w:pPr>
      <w:r w:rsidRPr="00C16F8B">
        <w:rPr>
          <w:i/>
        </w:rPr>
        <w:t>Shora uvedené body zahrnují</w:t>
      </w:r>
    </w:p>
    <w:p w:rsidR="005A28E5" w:rsidRPr="00C16F8B" w:rsidRDefault="005A28E5" w:rsidP="005A28E5">
      <w:pPr>
        <w:spacing w:after="120"/>
        <w:rPr>
          <w:i/>
        </w:rPr>
      </w:pPr>
      <w:r w:rsidRPr="00C16F8B">
        <w:rPr>
          <w:i/>
        </w:rPr>
        <w:t xml:space="preserve">      1.  upřesnění požadavků vyplývajících z politiky územního rozvoje</w:t>
      </w:r>
    </w:p>
    <w:p w:rsidR="005A28E5" w:rsidRPr="00C16F8B" w:rsidRDefault="005A28E5" w:rsidP="005A28E5">
      <w:pPr>
        <w:spacing w:after="120"/>
        <w:ind w:left="720" w:hanging="360"/>
        <w:rPr>
          <w:i/>
        </w:rPr>
      </w:pPr>
      <w:r w:rsidRPr="00C16F8B">
        <w:rPr>
          <w:i/>
        </w:rPr>
        <w:t>2.  upřesnění požadavků vyplývajících z územně plánovací dokumentace vydané krajem</w:t>
      </w:r>
    </w:p>
    <w:p w:rsidR="005A28E5" w:rsidRPr="00C16F8B" w:rsidRDefault="005A28E5" w:rsidP="005A28E5">
      <w:pPr>
        <w:spacing w:after="120"/>
        <w:ind w:left="720" w:hanging="360"/>
        <w:rPr>
          <w:i/>
        </w:rPr>
      </w:pPr>
      <w:r w:rsidRPr="00C16F8B">
        <w:rPr>
          <w:i/>
        </w:rPr>
        <w:t>3.upřesnění požadavků vyplývajících z územně analytických podkladů, zejména z problémů určených k řešení v územně plánovací dokumentaci a případně z doplňujících průzkumů a rozborů,</w:t>
      </w:r>
    </w:p>
    <w:p w:rsidR="005A28E5" w:rsidRPr="00C16F8B" w:rsidRDefault="005A28E5" w:rsidP="005A28E5">
      <w:pPr>
        <w:spacing w:after="240"/>
        <w:ind w:left="714" w:hanging="357"/>
        <w:rPr>
          <w:i/>
        </w:rPr>
      </w:pPr>
      <w:r w:rsidRPr="00C16F8B">
        <w:rPr>
          <w:i/>
        </w:rPr>
        <w:t>4.další požadavky, například požadavky obce, požadavky vyplývající ze zprávy o uplatňování územního plánu podle § 55 odst.(1) stavebního zákona, nebo z projednání s dotčenými orgány a veřejností</w:t>
      </w:r>
    </w:p>
    <w:p w:rsidR="00137EC7" w:rsidRPr="00C16F8B" w:rsidRDefault="00137EC7" w:rsidP="00DB2C89">
      <w:bookmarkStart w:id="125" w:name="_Toc355505111"/>
      <w:bookmarkEnd w:id="121"/>
      <w:r w:rsidRPr="00C16F8B">
        <w:t>Jednotlivé požadavky ze schváleného zadání územního plánu byly v územním plánu</w:t>
      </w:r>
    </w:p>
    <w:p w:rsidR="00DB2C89" w:rsidRPr="00C16F8B" w:rsidRDefault="00137EC7" w:rsidP="00DB2C89">
      <w:r w:rsidRPr="00C16F8B">
        <w:t>respektovány následujícím způsobem:</w:t>
      </w:r>
    </w:p>
    <w:p w:rsidR="00137EC7" w:rsidRPr="00C16F8B" w:rsidRDefault="00137EC7" w:rsidP="00DB2C89">
      <w:r w:rsidRPr="00C16F8B">
        <w:t>V návrhu územního plánu jsou zohledněny:</w:t>
      </w:r>
    </w:p>
    <w:p w:rsidR="00137EC7" w:rsidRPr="00C16F8B" w:rsidRDefault="00137EC7" w:rsidP="00DB2C89">
      <w:r w:rsidRPr="00C16F8B">
        <w:t>Požadavky vyplývající z politiky územního rozvoje</w:t>
      </w:r>
    </w:p>
    <w:p w:rsidR="00137EC7" w:rsidRPr="00C16F8B" w:rsidRDefault="00137EC7" w:rsidP="00DB2C89">
      <w:r w:rsidRPr="00C16F8B">
        <w:t>Požadavky vyplývající z územně plánovací dokumentace vydané krajem</w:t>
      </w:r>
    </w:p>
    <w:p w:rsidR="00137EC7" w:rsidRPr="00C16F8B" w:rsidRDefault="00137EC7" w:rsidP="00DB2C89">
      <w:r w:rsidRPr="00C16F8B">
        <w:t>Požadavky vyplývající z dalších širších územních vztahů</w:t>
      </w:r>
    </w:p>
    <w:p w:rsidR="00DB2C89" w:rsidRPr="00C16F8B" w:rsidRDefault="00DB2C89" w:rsidP="00DB2C89"/>
    <w:p w:rsidR="00137EC7" w:rsidRPr="00C16F8B" w:rsidRDefault="00137EC7" w:rsidP="00DB2C89">
      <w:r w:rsidRPr="00C16F8B">
        <w:t>Zadání územního plánu bylo zpracováno na základě provedených a vyhodnocených</w:t>
      </w:r>
    </w:p>
    <w:p w:rsidR="00137EC7" w:rsidRPr="00C16F8B" w:rsidRDefault="00137EC7" w:rsidP="00DB2C89">
      <w:r w:rsidRPr="00C16F8B">
        <w:t>Průzkumů a rozborů, které svým rozsahem odpovídají územně analytickým podkladům.</w:t>
      </w:r>
    </w:p>
    <w:p w:rsidR="00137EC7" w:rsidRPr="00C16F8B" w:rsidRDefault="00137EC7" w:rsidP="00DB2C89">
      <w:r w:rsidRPr="00C16F8B">
        <w:t>Z těchto průzkumů vyplývají pro řešené území následující požadavky :</w:t>
      </w:r>
    </w:p>
    <w:p w:rsidR="00137EC7" w:rsidRPr="00C16F8B" w:rsidRDefault="00137EC7" w:rsidP="00DB2C89">
      <w:r w:rsidRPr="00C16F8B">
        <w:t>Průzkumy a rozbory byly doplněny na základě aktualizovaných ÚAP a na základě nových</w:t>
      </w:r>
    </w:p>
    <w:p w:rsidR="00137EC7" w:rsidRPr="00C16F8B" w:rsidRDefault="00137EC7" w:rsidP="00DB2C89">
      <w:r w:rsidRPr="00C16F8B">
        <w:t xml:space="preserve">skutečností. Řešené území zahrnuje celé správní území obce </w:t>
      </w:r>
      <w:r w:rsidR="0040003E" w:rsidRPr="00C16F8B">
        <w:t>Homole</w:t>
      </w:r>
      <w:r w:rsidRPr="00C16F8B">
        <w:t>.</w:t>
      </w:r>
    </w:p>
    <w:p w:rsidR="00137EC7" w:rsidRPr="00C16F8B" w:rsidRDefault="00137EC7" w:rsidP="00DB2C89">
      <w:r w:rsidRPr="00C16F8B">
        <w:t>Limity využití území jsou v ÚP respektovány.</w:t>
      </w:r>
    </w:p>
    <w:p w:rsidR="00DB2C89" w:rsidRPr="00C16F8B" w:rsidRDefault="00DB2C89" w:rsidP="00DB2C89"/>
    <w:p w:rsidR="00137EC7" w:rsidRPr="00C16F8B" w:rsidRDefault="00137EC7" w:rsidP="00DB2C89">
      <w:pPr>
        <w:rPr>
          <w:u w:val="single"/>
        </w:rPr>
      </w:pPr>
      <w:r w:rsidRPr="00C16F8B">
        <w:rPr>
          <w:u w:val="single"/>
        </w:rPr>
        <w:t xml:space="preserve">Ad </w:t>
      </w:r>
      <w:r w:rsidR="008A6B8E" w:rsidRPr="00C16F8B">
        <w:rPr>
          <w:u w:val="single"/>
        </w:rPr>
        <w:t>c</w:t>
      </w:r>
      <w:r w:rsidR="005A28E5" w:rsidRPr="00C16F8B">
        <w:rPr>
          <w:u w:val="single"/>
        </w:rPr>
        <w:t>1</w:t>
      </w:r>
      <w:r w:rsidR="008A6B8E" w:rsidRPr="00C16F8B">
        <w:rPr>
          <w:u w:val="single"/>
        </w:rPr>
        <w:t>.1</w:t>
      </w:r>
      <w:r w:rsidRPr="00C16F8B">
        <w:rPr>
          <w:u w:val="single"/>
        </w:rPr>
        <w:t xml:space="preserve">) Požadavky na </w:t>
      </w:r>
      <w:r w:rsidR="00584169" w:rsidRPr="00C16F8B">
        <w:rPr>
          <w:u w:val="single"/>
        </w:rPr>
        <w:t>urbanistickou koncepci, zejména na prověření plošného a prostorového   uspořádání zastavěného území a na prověření možných změn, včetně  vymezení zastavitelných ploch</w:t>
      </w:r>
    </w:p>
    <w:p w:rsidR="00137EC7" w:rsidRPr="00C16F8B" w:rsidRDefault="00C22D93" w:rsidP="00DB2C89">
      <w:r w:rsidRPr="00C16F8B">
        <w:tab/>
      </w:r>
      <w:r w:rsidR="004D3F8D" w:rsidRPr="00C16F8B">
        <w:t>ÚP řeší vyvážený rozvoj všech složek udržitelného rozvoje území, vycházející z místních</w:t>
      </w:r>
      <w:r w:rsidR="004D3F8D">
        <w:t xml:space="preserve"> </w:t>
      </w:r>
      <w:r w:rsidR="004D3F8D" w:rsidRPr="00C16F8B">
        <w:t>podmínek,</w:t>
      </w:r>
      <w:r w:rsidR="004D3F8D">
        <w:t xml:space="preserve"> </w:t>
      </w:r>
      <w:r w:rsidR="004D3F8D" w:rsidRPr="00C16F8B">
        <w:t>charakteru a významu jednotlivých sídel.</w:t>
      </w:r>
      <w:r w:rsidR="004D3F8D">
        <w:t xml:space="preserve"> </w:t>
      </w:r>
      <w:r w:rsidR="004D3F8D" w:rsidRPr="00C16F8B">
        <w:t>Do návrhu územního plánu jsou promítnuty všechny zásady rozvoje území obce.</w:t>
      </w:r>
      <w:r w:rsidR="004D3F8D">
        <w:t xml:space="preserve"> </w:t>
      </w:r>
      <w:r w:rsidR="004D3F8D" w:rsidRPr="00C16F8B">
        <w:t>Urbanistickou koncepcí rozvoje území obce je přiměřeně respektováno původní funkční a</w:t>
      </w:r>
      <w:r w:rsidR="004D3F8D">
        <w:t xml:space="preserve"> </w:t>
      </w:r>
      <w:r w:rsidR="004D3F8D" w:rsidRPr="00C16F8B">
        <w:t>prostorové členění sídel.</w:t>
      </w:r>
    </w:p>
    <w:p w:rsidR="00137EC7" w:rsidRPr="00C16F8B" w:rsidRDefault="00C22D93" w:rsidP="00DB2C89">
      <w:r w:rsidRPr="00C16F8B">
        <w:tab/>
      </w:r>
      <w:r w:rsidR="00137EC7" w:rsidRPr="00C16F8B">
        <w:t>Zvláštní zřetel byl vzat na řešení koncepce uspořádání krajiny.</w:t>
      </w:r>
    </w:p>
    <w:p w:rsidR="00137EC7" w:rsidRPr="00C16F8B" w:rsidRDefault="00137EC7" w:rsidP="00DB2C89">
      <w:r w:rsidRPr="00C16F8B">
        <w:t>Je vymezeno uspořádání ploch pro předpokládaný rozvoj obce a stanoveno jejich přípustné</w:t>
      </w:r>
      <w:r w:rsidR="00B60F2E" w:rsidRPr="00C16F8B">
        <w:t xml:space="preserve">, podmínečně </w:t>
      </w:r>
      <w:r w:rsidRPr="00C16F8B">
        <w:t>a nepřípustné funkční využití se základními regulačními pravidly.</w:t>
      </w:r>
    </w:p>
    <w:p w:rsidR="00137EC7" w:rsidRPr="00C16F8B" w:rsidRDefault="00C22D93" w:rsidP="00DB2C89">
      <w:r w:rsidRPr="00C16F8B">
        <w:tab/>
      </w:r>
      <w:r w:rsidR="00137EC7" w:rsidRPr="00C16F8B">
        <w:t xml:space="preserve">Při plošném zajišťování urbanistických aktivit byla snaha upřednostnit využití </w:t>
      </w:r>
      <w:r w:rsidR="004D3F8D" w:rsidRPr="00C16F8B">
        <w:t>nezastavěných</w:t>
      </w:r>
      <w:r w:rsidR="004D3F8D">
        <w:t xml:space="preserve"> </w:t>
      </w:r>
      <w:r w:rsidR="004D3F8D" w:rsidRPr="00C16F8B">
        <w:t>pozemků</w:t>
      </w:r>
      <w:r w:rsidR="00137EC7" w:rsidRPr="00C16F8B">
        <w:t xml:space="preserve"> uvnitř zastavěného území a proluk. </w:t>
      </w:r>
      <w:r w:rsidR="004D3F8D" w:rsidRPr="00C16F8B">
        <w:t>Rozvojové zastavitelné plochy´jsou vymezeny v návaznosti</w:t>
      </w:r>
      <w:r w:rsidR="004D3F8D">
        <w:t xml:space="preserve"> </w:t>
      </w:r>
      <w:r w:rsidR="004D3F8D" w:rsidRPr="00C16F8B">
        <w:t>na zastavěné území.</w:t>
      </w:r>
      <w:r w:rsidR="004D3F8D">
        <w:t xml:space="preserve"> </w:t>
      </w:r>
      <w:r w:rsidR="004D3F8D" w:rsidRPr="00C16F8B">
        <w:t>Jsou zohledněny urbanistické, kulturní a přírodní hodnoty území.</w:t>
      </w:r>
    </w:p>
    <w:p w:rsidR="00DB2C89" w:rsidRPr="00C16F8B" w:rsidRDefault="00C22D93" w:rsidP="00DB2C89">
      <w:r w:rsidRPr="00C16F8B">
        <w:tab/>
      </w:r>
      <w:r w:rsidR="00901C3A" w:rsidRPr="00C16F8B">
        <w:t xml:space="preserve">Základní koncepce rozvoje území je dána potřebami vymezení zastavitelných ploch a ploch přestavby převážně s funkcí vesnického bydlení, v Babinách II se jedná o rozšíření stávajícího zemědělského areálu </w:t>
      </w:r>
      <w:r w:rsidR="00B60F2E" w:rsidRPr="00C16F8B">
        <w:t xml:space="preserve">s navazující izolační zelení </w:t>
      </w:r>
      <w:r w:rsidR="00901C3A" w:rsidRPr="00C16F8B">
        <w:t xml:space="preserve">a stanovením podmínek pro využití ploch s rozdílným způsobem využití. Většina ploch respektuje a přejímá navrhované plochy z původního územního plánu a následných změn územního plánu, další plochy jsou požadavkem obce, respektive majitelů pozemků.  </w:t>
      </w:r>
    </w:p>
    <w:p w:rsidR="001F7A2F" w:rsidRPr="00C16F8B" w:rsidRDefault="001F7A2F" w:rsidP="00DB2C89">
      <w:pPr>
        <w:rPr>
          <w:u w:val="single"/>
        </w:rPr>
      </w:pPr>
    </w:p>
    <w:p w:rsidR="00137EC7" w:rsidRPr="00C16F8B" w:rsidRDefault="00137EC7" w:rsidP="00DB2C89">
      <w:pPr>
        <w:rPr>
          <w:u w:val="single"/>
        </w:rPr>
      </w:pPr>
      <w:r w:rsidRPr="00C16F8B">
        <w:rPr>
          <w:u w:val="single"/>
        </w:rPr>
        <w:lastRenderedPageBreak/>
        <w:t xml:space="preserve">Ad </w:t>
      </w:r>
      <w:r w:rsidR="005A28E5" w:rsidRPr="00C16F8B">
        <w:rPr>
          <w:u w:val="single"/>
        </w:rPr>
        <w:t>a2</w:t>
      </w:r>
      <w:r w:rsidRPr="00C16F8B">
        <w:rPr>
          <w:u w:val="single"/>
        </w:rPr>
        <w:t>) Požadavky na řešení veřejné infrastruktury</w:t>
      </w:r>
    </w:p>
    <w:p w:rsidR="00137EC7" w:rsidRPr="00C16F8B" w:rsidRDefault="00137EC7" w:rsidP="00DB2C89">
      <w:r w:rsidRPr="00C16F8B">
        <w:rPr>
          <w:u w:val="single"/>
        </w:rPr>
        <w:t>Dopravní infrastruktura</w:t>
      </w:r>
      <w:r w:rsidRPr="00C16F8B">
        <w:t xml:space="preserve"> :</w:t>
      </w:r>
    </w:p>
    <w:p w:rsidR="00137EC7" w:rsidRPr="00C16F8B" w:rsidRDefault="00137EC7" w:rsidP="00DB2C89">
      <w:r w:rsidRPr="00C16F8B">
        <w:t>Pro vymezené zastavitelné plochy je řešeno komunikační napojení na silniční síť či místní</w:t>
      </w:r>
    </w:p>
    <w:p w:rsidR="00B60F2E" w:rsidRPr="00C16F8B" w:rsidRDefault="00137EC7" w:rsidP="00DB2C89">
      <w:r w:rsidRPr="00C16F8B">
        <w:t>komunikace.</w:t>
      </w:r>
      <w:r w:rsidR="00B60F2E" w:rsidRPr="00C16F8B">
        <w:t xml:space="preserve"> Další místní komunikace navržené komplexními pozemkovými úpravami a plánem společných zařízení jsou takto převzaty a nejsou součástí řešení územního plánu.</w:t>
      </w:r>
    </w:p>
    <w:p w:rsidR="00B60F2E" w:rsidRPr="00C16F8B" w:rsidRDefault="00B60F2E" w:rsidP="00DB2C89"/>
    <w:p w:rsidR="00137EC7" w:rsidRPr="00C16F8B" w:rsidRDefault="00137EC7" w:rsidP="00DB2C89">
      <w:r w:rsidRPr="00C16F8B">
        <w:rPr>
          <w:u w:val="single"/>
        </w:rPr>
        <w:t>Technická infrastruktura</w:t>
      </w:r>
      <w:r w:rsidRPr="00C16F8B">
        <w:t xml:space="preserve"> :</w:t>
      </w:r>
    </w:p>
    <w:p w:rsidR="00137EC7" w:rsidRPr="00C16F8B" w:rsidRDefault="00137EC7" w:rsidP="00DB2C89">
      <w:pPr>
        <w:rPr>
          <w:u w:val="single"/>
        </w:rPr>
      </w:pPr>
      <w:r w:rsidRPr="00C16F8B">
        <w:rPr>
          <w:u w:val="single"/>
        </w:rPr>
        <w:t>Vodní hospodářství</w:t>
      </w:r>
    </w:p>
    <w:p w:rsidR="001F7A2F" w:rsidRPr="00C16F8B" w:rsidRDefault="001F7A2F" w:rsidP="00DB2C89">
      <w:pPr>
        <w:rPr>
          <w:u w:val="single"/>
        </w:rPr>
      </w:pPr>
    </w:p>
    <w:p w:rsidR="00856F80" w:rsidRPr="00C16F8B" w:rsidRDefault="00856F80" w:rsidP="00DB2C89">
      <w:pPr>
        <w:rPr>
          <w:u w:val="single"/>
        </w:rPr>
      </w:pPr>
      <w:r w:rsidRPr="00C16F8B">
        <w:rPr>
          <w:u w:val="single"/>
        </w:rPr>
        <w:t>Zásobování pitnou vodou</w:t>
      </w:r>
    </w:p>
    <w:p w:rsidR="001F7A2F" w:rsidRPr="00C16F8B" w:rsidRDefault="001F7A2F" w:rsidP="001F7A2F">
      <w:pPr>
        <w:ind w:firstLine="708"/>
      </w:pPr>
      <w:r w:rsidRPr="00C16F8B">
        <w:t>V některých lokalitách je zásobování pitnou vodou zajištěno z domovních studní, na většině zájmového území jsou zdrojem pitné vody stávající veřejné vodovodní systémy.</w:t>
      </w:r>
    </w:p>
    <w:p w:rsidR="001F7A2F" w:rsidRPr="00C16F8B" w:rsidRDefault="001F7A2F" w:rsidP="001F7A2F">
      <w:pPr>
        <w:ind w:firstLine="708"/>
      </w:pPr>
      <w:r w:rsidRPr="00C16F8B">
        <w:t xml:space="preserve">Pro umožnění nové výstavby budou tyto vodovodní systémy doplněny o nové vodovodní řady. Nárůst počtu obyvatel připojených na obecní vodovodní systém tak vyvolá nutnost rozšíření kapacity stávajících vodních zdrojů. </w:t>
      </w:r>
    </w:p>
    <w:p w:rsidR="001F7A2F" w:rsidRPr="00C16F8B" w:rsidRDefault="001F7A2F" w:rsidP="001F7A2F">
      <w:pPr>
        <w:ind w:firstLine="708"/>
      </w:pPr>
      <w:r w:rsidRPr="00C16F8B">
        <w:t xml:space="preserve"> U každé z </w:t>
      </w:r>
      <w:r w:rsidR="00574410" w:rsidRPr="00C16F8B">
        <w:t>navrhovaných</w:t>
      </w:r>
      <w:r w:rsidRPr="00C16F8B">
        <w:t xml:space="preserve"> ploch může nastat situace, kdy samotná stavba na ploše bude připravena k realizaci a obecní vodovodní systém nebude na vzniklou skutečnost připraven (nedostatečný rozsah nebo neexistence vodovodní sítě, nedostatečná kapacita veřejného vodního zdroje apod.). V takovém případě bude možno zásobovat zájmové plochy individuálně (např. ze studny). Každé individuální řešení však musí být podloženo hydrogeologickým posudkem a souhlasem příslušných vodohospodářských orgánů a institucí. </w:t>
      </w:r>
      <w:r w:rsidR="00574410" w:rsidRPr="00C16F8B">
        <w:tab/>
      </w:r>
      <w:r w:rsidRPr="00C16F8B">
        <w:t>V okamžiku, kdy důvody pro existenci individuálního řešení pominou, budou majitelé nemovitostí povinni přestat užívat svá individuální zařízení pro dodávku pitné vody a připojit se na veřejný vodovodní systém.</w:t>
      </w:r>
    </w:p>
    <w:p w:rsidR="00574410" w:rsidRPr="00C16F8B" w:rsidRDefault="00574410" w:rsidP="00856F80">
      <w:pPr>
        <w:rPr>
          <w:u w:val="single"/>
        </w:rPr>
      </w:pPr>
    </w:p>
    <w:p w:rsidR="00856F80" w:rsidRPr="00C16F8B" w:rsidRDefault="00856F80" w:rsidP="00856F80">
      <w:r w:rsidRPr="00C16F8B">
        <w:rPr>
          <w:u w:val="single"/>
        </w:rPr>
        <w:t>d.2.2.6 – Okanalizování a čištění odpadních vod</w:t>
      </w:r>
    </w:p>
    <w:p w:rsidR="00856F80" w:rsidRPr="00C16F8B" w:rsidRDefault="00856F80" w:rsidP="00856F80">
      <w:pPr>
        <w:ind w:firstLine="709"/>
      </w:pPr>
      <w:r w:rsidRPr="00C16F8B">
        <w:t>Pro odvádění splaškových odpadních vod z</w:t>
      </w:r>
      <w:r w:rsidR="00574410" w:rsidRPr="00C16F8B">
        <w:t xml:space="preserve"> navrhovaných</w:t>
      </w:r>
      <w:r w:rsidRPr="00C16F8B">
        <w:t xml:space="preserve"> ploch a jejich likvidaci je vždy nejvýhodnější ucelený systém splaškové oddílné kanalizace ukončený centrální čistírnou splaškových odpadních vod s vypouštěním vyčištěných vod do dostatečně vodného recipientu. Odpadní vody nekomunálního charakteru nemohou být do této kanalizace zaústěny. Takový kanalizační systém se však nachází pouze v Homoli u Panny.</w:t>
      </w:r>
    </w:p>
    <w:p w:rsidR="00856F80" w:rsidRPr="00C16F8B" w:rsidRDefault="00856F80" w:rsidP="00856F80">
      <w:pPr>
        <w:ind w:firstLine="709"/>
      </w:pPr>
      <w:r w:rsidRPr="00C16F8B">
        <w:t xml:space="preserve">V ostatních obcích, kde se veřejná kanalizace nenachází, bude možno likvidovat zde vyprodukované splaškové odpadní vody ve skupinových (okrskových) ČOV nebo individuálně v domovních ČOV se vsakováním vyčištěných vod do vod podzemních. Každé takové individuální řešení však musí být podloženo hydrogeologickým posudkem a souhlasem příslušných vodohospodářských orgánů a institucí. </w:t>
      </w:r>
    </w:p>
    <w:p w:rsidR="00856F80" w:rsidRPr="00C16F8B" w:rsidRDefault="00856F80" w:rsidP="00856F80">
      <w:pPr>
        <w:ind w:firstLine="709"/>
      </w:pPr>
      <w:r w:rsidRPr="00C16F8B">
        <w:t>S vypouštěním vyčištěných vod do místních recipientů se vzhledem k nízkým průtokům v těchto tocích a s ohledem na velkou zranitelnost místní fauny a flory neuvažuje.</w:t>
      </w:r>
    </w:p>
    <w:p w:rsidR="00856F80" w:rsidRPr="00C16F8B" w:rsidRDefault="00856F80" w:rsidP="00856F80">
      <w:pPr>
        <w:ind w:firstLine="709"/>
      </w:pPr>
      <w:r w:rsidRPr="00C16F8B">
        <w:t xml:space="preserve">Pokud hydrogeologický posudek prokáže, že vsakování vyčištěných vod není v dané lokalitě možné, pak zde bude nutno odpadní vody akumulovat ve vodotěsných akumulačních jímkách na vyvážení. </w:t>
      </w:r>
    </w:p>
    <w:p w:rsidR="00856F80" w:rsidRPr="00C16F8B" w:rsidRDefault="00856F80" w:rsidP="00856F80">
      <w:pPr>
        <w:ind w:firstLine="709"/>
      </w:pPr>
      <w:r w:rsidRPr="00C16F8B">
        <w:t>S ohledem na velkou zranitelnost procesu čištění v malých ČOV při velkém kvalitativním i kvantitativním rozkolísání přítoku, je vždy vhodnější nenavrhovat malé ČOV ke každé nemovitosti zvlášť, ale navrhovat skupinové (okrskové) ČOV pro větší soubory nemovitostí.</w:t>
      </w:r>
    </w:p>
    <w:p w:rsidR="00856F80" w:rsidRPr="00C16F8B" w:rsidRDefault="00856F80" w:rsidP="00856F80">
      <w:pPr>
        <w:ind w:firstLine="709"/>
      </w:pPr>
      <w:r w:rsidRPr="00C16F8B">
        <w:t>Všechny výše popsané způsoby odvádění a likvidace splaškových vod jsou v souladu se současnou legislativou.</w:t>
      </w:r>
    </w:p>
    <w:p w:rsidR="00856F80" w:rsidRPr="00C16F8B" w:rsidRDefault="00856F80" w:rsidP="00856F80">
      <w:pPr>
        <w:ind w:firstLine="709"/>
      </w:pPr>
      <w:r w:rsidRPr="00C16F8B">
        <w:t xml:space="preserve">U ploch, které se nacházejí v blízkosti veřejného kanalizačního systému může nastat situace, kdy samotná stavba na ploše bude připravena k realizaci a obecní kanalizační systém </w:t>
      </w:r>
      <w:r w:rsidRPr="00C16F8B">
        <w:lastRenderedPageBreak/>
        <w:t>nebude na vzniklou skutečnost připraven (nedostatečný rozsah kanalizační sítě, nedostatečná kapacita obecní ČOV). V takovém případě bude možno likvidovat zde vyprodukované splaškové odpadní vody individuálně viz výše uvedený popis. Každé individuální řešení však musí být podloženo  hydrogeologickým posudkem a souhlasem příslušných vodohospodářských orgánů a institucí. V okamžiku, kdy důvody pro existenci individuálního řešení pominou, budou majitelé nemovitostí povinni přestat užívat svá individuální zařízení pro čištění splaškových odpadních vod a připojit se na veřejný kanalizační systém.</w:t>
      </w:r>
    </w:p>
    <w:p w:rsidR="00856F80" w:rsidRPr="00C16F8B" w:rsidRDefault="00856F80" w:rsidP="00856F80">
      <w:pPr>
        <w:ind w:firstLine="709"/>
      </w:pPr>
      <w:r w:rsidRPr="00C16F8B">
        <w:t>Pro stanovení bilance produkce splaškových odpadních vod je v dalším textu uvažováno s tím, že navrhovanou výstavbu pro bydlení budou tvořit pouze rodinné domky a předpokládaný počet obyvatel v jednom rodinném domku bude 5 osob. Specifická produkce odpadních vod od jednoho EO bude činit 120,00 l.os</w:t>
      </w:r>
      <w:r w:rsidRPr="00C16F8B">
        <w:rPr>
          <w:vertAlign w:val="superscript"/>
        </w:rPr>
        <w:t>-1</w:t>
      </w:r>
      <w:r w:rsidRPr="00C16F8B">
        <w:t>.den</w:t>
      </w:r>
      <w:r w:rsidRPr="00C16F8B">
        <w:rPr>
          <w:vertAlign w:val="superscript"/>
        </w:rPr>
        <w:t>-1</w:t>
      </w:r>
      <w:r w:rsidRPr="00C16F8B">
        <w:t>. Stejný počet obyvatel a stejná specifická produkce odpadních vod se předpokládá i u rekreačních objektů.</w:t>
      </w:r>
    </w:p>
    <w:p w:rsidR="00856F80" w:rsidRPr="00C16F8B" w:rsidRDefault="00856F80" w:rsidP="00856F80">
      <w:pPr>
        <w:ind w:firstLine="709"/>
      </w:pPr>
    </w:p>
    <w:p w:rsidR="00137EC7" w:rsidRPr="00C16F8B" w:rsidRDefault="00137EC7" w:rsidP="00DB2C89">
      <w:pPr>
        <w:rPr>
          <w:u w:val="single"/>
        </w:rPr>
      </w:pPr>
      <w:r w:rsidRPr="00C16F8B">
        <w:rPr>
          <w:u w:val="single"/>
        </w:rPr>
        <w:t>Zásobování elektrickou energií, a teplem</w:t>
      </w:r>
    </w:p>
    <w:p w:rsidR="00374AC3" w:rsidRPr="00C16F8B" w:rsidRDefault="00856F80" w:rsidP="00DB2C89">
      <w:r w:rsidRPr="00C16F8B">
        <w:tab/>
      </w:r>
      <w:r w:rsidR="004D3F8D" w:rsidRPr="00C16F8B">
        <w:t>Stávající energetická zařízení jsou respektována ve smyslu energetického zákona včetně</w:t>
      </w:r>
      <w:r w:rsidR="004D3F8D">
        <w:t xml:space="preserve"> </w:t>
      </w:r>
      <w:r w:rsidR="004D3F8D" w:rsidRPr="00C16F8B">
        <w:t>ochranných pásem.</w:t>
      </w:r>
      <w:r w:rsidR="004D3F8D">
        <w:t xml:space="preserve"> </w:t>
      </w:r>
      <w:r w:rsidR="004D3F8D" w:rsidRPr="00C16F8B">
        <w:t xml:space="preserve">Energetická koncepce rozvojových ploch je založena na dostupnosti elektřiny a pro výrobu tepla budou využita především paliva nezávislá na energetických sítích. </w:t>
      </w:r>
      <w:r w:rsidR="00374AC3" w:rsidRPr="00C16F8B">
        <w:t>Distribuční síť vysokého napětí 22 kV vykazuje dostatečnou rezervu pro připojení navržených rozvojových ploch. Obdobně je tomu i u distribučních trafostanic.</w:t>
      </w:r>
    </w:p>
    <w:p w:rsidR="00137EC7" w:rsidRPr="00C16F8B" w:rsidRDefault="00856F80" w:rsidP="00DB2C89">
      <w:r w:rsidRPr="00C16F8B">
        <w:tab/>
      </w:r>
      <w:r w:rsidR="00137EC7" w:rsidRPr="00C16F8B">
        <w:t>Je preferováno vytápění ušlechtilými palivy nebo obnovitelnými zdroji energie</w:t>
      </w:r>
    </w:p>
    <w:p w:rsidR="00C51490" w:rsidRPr="00C16F8B" w:rsidRDefault="00C51490" w:rsidP="00DB2C89">
      <w:pPr>
        <w:rPr>
          <w:u w:val="single"/>
        </w:rPr>
      </w:pPr>
    </w:p>
    <w:p w:rsidR="00137EC7" w:rsidRPr="00C16F8B" w:rsidRDefault="00137EC7" w:rsidP="00DB2C89">
      <w:pPr>
        <w:rPr>
          <w:u w:val="single"/>
        </w:rPr>
      </w:pPr>
      <w:r w:rsidRPr="00C16F8B">
        <w:rPr>
          <w:u w:val="single"/>
        </w:rPr>
        <w:t>Radiokomunikace</w:t>
      </w:r>
    </w:p>
    <w:p w:rsidR="00137EC7" w:rsidRPr="00C16F8B" w:rsidRDefault="00137EC7" w:rsidP="00DB2C89">
      <w:r w:rsidRPr="00C16F8B">
        <w:t>Jsou respektována stávající radiokomunikační zařízení v řešeném území, tj. RR trasa a trasy</w:t>
      </w:r>
    </w:p>
    <w:p w:rsidR="00137EC7" w:rsidRPr="00C16F8B" w:rsidRDefault="00137EC7" w:rsidP="00DB2C89">
      <w:r w:rsidRPr="00C16F8B">
        <w:t>MW spojů.</w:t>
      </w:r>
    </w:p>
    <w:p w:rsidR="00C51490" w:rsidRPr="00C16F8B" w:rsidRDefault="00C51490" w:rsidP="00DB2C89">
      <w:pPr>
        <w:rPr>
          <w:u w:val="single"/>
        </w:rPr>
      </w:pPr>
    </w:p>
    <w:p w:rsidR="00137EC7" w:rsidRPr="00C16F8B" w:rsidRDefault="00137EC7" w:rsidP="00DB2C89">
      <w:r w:rsidRPr="00C16F8B">
        <w:rPr>
          <w:u w:val="single"/>
        </w:rPr>
        <w:t>Občanské vybavení</w:t>
      </w:r>
      <w:r w:rsidRPr="00C16F8B">
        <w:t xml:space="preserve"> :</w:t>
      </w:r>
    </w:p>
    <w:p w:rsidR="00374AC3" w:rsidRPr="00C16F8B" w:rsidRDefault="00374AC3" w:rsidP="00DB2C89">
      <w:r w:rsidRPr="00C16F8B">
        <w:t>Monofunkční plochy pro samostatná zařízení občanského vybavení veřejné i komerční infrastruktury nejsou v ÚP Homole u Panny navrhovány. Jsou vymezeny pouze jako stavové plochy. Stávající zařízení jsou plošně dlouhodobě stabilizována a v zásadě pokrývají potřeby obce, resp. jsou agregovaná v rámci ploch bydlení, rekreace, výroby, ploch smíšených, což platí i pro návrh.</w:t>
      </w:r>
    </w:p>
    <w:p w:rsidR="00137EC7" w:rsidRPr="00C16F8B" w:rsidRDefault="00137EC7" w:rsidP="00374AC3">
      <w:r w:rsidRPr="00C16F8B">
        <w:t xml:space="preserve">V obci jsou zastoupeny pouze základní druhy občanského vybavení, </w:t>
      </w:r>
    </w:p>
    <w:p w:rsidR="00137EC7" w:rsidRPr="00C16F8B" w:rsidRDefault="00137EC7" w:rsidP="00DB2C89">
      <w:r w:rsidRPr="00C16F8B">
        <w:t>Rozvoj rekreace a cestovního ruchu (ubytovací služby) jsou umožněny především v rámci</w:t>
      </w:r>
    </w:p>
    <w:p w:rsidR="00137EC7" w:rsidRPr="00C16F8B" w:rsidRDefault="00137EC7" w:rsidP="00DB2C89">
      <w:r w:rsidRPr="00C16F8B">
        <w:t>ploch pro bydlení a ploch občanského vybavení.</w:t>
      </w:r>
    </w:p>
    <w:p w:rsidR="00DB2C89" w:rsidRPr="00C16F8B" w:rsidRDefault="00DB2C89" w:rsidP="00DB2C89"/>
    <w:p w:rsidR="00921DDE" w:rsidRPr="00C16F8B" w:rsidRDefault="00040A2B" w:rsidP="00DB2C89">
      <w:pPr>
        <w:rPr>
          <w:u w:val="single"/>
        </w:rPr>
      </w:pPr>
      <w:r w:rsidRPr="00C16F8B">
        <w:rPr>
          <w:u w:val="single"/>
        </w:rPr>
        <w:t>Ad a3) Požadavky na koncepci uspořádání krajiny, zejména na prověření plošného a prostorového uspořádání nezastavěného území a na prověření možných změn, včetně prověření, ve kterých plochách je vhodné vyloučit umísťování staveb, zařízení a jiných opatření pro účely uvedené v §18 odst.(5) stavebního zákona,</w:t>
      </w:r>
    </w:p>
    <w:p w:rsidR="00137EC7" w:rsidRPr="00C16F8B" w:rsidRDefault="00137EC7" w:rsidP="00DB2C89">
      <w:r w:rsidRPr="00C16F8B">
        <w:t>V návrhu ÚP jsou v maximální míře chráněny a rozvíjeny hodnoty území</w:t>
      </w:r>
      <w:r w:rsidR="00221B1C" w:rsidRPr="00C16F8B">
        <w:t>, u</w:t>
      </w:r>
      <w:r w:rsidRPr="00C16F8B">
        <w:t>rbanistické a kulturní hodnoty</w:t>
      </w:r>
      <w:r w:rsidR="00221B1C" w:rsidRPr="00C16F8B">
        <w:t xml:space="preserve">. </w:t>
      </w:r>
      <w:r w:rsidRPr="00C16F8B">
        <w:t xml:space="preserve">ÚP respektuje platné právní předpisy na ochranu kulturního, architektonického </w:t>
      </w:r>
      <w:r w:rsidR="004D3F8D" w:rsidRPr="00C16F8B">
        <w:t>a</w:t>
      </w:r>
      <w:r w:rsidR="004D3F8D">
        <w:t xml:space="preserve"> </w:t>
      </w:r>
      <w:r w:rsidR="004D3F8D" w:rsidRPr="00C16F8B">
        <w:t>archeologického</w:t>
      </w:r>
      <w:r w:rsidRPr="00C16F8B">
        <w:t xml:space="preserve"> dědictví (zákon o památkové péči, Úmluvu o ochraně archeologickéhodědictví Evropy, Úmluva o ochraně architektonického dědictví Evropy.</w:t>
      </w:r>
    </w:p>
    <w:p w:rsidR="00137EC7" w:rsidRPr="00C16F8B" w:rsidRDefault="00137EC7" w:rsidP="00DB2C89">
      <w:r w:rsidRPr="00C16F8B">
        <w:t>ÚP respektuje platné právní předpisy na ochranu přírodních hodnot.</w:t>
      </w:r>
    </w:p>
    <w:p w:rsidR="00137EC7" w:rsidRPr="00C16F8B" w:rsidRDefault="00221B1C" w:rsidP="00DB2C89">
      <w:r w:rsidRPr="00C16F8B">
        <w:t>ÚP respektuje z</w:t>
      </w:r>
      <w:r w:rsidR="00137EC7" w:rsidRPr="00C16F8B">
        <w:t>emědělský půdní fond a PUPFL</w:t>
      </w:r>
    </w:p>
    <w:p w:rsidR="00137EC7" w:rsidRPr="00C16F8B" w:rsidRDefault="00137EC7" w:rsidP="00DB2C89">
      <w:r w:rsidRPr="00C16F8B">
        <w:t>ÚP obsahuje vyhodnocení jeho dopadu na ZPF</w:t>
      </w:r>
    </w:p>
    <w:p w:rsidR="00137EC7" w:rsidRPr="00C16F8B" w:rsidRDefault="00137EC7" w:rsidP="00DB2C89">
      <w:r w:rsidRPr="00C16F8B">
        <w:t>Rozvojové plochy jsou navrženy v souladu se zásadami ochrany ZPF</w:t>
      </w:r>
    </w:p>
    <w:p w:rsidR="00137EC7" w:rsidRPr="00C16F8B" w:rsidRDefault="00137EC7" w:rsidP="00DB2C89">
      <w:r w:rsidRPr="00C16F8B">
        <w:t>Grafická část odůvodnění ÚP obsahuje výkres předpokládaných záborů ZPF včetně</w:t>
      </w:r>
    </w:p>
    <w:p w:rsidR="00137EC7" w:rsidRPr="00C16F8B" w:rsidRDefault="00137EC7" w:rsidP="00DB2C89">
      <w:r w:rsidRPr="00C16F8B">
        <w:t>vyznačení BPEJ a jednotlivých tříd ochrany.</w:t>
      </w:r>
    </w:p>
    <w:p w:rsidR="00137EC7" w:rsidRPr="00C16F8B" w:rsidRDefault="00137EC7" w:rsidP="00DB2C89">
      <w:r w:rsidRPr="00C16F8B">
        <w:lastRenderedPageBreak/>
        <w:t>ÚP je koncipován v souladu s ustanovením zákona č. 289/1995 Sb., o lesích v platném</w:t>
      </w:r>
    </w:p>
    <w:p w:rsidR="00137EC7" w:rsidRPr="00C16F8B" w:rsidRDefault="00137EC7" w:rsidP="00DB2C89">
      <w:r w:rsidRPr="00C16F8B">
        <w:t>znění. U ploch těsně sousedících s lesními pozemky bude vymezena zastavitelnost</w:t>
      </w:r>
    </w:p>
    <w:p w:rsidR="00137EC7" w:rsidRPr="00C16F8B" w:rsidRDefault="00137EC7" w:rsidP="00DB2C89">
      <w:r w:rsidRPr="00C16F8B">
        <w:t>minimálně 20m od hranice dotčeného pozemku určeného k plnění funkcí lesa z důvodu</w:t>
      </w:r>
    </w:p>
    <w:p w:rsidR="00137EC7" w:rsidRPr="00C16F8B" w:rsidRDefault="00137EC7" w:rsidP="00DB2C89">
      <w:r w:rsidRPr="00C16F8B">
        <w:t>zajištění podmínek pro řádné hospodaření v lesích, aby nedocházelo k poškozování lesů a</w:t>
      </w:r>
    </w:p>
    <w:p w:rsidR="00137EC7" w:rsidRPr="00C16F8B" w:rsidRDefault="00137EC7" w:rsidP="00DB2C89">
      <w:r w:rsidRPr="00C16F8B">
        <w:t>aby byla zajištěna bezpečnost osob a majetku v těsné blízkosti hranice pozemku</w:t>
      </w:r>
      <w:r w:rsidR="00221B1C" w:rsidRPr="00C16F8B">
        <w:t>. Do tohoto území zasahují pouze navrhované plochy zahrad příslušných k navrženým plochám bydlení vesnického,</w:t>
      </w:r>
      <w:r w:rsidR="00645915" w:rsidRPr="00C16F8B">
        <w:t xml:space="preserve"> část plochy zemědělského areálu Z19 v Suleticích.</w:t>
      </w:r>
    </w:p>
    <w:p w:rsidR="00137EC7" w:rsidRPr="00C16F8B" w:rsidRDefault="00221B1C" w:rsidP="00DB2C89">
      <w:r w:rsidRPr="00C16F8B">
        <w:t>Žádná navrhovaná plocha není umís</w:t>
      </w:r>
      <w:r w:rsidR="00137EC7" w:rsidRPr="00C16F8B">
        <w:t>těna na ploše PUPFL.</w:t>
      </w:r>
    </w:p>
    <w:p w:rsidR="00FE45F8" w:rsidRPr="00C16F8B" w:rsidRDefault="00FE45F8" w:rsidP="00FE45F8">
      <w:pPr>
        <w:jc w:val="left"/>
      </w:pPr>
      <w:r w:rsidRPr="00C16F8B">
        <w:t xml:space="preserve">V kapitole f ) „Stanovení podmínek pro využití ploch s rozdílným způsobem využití (včetně stanovení, ve kterých plochách je vyloučeno umisťování staveb, zařízení a jiných opatření pro účely uvedené v § 18 odst. 5 stavebního zákona“ jsou stanoveny závazné podmínky pro přípustné, podmíněně přípustné a nepřípustné využití ploch mimo zastavěné </w:t>
      </w:r>
      <w:r w:rsidR="00040A2B" w:rsidRPr="00C16F8B">
        <w:t>území a zastavitelné</w:t>
      </w:r>
      <w:r w:rsidRPr="00C16F8B">
        <w:t xml:space="preserve"> plochy</w:t>
      </w:r>
      <w:r w:rsidR="00266AA8" w:rsidRPr="00C16F8B">
        <w:t xml:space="preserve"> s ohledem na polohu celého území CHKO České středohoří, kdy se </w:t>
      </w:r>
    </w:p>
    <w:p w:rsidR="00FE45F8" w:rsidRPr="00C16F8B" w:rsidRDefault="00266AA8" w:rsidP="00DB2C89">
      <w:r w:rsidRPr="00C16F8B">
        <w:t>vylučuje umisťování některých staveb, zařízení a jiných opatření uvedených v § 18 odst. 5 stavebního zákona</w:t>
      </w:r>
      <w:r w:rsidR="00C40F9A" w:rsidRPr="00C16F8B">
        <w:t>.</w:t>
      </w:r>
    </w:p>
    <w:p w:rsidR="005A28E5" w:rsidRPr="00C16F8B" w:rsidRDefault="005A28E5" w:rsidP="00B134EB">
      <w:pPr>
        <w:numPr>
          <w:ilvl w:val="0"/>
          <w:numId w:val="20"/>
        </w:numPr>
        <w:tabs>
          <w:tab w:val="clear" w:pos="720"/>
          <w:tab w:val="num" w:pos="360"/>
        </w:tabs>
        <w:spacing w:after="120"/>
        <w:ind w:left="360"/>
      </w:pPr>
      <w:r w:rsidRPr="00C16F8B">
        <w:rPr>
          <w:u w:val="single"/>
        </w:rPr>
        <w:t>požadavky na vymezení ploch a koridorů územních rezerv a na stanovení jejich využití, které bude nutno prověřit</w:t>
      </w:r>
      <w:r w:rsidRPr="00C16F8B">
        <w:t>,</w:t>
      </w:r>
    </w:p>
    <w:p w:rsidR="00C22D93" w:rsidRPr="00C16F8B" w:rsidRDefault="00C22D93" w:rsidP="00C22D93">
      <w:pPr>
        <w:spacing w:after="120"/>
        <w:ind w:left="360"/>
      </w:pPr>
      <w:r w:rsidRPr="00C16F8B">
        <w:t>územní rezervy nejsou vymezeny</w:t>
      </w:r>
    </w:p>
    <w:p w:rsidR="005A28E5" w:rsidRPr="00C16F8B" w:rsidRDefault="005A28E5" w:rsidP="00C22D93">
      <w:pPr>
        <w:spacing w:after="120"/>
        <w:ind w:left="360"/>
      </w:pPr>
      <w:r w:rsidRPr="00C16F8B">
        <w:rPr>
          <w:u w:val="single"/>
        </w:rPr>
        <w:t>požadavky na prověření vymezení veřejně prospěšných staveb, veřejně prospěšných opatření a asanací, pro které bude možné uplatnit vyvlastnění nebo předkupní právo</w:t>
      </w:r>
      <w:r w:rsidRPr="00C16F8B">
        <w:t>,</w:t>
      </w:r>
    </w:p>
    <w:p w:rsidR="005A28E5" w:rsidRPr="00C16F8B" w:rsidRDefault="004D3F8D" w:rsidP="005A28E5">
      <w:r w:rsidRPr="00C16F8B">
        <w:t>V ÚP jsou vymezeny veřejně prospěšné stavby technické infrastruktury: kanalizační řady, čerpací stanice splašků v Homoli a vodovodní řady k navrženým zastavitelným plochám v Homoli, Bláhově a v Suleticích.</w:t>
      </w:r>
      <w:r>
        <w:t xml:space="preserve"> </w:t>
      </w:r>
      <w:r w:rsidRPr="00C16F8B">
        <w:t>Z dopravních staveb jsou vymezeny VPS komunikace pro plochu RD Z21 v Bláhově a přístupová komunikace k ploše ZO7 v Suleticích, Jako veřejně prospěšná opatření jsou vymezeny plochy veřejných prostranství v Homoli a v Babinách II.</w:t>
      </w:r>
    </w:p>
    <w:p w:rsidR="008A6B8E" w:rsidRPr="00C16F8B" w:rsidRDefault="008A6B8E" w:rsidP="005A28E5"/>
    <w:p w:rsidR="005A28E5" w:rsidRPr="00C16F8B" w:rsidRDefault="005A28E5" w:rsidP="00B134EB">
      <w:pPr>
        <w:numPr>
          <w:ilvl w:val="0"/>
          <w:numId w:val="20"/>
        </w:numPr>
        <w:tabs>
          <w:tab w:val="clear" w:pos="720"/>
          <w:tab w:val="num" w:pos="360"/>
        </w:tabs>
        <w:spacing w:after="120"/>
        <w:ind w:left="357" w:hanging="357"/>
        <w:rPr>
          <w:u w:val="single"/>
        </w:rPr>
      </w:pPr>
      <w:r w:rsidRPr="00C16F8B">
        <w:rPr>
          <w:u w:val="single"/>
        </w:rPr>
        <w:t>požadavky na prověření vymezení ploch a koridorů, ve kterých bude rozhodování o změnách v území podmíněno vydáním regulačního plánu, zpracováním územní studie nebo uzavřením dohody o parcelaci,</w:t>
      </w:r>
    </w:p>
    <w:p w:rsidR="00921DDE" w:rsidRPr="00C16F8B" w:rsidRDefault="00921DDE" w:rsidP="00921DDE">
      <w:pPr>
        <w:spacing w:after="120"/>
        <w:ind w:left="357"/>
      </w:pPr>
      <w:r w:rsidRPr="00C16F8B">
        <w:t>nejsou požadovány</w:t>
      </w:r>
    </w:p>
    <w:p w:rsidR="005A28E5" w:rsidRPr="00C16F8B" w:rsidRDefault="005A28E5" w:rsidP="00B134EB">
      <w:pPr>
        <w:numPr>
          <w:ilvl w:val="0"/>
          <w:numId w:val="20"/>
        </w:numPr>
        <w:tabs>
          <w:tab w:val="clear" w:pos="720"/>
          <w:tab w:val="num" w:pos="360"/>
        </w:tabs>
        <w:spacing w:after="120"/>
        <w:ind w:hanging="720"/>
        <w:rPr>
          <w:u w:val="single"/>
        </w:rPr>
      </w:pPr>
      <w:r w:rsidRPr="00C16F8B">
        <w:rPr>
          <w:u w:val="single"/>
        </w:rPr>
        <w:t>případný požadavek na zpracování variant řešení,</w:t>
      </w:r>
    </w:p>
    <w:p w:rsidR="00921DDE" w:rsidRPr="00C16F8B" w:rsidRDefault="00921DDE" w:rsidP="00921DDE">
      <w:pPr>
        <w:spacing w:after="120"/>
        <w:ind w:left="720"/>
      </w:pPr>
      <w:r w:rsidRPr="00C16F8B">
        <w:t>nejsou požadovány</w:t>
      </w:r>
    </w:p>
    <w:p w:rsidR="005A28E5" w:rsidRPr="00C16F8B" w:rsidRDefault="005A28E5" w:rsidP="00B134EB">
      <w:pPr>
        <w:numPr>
          <w:ilvl w:val="0"/>
          <w:numId w:val="20"/>
        </w:numPr>
        <w:tabs>
          <w:tab w:val="clear" w:pos="720"/>
          <w:tab w:val="num" w:pos="360"/>
        </w:tabs>
        <w:spacing w:after="120"/>
        <w:ind w:left="357" w:hanging="357"/>
        <w:rPr>
          <w:u w:val="single"/>
        </w:rPr>
      </w:pPr>
      <w:r w:rsidRPr="00C16F8B">
        <w:rPr>
          <w:u w:val="single"/>
        </w:rPr>
        <w:t>požadavky na uspořádání obsahu návrhu územního plánu a na uspořádání obsahu jeho odůvodnění včetně měřítek výkresů a počtu vyhotovení,</w:t>
      </w:r>
    </w:p>
    <w:p w:rsidR="00582A95" w:rsidRPr="00C16F8B" w:rsidRDefault="00582A95" w:rsidP="00582A95">
      <w:pPr>
        <w:spacing w:after="120"/>
        <w:ind w:left="357"/>
      </w:pPr>
      <w:r w:rsidRPr="00C16F8B">
        <w:t xml:space="preserve">požadavky jsou splněny </w:t>
      </w:r>
    </w:p>
    <w:p w:rsidR="005A28E5" w:rsidRPr="00C16F8B" w:rsidRDefault="005A28E5" w:rsidP="00B134EB">
      <w:pPr>
        <w:numPr>
          <w:ilvl w:val="0"/>
          <w:numId w:val="20"/>
        </w:numPr>
        <w:tabs>
          <w:tab w:val="clear" w:pos="720"/>
          <w:tab w:val="num" w:pos="360"/>
        </w:tabs>
        <w:ind w:hanging="720"/>
        <w:rPr>
          <w:u w:val="single"/>
        </w:rPr>
      </w:pPr>
      <w:r w:rsidRPr="00C16F8B">
        <w:rPr>
          <w:u w:val="single"/>
        </w:rPr>
        <w:t>požadavky na vyhodnocení předpokládaných vlivů na udržitelný rozvoj území</w:t>
      </w:r>
    </w:p>
    <w:p w:rsidR="005A28E5" w:rsidRPr="00C16F8B" w:rsidRDefault="00582A95" w:rsidP="00582A95">
      <w:pPr>
        <w:spacing w:after="120"/>
        <w:ind w:left="720"/>
      </w:pPr>
      <w:r w:rsidRPr="00C16F8B">
        <w:t>nejsou požadovány</w:t>
      </w:r>
    </w:p>
    <w:p w:rsidR="00137EC7" w:rsidRPr="00C16F8B" w:rsidRDefault="00137EC7" w:rsidP="00DB2C89">
      <w:r w:rsidRPr="00C16F8B">
        <w:t>Obsah návrhu a odůvodnění ÚP je zpracován ve smyslu zadání</w:t>
      </w:r>
    </w:p>
    <w:p w:rsidR="00D71054" w:rsidRPr="00C16F8B" w:rsidRDefault="00D71054" w:rsidP="00DB2C89"/>
    <w:p w:rsidR="00D71054" w:rsidRPr="00C16F8B" w:rsidRDefault="00D71054" w:rsidP="00DB2C89"/>
    <w:p w:rsidR="002866CF" w:rsidRPr="00C16F8B" w:rsidRDefault="004D7D64" w:rsidP="00C900A7">
      <w:pPr>
        <w:pStyle w:val="Nadpis3"/>
      </w:pPr>
      <w:bookmarkStart w:id="126" w:name="_Toc355505112"/>
      <w:bookmarkStart w:id="127" w:name="_Toc432590882"/>
      <w:bookmarkStart w:id="128" w:name="_Toc18519977"/>
      <w:bookmarkStart w:id="129" w:name="_Toc66302103"/>
      <w:bookmarkEnd w:id="125"/>
      <w:r w:rsidRPr="00C16F8B">
        <w:t>c</w:t>
      </w:r>
      <w:r w:rsidR="002866CF" w:rsidRPr="00C16F8B">
        <w:t>) 3</w:t>
      </w:r>
      <w:r w:rsidR="002866CF" w:rsidRPr="00C16F8B">
        <w:tab/>
        <w:t>Výčet záležitostí nadmístního významu, které nejsou řešeny v zásadách územního rozvoje (§ 43 odst. 1 stavebního zákona), s odůvodněním potřeby jejich vymezení</w:t>
      </w:r>
      <w:bookmarkEnd w:id="126"/>
      <w:bookmarkEnd w:id="127"/>
      <w:bookmarkEnd w:id="128"/>
      <w:bookmarkEnd w:id="129"/>
    </w:p>
    <w:p w:rsidR="002866CF" w:rsidRPr="00C16F8B" w:rsidRDefault="002866CF" w:rsidP="002866CF">
      <w:bookmarkStart w:id="130" w:name="_Toc355505115"/>
      <w:r w:rsidRPr="00C16F8B">
        <w:t xml:space="preserve">Nejsou vymezeny. </w:t>
      </w:r>
    </w:p>
    <w:p w:rsidR="00D451C2" w:rsidRPr="00C16F8B" w:rsidRDefault="004D7D64" w:rsidP="00D451C2">
      <w:pPr>
        <w:pStyle w:val="Nadpis3"/>
        <w:numPr>
          <w:ilvl w:val="2"/>
          <w:numId w:val="0"/>
        </w:numPr>
        <w:tabs>
          <w:tab w:val="num" w:pos="720"/>
        </w:tabs>
        <w:spacing w:before="0" w:after="0"/>
      </w:pPr>
      <w:bookmarkStart w:id="131" w:name="_Toc18519978"/>
      <w:bookmarkStart w:id="132" w:name="_Toc66302104"/>
      <w:bookmarkEnd w:id="130"/>
      <w:r w:rsidRPr="00C16F8B">
        <w:lastRenderedPageBreak/>
        <w:t>c</w:t>
      </w:r>
      <w:r w:rsidR="00D8202A" w:rsidRPr="00C16F8B">
        <w:t>) 4</w:t>
      </w:r>
      <w:r w:rsidR="00D8202A" w:rsidRPr="00C16F8B">
        <w:tab/>
      </w:r>
      <w:bookmarkEnd w:id="131"/>
      <w:r w:rsidR="00D451C2" w:rsidRPr="00C16F8B">
        <w:t xml:space="preserve">Vyhodnocení předpokládaných důsledků navrhovaného řešení na zemědělský půdní fond </w:t>
      </w:r>
      <w:r w:rsidR="00D451C2" w:rsidRPr="00C16F8B">
        <w:rPr>
          <w:rFonts w:ascii="Arial" w:hAnsi="Arial"/>
          <w:sz w:val="20"/>
          <w:szCs w:val="20"/>
        </w:rPr>
        <w:t>dle Vyhlášky 271/2019 Sb. O stanovení postupů k zajištění ochrany zemědělského půdního fondu</w:t>
      </w:r>
      <w:bookmarkEnd w:id="132"/>
    </w:p>
    <w:p w:rsidR="00D451C2" w:rsidRPr="00C16F8B" w:rsidRDefault="00D451C2" w:rsidP="00D451C2">
      <w:pPr>
        <w:rPr>
          <w:rFonts w:ascii="Arial" w:hAnsi="Arial" w:cs="Arial"/>
          <w:sz w:val="20"/>
          <w:szCs w:val="20"/>
        </w:rPr>
      </w:pPr>
    </w:p>
    <w:p w:rsidR="00D451C2" w:rsidRPr="00C16F8B" w:rsidRDefault="00D451C2" w:rsidP="00D451C2">
      <w:pPr>
        <w:rPr>
          <w:rFonts w:ascii="Arial" w:hAnsi="Arial" w:cs="Arial"/>
          <w:sz w:val="20"/>
          <w:szCs w:val="20"/>
        </w:rPr>
      </w:pPr>
    </w:p>
    <w:p w:rsidR="00D451C2" w:rsidRPr="00C16F8B" w:rsidRDefault="00D451C2" w:rsidP="00D451C2">
      <w:pPr>
        <w:rPr>
          <w:rFonts w:ascii="Arial" w:hAnsi="Arial" w:cs="Arial"/>
          <w:sz w:val="20"/>
          <w:szCs w:val="20"/>
        </w:rPr>
      </w:pPr>
    </w:p>
    <w:p w:rsidR="00D451C2" w:rsidRPr="00C16F8B" w:rsidRDefault="00D451C2" w:rsidP="00D451C2">
      <w:r w:rsidRPr="00C16F8B">
        <w:rPr>
          <w:b/>
          <w:bCs/>
        </w:rPr>
        <w:t xml:space="preserve">OSNOVA </w:t>
      </w:r>
      <w:r w:rsidRPr="00C16F8B">
        <w:t>dle Vyhlášky 271/2019 Sb.</w:t>
      </w:r>
    </w:p>
    <w:p w:rsidR="00D451C2" w:rsidRPr="00C16F8B" w:rsidRDefault="00D451C2" w:rsidP="00D451C2">
      <w:r w:rsidRPr="00C16F8B">
        <w:t>a) označení a navržené využití plochy předpokládaného záboru ZPF</w:t>
      </w:r>
    </w:p>
    <w:p w:rsidR="00D451C2" w:rsidRPr="00C16F8B" w:rsidRDefault="00D451C2" w:rsidP="00D451C2">
      <w:r w:rsidRPr="00C16F8B">
        <w:t>b) výměra záboru jednotlivých ploch podle jejich navrženého využití, který je dále členěn podle tříd ochrany</w:t>
      </w:r>
    </w:p>
    <w:p w:rsidR="00D451C2" w:rsidRPr="00C16F8B" w:rsidRDefault="00D451C2" w:rsidP="00D451C2">
      <w:r w:rsidRPr="00C16F8B">
        <w:t>c) odhad výměry záboru u jednotlivých ploch, na které bude po ukončení nezemědělské činnosti provedena rekultivace zpět na zemědělskou půdu</w:t>
      </w:r>
    </w:p>
    <w:p w:rsidR="00D451C2" w:rsidRPr="00C16F8B" w:rsidRDefault="00D451C2" w:rsidP="00D451C2">
      <w:r w:rsidRPr="00C16F8B">
        <w:t>d) souhrn výměr záboru podle typu navrženého využití, který je dále členěn podle tříd ochrany</w:t>
      </w:r>
    </w:p>
    <w:p w:rsidR="00D451C2" w:rsidRPr="00C16F8B" w:rsidRDefault="00D451C2" w:rsidP="00D451C2">
      <w:r w:rsidRPr="00C16F8B">
        <w:t>e) souhrn výměr záboru bez ohledu na typ navrženého využití, který je dále členěn podle tříd ochrany</w:t>
      </w:r>
    </w:p>
    <w:p w:rsidR="00D451C2" w:rsidRPr="00C16F8B" w:rsidRDefault="00D451C2" w:rsidP="00D451C2">
      <w:r w:rsidRPr="00C16F8B">
        <w:t>f) informace o existenci závlah, odvodnění a stavbách k ochraně pozemku před erozní činností vody, v rozsahu územně analytických podkladů</w:t>
      </w:r>
    </w:p>
    <w:p w:rsidR="00D451C2" w:rsidRPr="00C16F8B" w:rsidRDefault="00D451C2" w:rsidP="00D451C2">
      <w:r w:rsidRPr="00C16F8B">
        <w:t>g) informace o plochách a koridorech obsažených v platné územně plánovací dokumentaci, které obsahují půdu I. nebo II. třídy ochrany a nemá-li návrhem územního plánu dojít ke změně využití těchto koridorů a ploch</w:t>
      </w:r>
    </w:p>
    <w:p w:rsidR="00D451C2" w:rsidRPr="00C16F8B" w:rsidRDefault="00D451C2" w:rsidP="00D451C2">
      <w:r w:rsidRPr="00C16F8B">
        <w:t>h) údaje o dotčení sítě účelových komunikací sloužících k obhospodařování zemědělských a lesnických pozemků a sítě polních cest navrhovaným řešením</w:t>
      </w:r>
    </w:p>
    <w:p w:rsidR="00D451C2" w:rsidRPr="003B16A0" w:rsidRDefault="00D451C2" w:rsidP="00D451C2">
      <w:r w:rsidRPr="00C16F8B">
        <w:t xml:space="preserve">i) zdůvodnění řešení, které je z hlediska ochrany zemědělského půdního fondu a ostatních zákonem chráněných obecných zájmů nejvýhodnější dle §5 odst.1 </w:t>
      </w:r>
      <w:r w:rsidRPr="003B16A0">
        <w:t>zákona</w:t>
      </w:r>
      <w:r w:rsidR="007462C0" w:rsidRPr="003B16A0">
        <w:t xml:space="preserve"> (a Společného metodického doporučení Odboru územního plánování MMR a Odboru ochrany horninového a půdního prostředí MŽP 08/2013)</w:t>
      </w:r>
    </w:p>
    <w:p w:rsidR="00D451C2" w:rsidRPr="00C16F8B" w:rsidRDefault="00D451C2" w:rsidP="00D451C2">
      <w:r w:rsidRPr="00C16F8B">
        <w:t>- zdůvodnění navrženého řešení včetně vyhodnocení dodržení zásad plošné ochrany zemědělského půdního fondu</w:t>
      </w:r>
    </w:p>
    <w:p w:rsidR="00D451C2" w:rsidRPr="00C16F8B" w:rsidRDefault="00D451C2" w:rsidP="00D451C2">
      <w:r w:rsidRPr="00C16F8B">
        <w:t xml:space="preserve">- prokázání výrazně převažujícího veřejného zájmu u záboru půdy I. a II. třídy ochrany nad veřejným zájmem ochrany zemědělského půdního fondu    </w:t>
      </w:r>
    </w:p>
    <w:p w:rsidR="00D451C2" w:rsidRPr="00C16F8B" w:rsidRDefault="00D451C2" w:rsidP="00D451C2"/>
    <w:p w:rsidR="00D451C2" w:rsidRPr="00C16F8B" w:rsidRDefault="00D451C2" w:rsidP="00D451C2"/>
    <w:p w:rsidR="00D451C2" w:rsidRPr="00C16F8B" w:rsidRDefault="00D451C2" w:rsidP="00D451C2">
      <w:r w:rsidRPr="00C16F8B">
        <w:rPr>
          <w:b/>
        </w:rPr>
        <w:t>a) označení a navržené využití plochy předpokládaného záboru ZPF</w:t>
      </w:r>
    </w:p>
    <w:p w:rsidR="00D451C2" w:rsidRPr="00C16F8B" w:rsidRDefault="00D451C2" w:rsidP="00D451C2"/>
    <w:tbl>
      <w:tblPr>
        <w:tblW w:w="9044" w:type="dxa"/>
        <w:tblInd w:w="-5" w:type="dxa"/>
        <w:tblLayout w:type="fixed"/>
        <w:tblLook w:val="0000"/>
      </w:tblPr>
      <w:tblGrid>
        <w:gridCol w:w="1389"/>
        <w:gridCol w:w="7655"/>
      </w:tblGrid>
      <w:tr w:rsidR="00D451C2" w:rsidRPr="00C16F8B" w:rsidTr="00D451C2">
        <w:tc>
          <w:tcPr>
            <w:tcW w:w="1389" w:type="dxa"/>
            <w:tcBorders>
              <w:top w:val="single" w:sz="4" w:space="0" w:color="000000"/>
              <w:left w:val="single" w:sz="4" w:space="0" w:color="000000"/>
              <w:bottom w:val="single" w:sz="4" w:space="0" w:color="000000"/>
            </w:tcBorders>
          </w:tcPr>
          <w:p w:rsidR="00D451C2" w:rsidRPr="00C16F8B" w:rsidRDefault="00D451C2" w:rsidP="002138E6">
            <w:pPr>
              <w:pStyle w:val="Zkladntext"/>
              <w:snapToGrid w:val="0"/>
              <w:rPr>
                <w:sz w:val="24"/>
                <w:szCs w:val="24"/>
              </w:rPr>
            </w:pPr>
            <w:r w:rsidRPr="00C16F8B">
              <w:rPr>
                <w:sz w:val="24"/>
                <w:szCs w:val="24"/>
              </w:rPr>
              <w:t>Označení plochy</w:t>
            </w:r>
          </w:p>
        </w:tc>
        <w:tc>
          <w:tcPr>
            <w:tcW w:w="7655"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Navržené využití plochy</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p>
        </w:tc>
        <w:tc>
          <w:tcPr>
            <w:tcW w:w="7655"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b/>
                <w:sz w:val="24"/>
                <w:szCs w:val="24"/>
              </w:rPr>
            </w:pPr>
            <w:r w:rsidRPr="00C16F8B">
              <w:rPr>
                <w:b/>
                <w:sz w:val="24"/>
                <w:szCs w:val="24"/>
              </w:rPr>
              <w:t>Homole u Panny</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1</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 xml:space="preserve">bydlení – ÚPN SÚ </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3</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 xml:space="preserve">bydlení vesnické – ÚPN SÚ, </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5</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 xml:space="preserve">bydlení – ÚPN SÚ, </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7</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 xml:space="preserve">asanace statku dominikánů  – PZ – veř. prostranství s převahou zeleně     </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Z9</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 xml:space="preserve">bydlení – změna č.2, </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Z17</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bydlení – změna č. 9</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ZO2</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 xml:space="preserve">vedlejší stavba (garáž) přináležející ke stávajícímu bydlení – požadavek soukromých vlastníků </w:t>
            </w: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b/>
                <w:sz w:val="24"/>
                <w:szCs w:val="24"/>
              </w:rPr>
            </w:pPr>
            <w:r w:rsidRPr="00C16F8B">
              <w:rPr>
                <w:b/>
                <w:sz w:val="24"/>
                <w:szCs w:val="24"/>
              </w:rPr>
              <w:t>Lhota p. Pannou</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lastRenderedPageBreak/>
              <w:t>ZO5</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 xml:space="preserve">bydlení </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ZO6</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bydlení.</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ZO6z</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Zahrada přináležející k bydlení ZO6</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ZO14</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bydlení – požadavek soukromých vlastníků, obce, , sesuv pote.</w:t>
            </w:r>
          </w:p>
        </w:tc>
      </w:tr>
      <w:tr w:rsidR="002B0FE7" w:rsidRPr="00C16F8B" w:rsidTr="00D451C2">
        <w:tc>
          <w:tcPr>
            <w:tcW w:w="1389" w:type="dxa"/>
            <w:tcBorders>
              <w:top w:val="single" w:sz="4" w:space="0" w:color="000000"/>
              <w:left w:val="single" w:sz="4" w:space="0" w:color="000000"/>
              <w:bottom w:val="single" w:sz="4" w:space="0" w:color="000000"/>
            </w:tcBorders>
            <w:vAlign w:val="bottom"/>
          </w:tcPr>
          <w:p w:rsidR="002B0FE7" w:rsidRPr="003B16A0" w:rsidRDefault="002B0FE7" w:rsidP="00D451C2">
            <w:pPr>
              <w:jc w:val="left"/>
            </w:pPr>
            <w:r w:rsidRPr="003B16A0">
              <w:t>ZO15</w:t>
            </w:r>
          </w:p>
        </w:tc>
        <w:tc>
          <w:tcPr>
            <w:tcW w:w="7655" w:type="dxa"/>
            <w:tcBorders>
              <w:top w:val="single" w:sz="4" w:space="0" w:color="000000"/>
              <w:left w:val="single" w:sz="4" w:space="0" w:color="000000"/>
              <w:bottom w:val="single" w:sz="4" w:space="0" w:color="000000"/>
              <w:right w:val="single" w:sz="4" w:space="0" w:color="000000"/>
            </w:tcBorders>
            <w:vAlign w:val="bottom"/>
          </w:tcPr>
          <w:p w:rsidR="002B0FE7" w:rsidRPr="003B16A0" w:rsidRDefault="002B0FE7" w:rsidP="00D451C2">
            <w:pPr>
              <w:jc w:val="left"/>
            </w:pPr>
            <w:r w:rsidRPr="003B16A0">
              <w:t>bydlení – požadavek soukromých vlastníků, obce</w:t>
            </w: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3B16A0" w:rsidRDefault="00D451C2" w:rsidP="00D451C2">
            <w:pPr>
              <w:pStyle w:val="Zkladntext"/>
              <w:snapToGrid w:val="0"/>
              <w:rPr>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D451C2" w:rsidRPr="003B16A0" w:rsidRDefault="00D451C2" w:rsidP="00D451C2">
            <w:pPr>
              <w:pStyle w:val="Zkladntext"/>
              <w:snapToGrid w:val="0"/>
              <w:rPr>
                <w:sz w:val="24"/>
                <w:szCs w:val="24"/>
              </w:rPr>
            </w:pP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3B16A0" w:rsidRDefault="00D451C2" w:rsidP="00D451C2">
            <w:pPr>
              <w:pStyle w:val="Zkladntext"/>
              <w:snapToGrid w:val="0"/>
              <w:rPr>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D451C2" w:rsidRPr="003B16A0" w:rsidRDefault="00D451C2" w:rsidP="00D451C2">
            <w:pPr>
              <w:pStyle w:val="Zkladntext"/>
              <w:snapToGrid w:val="0"/>
              <w:rPr>
                <w:b/>
                <w:sz w:val="24"/>
                <w:szCs w:val="24"/>
              </w:rPr>
            </w:pPr>
            <w:r w:rsidRPr="003B16A0">
              <w:rPr>
                <w:b/>
                <w:sz w:val="24"/>
                <w:szCs w:val="24"/>
              </w:rPr>
              <w:t>Byňov</w:t>
            </w:r>
          </w:p>
          <w:p w:rsidR="00D451C2" w:rsidRPr="003B16A0" w:rsidRDefault="00D451C2" w:rsidP="00D451C2">
            <w:pPr>
              <w:pStyle w:val="Zkladntext"/>
              <w:snapToGrid w:val="0"/>
              <w:rPr>
                <w:sz w:val="24"/>
                <w:szCs w:val="24"/>
              </w:rPr>
            </w:pPr>
            <w:r w:rsidRPr="003B16A0">
              <w:rPr>
                <w:sz w:val="24"/>
                <w:szCs w:val="24"/>
              </w:rPr>
              <w:t>(k.ú. Suletice)</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Z11</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bydlení – změna č. 5 – ve výstavbě</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Z26</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bydlení – změna č. 9</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Z26z</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zahrada přináležející k bydlení Z26a</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Z27</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bydlení – změna č. 9 – realizováno, OP lesa zasahuje jen zahradu</w:t>
            </w: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3B16A0" w:rsidRDefault="00D451C2" w:rsidP="00D451C2">
            <w:pPr>
              <w:pStyle w:val="Zkladntext"/>
              <w:snapToGrid w:val="0"/>
              <w:rPr>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D451C2" w:rsidRPr="003B16A0" w:rsidRDefault="00D451C2" w:rsidP="00D451C2">
            <w:pPr>
              <w:pStyle w:val="Zkladntext"/>
              <w:snapToGrid w:val="0"/>
              <w:rPr>
                <w:sz w:val="24"/>
                <w:szCs w:val="24"/>
              </w:rPr>
            </w:pP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3B16A0" w:rsidRDefault="00D451C2" w:rsidP="00D451C2">
            <w:pPr>
              <w:pStyle w:val="Zkladntext"/>
              <w:snapToGrid w:val="0"/>
              <w:rPr>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D451C2" w:rsidRPr="003B16A0" w:rsidRDefault="00D451C2" w:rsidP="00D451C2">
            <w:pPr>
              <w:pStyle w:val="Zkladntext"/>
              <w:snapToGrid w:val="0"/>
              <w:rPr>
                <w:b/>
                <w:sz w:val="24"/>
                <w:szCs w:val="24"/>
              </w:rPr>
            </w:pPr>
            <w:r w:rsidRPr="003B16A0">
              <w:rPr>
                <w:b/>
                <w:sz w:val="24"/>
                <w:szCs w:val="24"/>
              </w:rPr>
              <w:t>Suletice</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Z12</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bydlení</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Z12z</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zahrada přináležející k bydlení Z12</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Z13</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bydlení – změna č.5 - OP lesa, krajinný ráz, region lidové architektury</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Z13z</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zahrada přináležející k bydlení Z13</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ZO7</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bydlení – dtto Z12</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ZO7z</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zahrada přináležející k bydlení ZO7</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MK1</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přístupová komunikace k ZO7</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Z19b</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 xml:space="preserve">VX.1 – manipulační plocha k zemědělské výrobě VZ.2 – změna č. 9 </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Z19c2</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ozelenění zem. areálu</w:t>
            </w: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3B16A0" w:rsidRDefault="00D451C2" w:rsidP="00D451C2">
            <w:pPr>
              <w:pStyle w:val="Zkladntext"/>
              <w:snapToGrid w:val="0"/>
              <w:rPr>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D451C2" w:rsidRPr="003B16A0" w:rsidRDefault="00D451C2" w:rsidP="00D451C2">
            <w:pPr>
              <w:pStyle w:val="Zkladntext"/>
              <w:snapToGrid w:val="0"/>
              <w:rPr>
                <w:sz w:val="24"/>
                <w:szCs w:val="24"/>
              </w:rPr>
            </w:pP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3B16A0" w:rsidRDefault="00D451C2" w:rsidP="00D451C2">
            <w:pPr>
              <w:pStyle w:val="Zkladntext"/>
              <w:snapToGrid w:val="0"/>
              <w:rPr>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D451C2" w:rsidRPr="003B16A0" w:rsidRDefault="00D451C2" w:rsidP="00D451C2">
            <w:pPr>
              <w:pStyle w:val="Zkladntext"/>
              <w:snapToGrid w:val="0"/>
              <w:rPr>
                <w:b/>
                <w:sz w:val="24"/>
                <w:szCs w:val="24"/>
              </w:rPr>
            </w:pPr>
            <w:r w:rsidRPr="003B16A0">
              <w:rPr>
                <w:b/>
                <w:sz w:val="24"/>
                <w:szCs w:val="24"/>
              </w:rPr>
              <w:t>Babiny II</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Z14-PV</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PV - místní komunikace– změna č.7</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Z14-PZ</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PZ -  veřejná zeleň – změna č.7</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Z19a</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VZ.3 - zemědělská výroba – pouze stáj – změna č.9 zastavitelná plocha</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Z19a</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VZ.3 - zemědělská výroba –pouze stáj– změna č.9 – plocha přestavby</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Z19a</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VZ.3 celkem</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Z19c1</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ozelenění zem. areálu zastavitelná plocha</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Z19c1</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ozelenění zem. areálu plocha přestavby</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Z19c1</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 xml:space="preserve">Z19c1 celkem </w:t>
            </w:r>
            <w:r w:rsidRPr="003B16A0">
              <w:softHyphen/>
            </w: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3B16A0" w:rsidRDefault="00D451C2" w:rsidP="00D451C2">
            <w:pPr>
              <w:pStyle w:val="Zkladntext"/>
              <w:snapToGrid w:val="0"/>
              <w:rPr>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D451C2" w:rsidRPr="003B16A0" w:rsidRDefault="00D451C2" w:rsidP="00D451C2">
            <w:pPr>
              <w:pStyle w:val="Zkladntext"/>
              <w:snapToGrid w:val="0"/>
              <w:rPr>
                <w:sz w:val="24"/>
                <w:szCs w:val="24"/>
              </w:rPr>
            </w:pP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3B16A0" w:rsidRDefault="00D451C2" w:rsidP="00D451C2">
            <w:pPr>
              <w:pStyle w:val="Zkladntext"/>
              <w:snapToGrid w:val="0"/>
              <w:rPr>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D451C2" w:rsidRPr="003B16A0" w:rsidRDefault="00D451C2" w:rsidP="00D451C2">
            <w:pPr>
              <w:pStyle w:val="Zkladntext"/>
              <w:snapToGrid w:val="0"/>
              <w:rPr>
                <w:sz w:val="24"/>
                <w:szCs w:val="24"/>
              </w:rPr>
            </w:pPr>
            <w:r w:rsidRPr="003B16A0">
              <w:rPr>
                <w:b/>
                <w:sz w:val="24"/>
                <w:szCs w:val="24"/>
              </w:rPr>
              <w:t>Nová Ves u Pláně</w:t>
            </w:r>
            <w:r w:rsidRPr="003B16A0">
              <w:rPr>
                <w:sz w:val="24"/>
                <w:szCs w:val="24"/>
              </w:rPr>
              <w:t xml:space="preserve"> ( k.ú. Babiny)</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Z10</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SV – RD, podnik., drobná zeměd.výr, OV, rekreace, CR   změna č. 4</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ZO8</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bydlení</w:t>
            </w: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3B16A0" w:rsidRDefault="00D451C2" w:rsidP="00D451C2">
            <w:pPr>
              <w:pStyle w:val="Zkladntext"/>
              <w:snapToGrid w:val="0"/>
              <w:rPr>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D451C2" w:rsidRPr="003B16A0" w:rsidRDefault="00D451C2" w:rsidP="00D451C2">
            <w:pPr>
              <w:pStyle w:val="Zkladntext"/>
              <w:snapToGrid w:val="0"/>
              <w:rPr>
                <w:sz w:val="24"/>
                <w:szCs w:val="24"/>
              </w:rPr>
            </w:pP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3B16A0" w:rsidRDefault="00D451C2" w:rsidP="00D451C2">
            <w:pPr>
              <w:pStyle w:val="Zkladntext"/>
              <w:snapToGrid w:val="0"/>
              <w:rPr>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D451C2" w:rsidRPr="003B16A0" w:rsidRDefault="00D451C2" w:rsidP="00D451C2">
            <w:pPr>
              <w:pStyle w:val="Zkladntext"/>
              <w:snapToGrid w:val="0"/>
              <w:rPr>
                <w:sz w:val="24"/>
                <w:szCs w:val="24"/>
              </w:rPr>
            </w:pPr>
            <w:r w:rsidRPr="003B16A0">
              <w:rPr>
                <w:b/>
                <w:sz w:val="24"/>
                <w:szCs w:val="24"/>
              </w:rPr>
              <w:t>Haslice</w:t>
            </w:r>
            <w:r w:rsidRPr="003B16A0">
              <w:rPr>
                <w:sz w:val="24"/>
                <w:szCs w:val="24"/>
              </w:rPr>
              <w:t xml:space="preserve"> (k.ú. Homole)</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Z1</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bydlení – změna č. 3 (ÚP) – na části je rybníček, lok. biokoridor</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Z1z</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zahrada k bydlení Z1 – změna č. 3 (ÚP) – zatrubněný potok</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3B16A0" w:rsidRDefault="00D451C2" w:rsidP="00D451C2">
            <w:pPr>
              <w:jc w:val="left"/>
            </w:pPr>
            <w:r w:rsidRPr="003B16A0">
              <w:t>Z2</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3B16A0" w:rsidRDefault="00D451C2" w:rsidP="00D451C2">
            <w:pPr>
              <w:jc w:val="left"/>
            </w:pPr>
            <w:r w:rsidRPr="003B16A0">
              <w:t>bydlení – změna č. 3</w:t>
            </w: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b/>
                <w:sz w:val="24"/>
                <w:szCs w:val="24"/>
              </w:rPr>
              <w:t>Doubravice</w:t>
            </w:r>
            <w:r w:rsidRPr="00C16F8B">
              <w:rPr>
                <w:sz w:val="24"/>
                <w:szCs w:val="24"/>
              </w:rPr>
              <w:t xml:space="preserve"> (k.ú. Homole)</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Z23</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 xml:space="preserve">bydlení – změna č. 9 </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Z23z</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zahrada přináležející k bydlení Z23</w:t>
            </w:r>
          </w:p>
        </w:tc>
      </w:tr>
      <w:tr w:rsidR="003B16A0" w:rsidRPr="00C16F8B" w:rsidTr="00D451C2">
        <w:tc>
          <w:tcPr>
            <w:tcW w:w="1389" w:type="dxa"/>
            <w:tcBorders>
              <w:top w:val="single" w:sz="4" w:space="0" w:color="000000"/>
              <w:left w:val="single" w:sz="4" w:space="0" w:color="000000"/>
              <w:bottom w:val="single" w:sz="4" w:space="0" w:color="000000"/>
            </w:tcBorders>
            <w:vAlign w:val="bottom"/>
          </w:tcPr>
          <w:p w:rsidR="003B16A0" w:rsidRPr="00C16F8B" w:rsidRDefault="003B16A0" w:rsidP="00D451C2">
            <w:pPr>
              <w:jc w:val="left"/>
            </w:pPr>
            <w:r>
              <w:t>Z24</w:t>
            </w:r>
          </w:p>
        </w:tc>
        <w:tc>
          <w:tcPr>
            <w:tcW w:w="7655" w:type="dxa"/>
            <w:tcBorders>
              <w:top w:val="single" w:sz="4" w:space="0" w:color="000000"/>
              <w:left w:val="single" w:sz="4" w:space="0" w:color="000000"/>
              <w:bottom w:val="single" w:sz="4" w:space="0" w:color="000000"/>
              <w:right w:val="single" w:sz="4" w:space="0" w:color="000000"/>
            </w:tcBorders>
            <w:vAlign w:val="bottom"/>
          </w:tcPr>
          <w:p w:rsidR="003B16A0" w:rsidRPr="00C16F8B" w:rsidRDefault="003B16A0" w:rsidP="00D451C2">
            <w:pPr>
              <w:jc w:val="left"/>
            </w:pPr>
            <w:r w:rsidRPr="00C16F8B">
              <w:t>bydlení</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Z25</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bydlení</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Z25z</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zahrada přináležející k bydlení ZO25</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Z25z</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zahrada přináležející k bydlení ZO25</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Z25z</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 xml:space="preserve">zahrada přináležející k bydlení ZO25 celkem </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ZO9</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bydlení</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ZO9z</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zahrada přináležející k bydlení ZO9</w:t>
            </w: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b/>
                <w:sz w:val="24"/>
                <w:szCs w:val="24"/>
              </w:rPr>
            </w:pPr>
            <w:r w:rsidRPr="00C16F8B">
              <w:rPr>
                <w:b/>
                <w:sz w:val="24"/>
                <w:szCs w:val="24"/>
              </w:rPr>
              <w:t>Bláhov</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Z21</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bydlení – změna č.9</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Z28</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změna č.9 - místní komunikace k Z21</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ZO11</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bydlení – požadavek obce, OP el. kom. zař. MO, odvodnění</w:t>
            </w:r>
          </w:p>
        </w:tc>
      </w:tr>
      <w:tr w:rsidR="00D451C2" w:rsidRPr="00C16F8B" w:rsidTr="00D451C2">
        <w:tc>
          <w:tcPr>
            <w:tcW w:w="1389" w:type="dxa"/>
            <w:tcBorders>
              <w:top w:val="single" w:sz="4" w:space="0" w:color="000000"/>
              <w:left w:val="single" w:sz="4" w:space="0" w:color="000000"/>
              <w:bottom w:val="single" w:sz="4" w:space="0" w:color="000000"/>
            </w:tcBorders>
            <w:vAlign w:val="bottom"/>
          </w:tcPr>
          <w:p w:rsidR="00D451C2" w:rsidRPr="00C16F8B" w:rsidRDefault="00D451C2" w:rsidP="00D451C2">
            <w:pPr>
              <w:jc w:val="left"/>
            </w:pPr>
            <w:r w:rsidRPr="00C16F8B">
              <w:t>ZO12</w:t>
            </w:r>
          </w:p>
        </w:tc>
        <w:tc>
          <w:tcPr>
            <w:tcW w:w="7655" w:type="dxa"/>
            <w:tcBorders>
              <w:top w:val="single" w:sz="4" w:space="0" w:color="000000"/>
              <w:left w:val="single" w:sz="4" w:space="0" w:color="000000"/>
              <w:bottom w:val="single" w:sz="4" w:space="0" w:color="000000"/>
              <w:right w:val="single" w:sz="4" w:space="0" w:color="000000"/>
            </w:tcBorders>
            <w:vAlign w:val="bottom"/>
          </w:tcPr>
          <w:p w:rsidR="00D451C2" w:rsidRPr="00C16F8B" w:rsidRDefault="00D451C2" w:rsidP="00D451C2">
            <w:pPr>
              <w:jc w:val="left"/>
            </w:pPr>
            <w:r w:rsidRPr="00C16F8B">
              <w:t>revitalizace vodní plochy a okolí</w:t>
            </w: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b/>
                <w:sz w:val="24"/>
                <w:szCs w:val="24"/>
              </w:rPr>
              <w:t>Liškov</w:t>
            </w:r>
            <w:r w:rsidRPr="00C16F8B">
              <w:rPr>
                <w:sz w:val="24"/>
                <w:szCs w:val="24"/>
              </w:rPr>
              <w:t xml:space="preserve"> (k.ú. Bláhov)</w:t>
            </w: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Z20</w:t>
            </w:r>
          </w:p>
        </w:tc>
        <w:tc>
          <w:tcPr>
            <w:tcW w:w="7655"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bydlení – změna č.9,  interakční prvek</w:t>
            </w:r>
          </w:p>
        </w:tc>
      </w:tr>
      <w:tr w:rsidR="00D451C2" w:rsidRPr="00C16F8B" w:rsidTr="00D451C2">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p>
        </w:tc>
      </w:tr>
    </w:tbl>
    <w:p w:rsidR="00D451C2" w:rsidRPr="00C16F8B" w:rsidRDefault="00D451C2" w:rsidP="00D451C2"/>
    <w:p w:rsidR="00D451C2" w:rsidRPr="00C16F8B" w:rsidRDefault="00D451C2" w:rsidP="00D451C2">
      <w:pPr>
        <w:rPr>
          <w:b/>
          <w:bCs/>
        </w:rPr>
      </w:pPr>
    </w:p>
    <w:p w:rsidR="00D451C2" w:rsidRPr="00C16F8B" w:rsidRDefault="00D451C2" w:rsidP="00D451C2">
      <w:pPr>
        <w:rPr>
          <w:b/>
        </w:rPr>
      </w:pPr>
      <w:r w:rsidRPr="00C16F8B">
        <w:rPr>
          <w:b/>
        </w:rPr>
        <w:t>b) výměra záboru jednotlivých ploch podle jejich navrženého využití, který je dále členěn podle tříd ochrany</w:t>
      </w:r>
    </w:p>
    <w:p w:rsidR="00D451C2" w:rsidRPr="00C16F8B" w:rsidRDefault="00D451C2" w:rsidP="00D451C2">
      <w:pPr>
        <w:rPr>
          <w:b/>
        </w:rPr>
      </w:pPr>
    </w:p>
    <w:p w:rsidR="00D451C2" w:rsidRPr="00C16F8B" w:rsidRDefault="00D451C2" w:rsidP="00D451C2">
      <w:r w:rsidRPr="00C16F8B">
        <w:t>Navrhované plochy zahrnují zemědělské i nezemědělské pozemky ležící vně nebo uvnitř zastavěného území. Zemědělské pozemky určené pro bydlení, ležící uvnitř zastavěného území, a pozemky uvnitř zastavěného území do 2000m</w:t>
      </w:r>
      <w:r w:rsidRPr="00C16F8B">
        <w:rPr>
          <w:vertAlign w:val="superscript"/>
        </w:rPr>
        <w:t>2</w:t>
      </w:r>
      <w:r w:rsidRPr="00C16F8B">
        <w:t>, dle Společného metodického doporučení Odboru územního plánování MMR a Odboru ochrany horninového a půdního prostředí MŽP červen 2011, nepodléhají vyhodnocení předpokládaných důsledků řešení na ZPF.</w:t>
      </w:r>
    </w:p>
    <w:p w:rsidR="00D451C2" w:rsidRPr="00C16F8B" w:rsidRDefault="00D451C2" w:rsidP="00D451C2">
      <w:pPr>
        <w:rPr>
          <w:b/>
        </w:rPr>
      </w:pPr>
    </w:p>
    <w:p w:rsidR="00D451C2" w:rsidRPr="00C16F8B" w:rsidRDefault="00D451C2" w:rsidP="00D451C2">
      <w:pPr>
        <w:rPr>
          <w:bCs/>
        </w:rPr>
      </w:pPr>
      <w:r w:rsidRPr="00C16F8B">
        <w:rPr>
          <w:bCs/>
        </w:rPr>
        <w:t xml:space="preserve">Navržený zábor pro </w:t>
      </w:r>
      <w:r w:rsidRPr="00C16F8B">
        <w:rPr>
          <w:b/>
          <w:bCs/>
        </w:rPr>
        <w:t xml:space="preserve">bydlení </w:t>
      </w:r>
    </w:p>
    <w:p w:rsidR="00D451C2" w:rsidRPr="00C16F8B" w:rsidRDefault="00D451C2" w:rsidP="00D451C2">
      <w:pPr>
        <w:rPr>
          <w:b/>
          <w:bCs/>
        </w:rPr>
      </w:pPr>
    </w:p>
    <w:tbl>
      <w:tblPr>
        <w:tblW w:w="9327" w:type="dxa"/>
        <w:tblInd w:w="-5" w:type="dxa"/>
        <w:tblLayout w:type="fixed"/>
        <w:tblLook w:val="0000"/>
      </w:tblPr>
      <w:tblGrid>
        <w:gridCol w:w="1389"/>
        <w:gridCol w:w="1134"/>
        <w:gridCol w:w="1134"/>
        <w:gridCol w:w="1134"/>
        <w:gridCol w:w="1134"/>
        <w:gridCol w:w="1134"/>
        <w:gridCol w:w="1134"/>
        <w:gridCol w:w="1134"/>
      </w:tblGrid>
      <w:tr w:rsidR="00BA4A51" w:rsidRPr="00C16F8B" w:rsidTr="00BA4A51">
        <w:trPr>
          <w:tblHeader/>
        </w:trPr>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Název lokality</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Výměra</w:t>
            </w:r>
          </w:p>
          <w:p w:rsidR="00D451C2" w:rsidRPr="00C16F8B" w:rsidRDefault="00D451C2" w:rsidP="00D451C2">
            <w:pPr>
              <w:pStyle w:val="Zkladntext"/>
              <w:snapToGrid w:val="0"/>
              <w:rPr>
                <w:sz w:val="24"/>
                <w:szCs w:val="24"/>
              </w:rPr>
            </w:pPr>
            <w:r w:rsidRPr="00C16F8B">
              <w:rPr>
                <w:sz w:val="24"/>
                <w:szCs w:val="24"/>
              </w:rPr>
              <w:t>celkem</w:t>
            </w:r>
          </w:p>
          <w:p w:rsidR="00D451C2" w:rsidRPr="00C16F8B" w:rsidRDefault="00D451C2" w:rsidP="00D451C2">
            <w:pPr>
              <w:pStyle w:val="Zkladntext"/>
              <w:snapToGrid w:val="0"/>
              <w:rPr>
                <w:sz w:val="24"/>
                <w:szCs w:val="24"/>
              </w:rPr>
            </w:pPr>
            <w:r w:rsidRPr="00C16F8B">
              <w:rPr>
                <w:sz w:val="24"/>
                <w:szCs w:val="24"/>
              </w:rPr>
              <w:t>/m</w:t>
            </w:r>
            <w:r w:rsidRPr="00C16F8B">
              <w:rPr>
                <w:sz w:val="24"/>
                <w:szCs w:val="24"/>
                <w:vertAlign w:val="superscript"/>
              </w:rPr>
              <w:t>2</w:t>
            </w:r>
            <w:r w:rsidRPr="00C16F8B">
              <w:rPr>
                <w:sz w:val="24"/>
                <w:szCs w:val="24"/>
              </w:rPr>
              <w:t>/</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Výměra</w:t>
            </w:r>
          </w:p>
          <w:p w:rsidR="00D451C2" w:rsidRPr="00C16F8B" w:rsidRDefault="00D451C2" w:rsidP="00D451C2">
            <w:pPr>
              <w:pStyle w:val="Zkladntext"/>
              <w:snapToGrid w:val="0"/>
              <w:rPr>
                <w:sz w:val="24"/>
                <w:szCs w:val="24"/>
              </w:rPr>
            </w:pPr>
            <w:r w:rsidRPr="00C16F8B">
              <w:rPr>
                <w:sz w:val="24"/>
                <w:szCs w:val="24"/>
              </w:rPr>
              <w:t>ZPF</w:t>
            </w:r>
          </w:p>
          <w:p w:rsidR="00D451C2" w:rsidRPr="00C16F8B" w:rsidRDefault="00D451C2" w:rsidP="00D451C2">
            <w:pPr>
              <w:pStyle w:val="Zkladntext"/>
              <w:rPr>
                <w:sz w:val="24"/>
                <w:szCs w:val="24"/>
              </w:rPr>
            </w:pPr>
            <w:r w:rsidRPr="00C16F8B">
              <w:rPr>
                <w:sz w:val="24"/>
                <w:szCs w:val="24"/>
              </w:rPr>
              <w:t>/m</w:t>
            </w:r>
            <w:r w:rsidRPr="00C16F8B">
              <w:rPr>
                <w:sz w:val="24"/>
                <w:szCs w:val="24"/>
                <w:vertAlign w:val="superscript"/>
              </w:rPr>
              <w:t>2</w:t>
            </w:r>
            <w:r w:rsidRPr="00C16F8B">
              <w:rPr>
                <w:sz w:val="24"/>
                <w:szCs w:val="24"/>
              </w:rPr>
              <w:t>/</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rPr>
                <w:sz w:val="24"/>
                <w:szCs w:val="24"/>
              </w:rPr>
            </w:pPr>
            <w:r w:rsidRPr="00C16F8B">
              <w:rPr>
                <w:sz w:val="24"/>
                <w:szCs w:val="24"/>
              </w:rPr>
              <w:t xml:space="preserve">    I.</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II.</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III.</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IV.</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V.</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BA4A51" w:rsidP="00BA4A51">
            <w:pPr>
              <w:pStyle w:val="Zkladntext"/>
              <w:snapToGrid w:val="0"/>
              <w:rPr>
                <w:sz w:val="24"/>
                <w:szCs w:val="24"/>
              </w:rPr>
            </w:pPr>
            <w:r>
              <w:rPr>
                <w:sz w:val="24"/>
                <w:szCs w:val="24"/>
              </w:rPr>
              <w:t>Homole u Panny</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1</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8216</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8216</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3721</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4495</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3</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4343</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lastRenderedPageBreak/>
              <w:t>5</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2768</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2768</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2768</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Z9</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7288</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7288</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7288</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Z17</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930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ZO2</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990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BA4A51">
            <w:pPr>
              <w:pStyle w:val="Zkladntext"/>
              <w:snapToGrid w:val="0"/>
              <w:rPr>
                <w:sz w:val="24"/>
                <w:szCs w:val="24"/>
              </w:rPr>
            </w:pPr>
            <w:r w:rsidRPr="00C16F8B">
              <w:rPr>
                <w:sz w:val="24"/>
                <w:szCs w:val="24"/>
              </w:rPr>
              <w:t xml:space="preserve">Lhota </w:t>
            </w:r>
            <w:proofErr w:type="spellStart"/>
            <w:proofErr w:type="gramStart"/>
            <w:r w:rsidRPr="00C16F8B">
              <w:rPr>
                <w:sz w:val="24"/>
                <w:szCs w:val="24"/>
              </w:rPr>
              <w:t>p.P</w:t>
            </w:r>
            <w:r w:rsidR="00BA4A51">
              <w:rPr>
                <w:sz w:val="24"/>
                <w:szCs w:val="24"/>
              </w:rPr>
              <w:t>annou</w:t>
            </w:r>
            <w:proofErr w:type="spellEnd"/>
            <w:proofErr w:type="gramEnd"/>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ZO5</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404</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ZO6</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2794</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ZO14</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892</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2B0FE7" w:rsidRPr="00A70035" w:rsidRDefault="002B0FE7" w:rsidP="00D451C2">
            <w:pPr>
              <w:pStyle w:val="Zkladntext"/>
              <w:snapToGrid w:val="0"/>
              <w:rPr>
                <w:color w:val="000000" w:themeColor="text1"/>
                <w:sz w:val="24"/>
                <w:szCs w:val="24"/>
              </w:rPr>
            </w:pPr>
            <w:r w:rsidRPr="00A70035">
              <w:rPr>
                <w:color w:val="000000" w:themeColor="text1"/>
                <w:sz w:val="24"/>
                <w:szCs w:val="24"/>
              </w:rPr>
              <w:t>ZO15</w:t>
            </w:r>
          </w:p>
        </w:tc>
        <w:tc>
          <w:tcPr>
            <w:tcW w:w="1134" w:type="dxa"/>
            <w:tcBorders>
              <w:top w:val="single" w:sz="4" w:space="0" w:color="000000"/>
              <w:left w:val="single" w:sz="4" w:space="0" w:color="000000"/>
              <w:bottom w:val="single" w:sz="4" w:space="0" w:color="000000"/>
            </w:tcBorders>
          </w:tcPr>
          <w:p w:rsidR="002B0FE7" w:rsidRPr="00A70035" w:rsidRDefault="002B0FE7" w:rsidP="00D451C2">
            <w:pPr>
              <w:pStyle w:val="Zkladntext"/>
              <w:jc w:val="center"/>
              <w:rPr>
                <w:color w:val="000000" w:themeColor="text1"/>
                <w:sz w:val="24"/>
                <w:szCs w:val="24"/>
              </w:rPr>
            </w:pPr>
            <w:r w:rsidRPr="00A70035">
              <w:rPr>
                <w:color w:val="000000" w:themeColor="text1"/>
                <w:sz w:val="24"/>
                <w:szCs w:val="24"/>
              </w:rPr>
              <w:t>2416</w:t>
            </w:r>
          </w:p>
        </w:tc>
        <w:tc>
          <w:tcPr>
            <w:tcW w:w="1134" w:type="dxa"/>
            <w:tcBorders>
              <w:top w:val="single" w:sz="4" w:space="0" w:color="000000"/>
              <w:left w:val="single" w:sz="4" w:space="0" w:color="000000"/>
              <w:bottom w:val="single" w:sz="4" w:space="0" w:color="000000"/>
            </w:tcBorders>
          </w:tcPr>
          <w:p w:rsidR="002B0FE7" w:rsidRPr="00C16F8B" w:rsidRDefault="002B0FE7" w:rsidP="00D451C2">
            <w:pPr>
              <w:pStyle w:val="Zkladntext"/>
              <w:jc w:val="center"/>
              <w:rPr>
                <w:sz w:val="24"/>
                <w:szCs w:val="24"/>
              </w:rPr>
            </w:pPr>
          </w:p>
        </w:tc>
        <w:tc>
          <w:tcPr>
            <w:tcW w:w="1134" w:type="dxa"/>
            <w:tcBorders>
              <w:top w:val="single" w:sz="4" w:space="0" w:color="000000"/>
              <w:left w:val="single" w:sz="4" w:space="0" w:color="000000"/>
              <w:bottom w:val="single" w:sz="4" w:space="0" w:color="000000"/>
            </w:tcBorders>
          </w:tcPr>
          <w:p w:rsidR="002B0FE7" w:rsidRPr="00C16F8B" w:rsidRDefault="002B0FE7" w:rsidP="00D451C2">
            <w:pPr>
              <w:pStyle w:val="Zkladntext"/>
              <w:jc w:val="center"/>
              <w:rPr>
                <w:sz w:val="24"/>
                <w:szCs w:val="24"/>
              </w:rPr>
            </w:pPr>
          </w:p>
        </w:tc>
        <w:tc>
          <w:tcPr>
            <w:tcW w:w="1134" w:type="dxa"/>
            <w:tcBorders>
              <w:top w:val="single" w:sz="4" w:space="0" w:color="000000"/>
              <w:left w:val="single" w:sz="4" w:space="0" w:color="000000"/>
              <w:bottom w:val="single" w:sz="4" w:space="0" w:color="000000"/>
            </w:tcBorders>
          </w:tcPr>
          <w:p w:rsidR="002B0FE7" w:rsidRPr="00C16F8B" w:rsidRDefault="002B0FE7" w:rsidP="00D451C2">
            <w:pPr>
              <w:pStyle w:val="Zkladntext"/>
              <w:snapToGrid w:val="0"/>
              <w:jc w:val="center"/>
              <w:rPr>
                <w:sz w:val="24"/>
                <w:szCs w:val="24"/>
              </w:rPr>
            </w:pPr>
          </w:p>
        </w:tc>
        <w:tc>
          <w:tcPr>
            <w:tcW w:w="1134" w:type="dxa"/>
            <w:tcBorders>
              <w:top w:val="single" w:sz="4" w:space="0" w:color="000000"/>
              <w:left w:val="single" w:sz="4" w:space="0" w:color="000000"/>
              <w:bottom w:val="single" w:sz="4" w:space="0" w:color="000000"/>
            </w:tcBorders>
          </w:tcPr>
          <w:p w:rsidR="002B0FE7" w:rsidRPr="00C16F8B" w:rsidRDefault="002B0FE7"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2B0FE7" w:rsidRPr="00C16F8B" w:rsidRDefault="002B0FE7"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B0FE7" w:rsidRPr="00C16F8B" w:rsidRDefault="002B0FE7" w:rsidP="00D451C2">
            <w:pPr>
              <w:pStyle w:val="Zkladntext"/>
              <w:snapToGrid w:val="0"/>
              <w:rPr>
                <w:sz w:val="24"/>
                <w:szCs w:val="24"/>
              </w:rPr>
            </w:pP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Byňov</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Z11</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3260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3260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3092</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168</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Z26</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573</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573</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573</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Z27</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1054</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Suletice</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Z12</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4005</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4005</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62</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3943</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Z13</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740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740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18</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722</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ZO7</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2020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2020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2020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Babiny II</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Nová Ves</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Z10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5621</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5621</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5621</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ZO8</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1556</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1556</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 xml:space="preserve">       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1556</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Haslice</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Z1</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1434</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1434</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640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794</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Z2</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996</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996</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996</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Doubravice</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Z23</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439</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 xml:space="preserve">    439</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439</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BA4A51" w:rsidRPr="00C16F8B" w:rsidRDefault="00BA4A51" w:rsidP="00D451C2">
            <w:pPr>
              <w:pStyle w:val="Zkladntext"/>
              <w:snapToGrid w:val="0"/>
              <w:rPr>
                <w:sz w:val="24"/>
                <w:szCs w:val="24"/>
              </w:rPr>
            </w:pPr>
            <w:r>
              <w:rPr>
                <w:sz w:val="24"/>
                <w:szCs w:val="24"/>
              </w:rPr>
              <w:t>Z24</w:t>
            </w:r>
          </w:p>
        </w:tc>
        <w:tc>
          <w:tcPr>
            <w:tcW w:w="1134" w:type="dxa"/>
            <w:tcBorders>
              <w:top w:val="single" w:sz="4" w:space="0" w:color="000000"/>
              <w:left w:val="single" w:sz="4" w:space="0" w:color="000000"/>
              <w:bottom w:val="single" w:sz="4" w:space="0" w:color="000000"/>
            </w:tcBorders>
          </w:tcPr>
          <w:p w:rsidR="00BA4A51" w:rsidRPr="00C16F8B" w:rsidRDefault="00BA4A51" w:rsidP="00D451C2">
            <w:pPr>
              <w:pStyle w:val="Zkladntext"/>
              <w:snapToGrid w:val="0"/>
              <w:jc w:val="center"/>
              <w:rPr>
                <w:sz w:val="24"/>
                <w:szCs w:val="24"/>
              </w:rPr>
            </w:pPr>
            <w:r>
              <w:rPr>
                <w:sz w:val="24"/>
                <w:szCs w:val="24"/>
              </w:rPr>
              <w:t>375</w:t>
            </w:r>
          </w:p>
        </w:tc>
        <w:tc>
          <w:tcPr>
            <w:tcW w:w="1134" w:type="dxa"/>
            <w:tcBorders>
              <w:top w:val="single" w:sz="4" w:space="0" w:color="000000"/>
              <w:left w:val="single" w:sz="4" w:space="0" w:color="000000"/>
              <w:bottom w:val="single" w:sz="4" w:space="0" w:color="000000"/>
            </w:tcBorders>
          </w:tcPr>
          <w:p w:rsidR="00BA4A51" w:rsidRPr="00C16F8B" w:rsidRDefault="00BA4A51"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BA4A51" w:rsidRPr="00C16F8B" w:rsidRDefault="00BA4A51" w:rsidP="00D451C2">
            <w:pPr>
              <w:pStyle w:val="Zkladntext"/>
              <w:snapToGrid w:val="0"/>
              <w:jc w:val="center"/>
              <w:rPr>
                <w:sz w:val="24"/>
                <w:szCs w:val="24"/>
              </w:rPr>
            </w:pPr>
          </w:p>
        </w:tc>
        <w:tc>
          <w:tcPr>
            <w:tcW w:w="1134" w:type="dxa"/>
            <w:tcBorders>
              <w:top w:val="single" w:sz="4" w:space="0" w:color="000000"/>
              <w:left w:val="single" w:sz="4" w:space="0" w:color="000000"/>
              <w:bottom w:val="single" w:sz="4" w:space="0" w:color="000000"/>
            </w:tcBorders>
          </w:tcPr>
          <w:p w:rsidR="00BA4A51" w:rsidRPr="00C16F8B" w:rsidRDefault="00BA4A51" w:rsidP="00D451C2">
            <w:pPr>
              <w:pStyle w:val="Zkladntext"/>
              <w:snapToGrid w:val="0"/>
              <w:jc w:val="center"/>
              <w:rPr>
                <w:sz w:val="24"/>
                <w:szCs w:val="24"/>
              </w:rPr>
            </w:pPr>
          </w:p>
        </w:tc>
        <w:tc>
          <w:tcPr>
            <w:tcW w:w="1134" w:type="dxa"/>
            <w:tcBorders>
              <w:top w:val="single" w:sz="4" w:space="0" w:color="000000"/>
              <w:left w:val="single" w:sz="4" w:space="0" w:color="000000"/>
              <w:bottom w:val="single" w:sz="4" w:space="0" w:color="000000"/>
            </w:tcBorders>
          </w:tcPr>
          <w:p w:rsidR="00BA4A51" w:rsidRPr="00C16F8B" w:rsidRDefault="00BA4A51"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BA4A51" w:rsidRPr="00C16F8B" w:rsidRDefault="00BA4A51"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A4A51" w:rsidRPr="00C16F8B" w:rsidRDefault="00BA4A51" w:rsidP="00D451C2">
            <w:pPr>
              <w:pStyle w:val="Zkladntext"/>
              <w:snapToGrid w:val="0"/>
              <w:rPr>
                <w:sz w:val="24"/>
                <w:szCs w:val="24"/>
              </w:rPr>
            </w:pP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Z25</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449</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449</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449</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ZO9</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1303</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 xml:space="preserve">  1303</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1303</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Bláhov</w:t>
            </w:r>
          </w:p>
        </w:tc>
        <w:tc>
          <w:tcPr>
            <w:tcW w:w="1134" w:type="dxa"/>
            <w:tcBorders>
              <w:top w:val="single" w:sz="4" w:space="0" w:color="000000"/>
              <w:left w:val="single" w:sz="4" w:space="0" w:color="000000"/>
              <w:bottom w:val="single" w:sz="4" w:space="0" w:color="000000"/>
            </w:tcBorders>
          </w:tcPr>
          <w:p w:rsidR="00D451C2" w:rsidRPr="003B16A0" w:rsidRDefault="00D451C2" w:rsidP="00D451C2">
            <w:pPr>
              <w:pStyle w:val="Zkladntext"/>
              <w:jc w:val="center"/>
              <w:rPr>
                <w:sz w:val="24"/>
                <w:szCs w:val="24"/>
              </w:rPr>
            </w:pPr>
            <w:r w:rsidRPr="003B16A0">
              <w:rPr>
                <w:sz w:val="24"/>
                <w:szCs w:val="24"/>
              </w:rPr>
              <w:t>0</w:t>
            </w:r>
          </w:p>
        </w:tc>
        <w:tc>
          <w:tcPr>
            <w:tcW w:w="1134" w:type="dxa"/>
            <w:tcBorders>
              <w:top w:val="single" w:sz="4" w:space="0" w:color="000000"/>
              <w:left w:val="single" w:sz="4" w:space="0" w:color="000000"/>
              <w:bottom w:val="single" w:sz="4" w:space="0" w:color="000000"/>
            </w:tcBorders>
          </w:tcPr>
          <w:p w:rsidR="00D451C2" w:rsidRPr="003B16A0" w:rsidRDefault="00D451C2" w:rsidP="00D451C2">
            <w:pPr>
              <w:pStyle w:val="Zkladntext"/>
              <w:jc w:val="center"/>
              <w:rPr>
                <w:sz w:val="24"/>
                <w:szCs w:val="24"/>
              </w:rPr>
            </w:pPr>
            <w:r w:rsidRPr="003B16A0">
              <w:rPr>
                <w:sz w:val="24"/>
                <w:szCs w:val="24"/>
              </w:rPr>
              <w:t>0</w:t>
            </w:r>
          </w:p>
        </w:tc>
        <w:tc>
          <w:tcPr>
            <w:tcW w:w="1134" w:type="dxa"/>
            <w:tcBorders>
              <w:top w:val="single" w:sz="4" w:space="0" w:color="000000"/>
              <w:left w:val="single" w:sz="4" w:space="0" w:color="000000"/>
              <w:bottom w:val="single" w:sz="4" w:space="0" w:color="000000"/>
            </w:tcBorders>
          </w:tcPr>
          <w:p w:rsidR="00D451C2" w:rsidRPr="003B16A0" w:rsidRDefault="00D451C2" w:rsidP="00D451C2">
            <w:pPr>
              <w:pStyle w:val="Zkladntext"/>
              <w:jc w:val="center"/>
              <w:rPr>
                <w:sz w:val="24"/>
                <w:szCs w:val="24"/>
              </w:rPr>
            </w:pPr>
            <w:r w:rsidRPr="003B16A0">
              <w:rPr>
                <w:sz w:val="24"/>
                <w:szCs w:val="24"/>
              </w:rPr>
              <w:t>0</w:t>
            </w:r>
          </w:p>
        </w:tc>
        <w:tc>
          <w:tcPr>
            <w:tcW w:w="1134" w:type="dxa"/>
            <w:tcBorders>
              <w:top w:val="single" w:sz="4" w:space="0" w:color="000000"/>
              <w:left w:val="single" w:sz="4" w:space="0" w:color="000000"/>
              <w:bottom w:val="single" w:sz="4" w:space="0" w:color="000000"/>
            </w:tcBorders>
          </w:tcPr>
          <w:p w:rsidR="00D451C2" w:rsidRPr="003B16A0" w:rsidRDefault="00D451C2" w:rsidP="00D451C2">
            <w:pPr>
              <w:pStyle w:val="Zkladntext"/>
              <w:snapToGrid w:val="0"/>
              <w:jc w:val="center"/>
              <w:rPr>
                <w:sz w:val="24"/>
                <w:szCs w:val="24"/>
              </w:rPr>
            </w:pPr>
            <w:r w:rsidRPr="003B16A0">
              <w:rPr>
                <w:sz w:val="24"/>
                <w:szCs w:val="24"/>
              </w:rPr>
              <w:t>0</w:t>
            </w:r>
          </w:p>
        </w:tc>
        <w:tc>
          <w:tcPr>
            <w:tcW w:w="1134" w:type="dxa"/>
            <w:tcBorders>
              <w:top w:val="single" w:sz="4" w:space="0" w:color="000000"/>
              <w:left w:val="single" w:sz="4" w:space="0" w:color="000000"/>
              <w:bottom w:val="single" w:sz="4" w:space="0" w:color="000000"/>
            </w:tcBorders>
          </w:tcPr>
          <w:p w:rsidR="00D451C2" w:rsidRPr="003B16A0" w:rsidRDefault="00D451C2" w:rsidP="00D451C2">
            <w:pPr>
              <w:pStyle w:val="Zkladntext"/>
              <w:snapToGrid w:val="0"/>
              <w:rPr>
                <w:sz w:val="24"/>
                <w:szCs w:val="24"/>
              </w:rPr>
            </w:pPr>
            <w:r w:rsidRPr="003B16A0">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3B16A0" w:rsidRDefault="00D451C2" w:rsidP="00D451C2">
            <w:pPr>
              <w:pStyle w:val="Zkladntext"/>
              <w:snapToGrid w:val="0"/>
              <w:rPr>
                <w:sz w:val="24"/>
                <w:szCs w:val="24"/>
              </w:rPr>
            </w:pPr>
            <w:r w:rsidRPr="003B16A0">
              <w:rPr>
                <w:sz w:val="24"/>
                <w:szCs w:val="24"/>
              </w:rPr>
              <w:t>Z21</w:t>
            </w:r>
          </w:p>
        </w:tc>
        <w:tc>
          <w:tcPr>
            <w:tcW w:w="1134" w:type="dxa"/>
            <w:tcBorders>
              <w:top w:val="single" w:sz="4" w:space="0" w:color="000000"/>
              <w:left w:val="single" w:sz="4" w:space="0" w:color="000000"/>
              <w:bottom w:val="single" w:sz="4" w:space="0" w:color="000000"/>
            </w:tcBorders>
          </w:tcPr>
          <w:p w:rsidR="00D451C2" w:rsidRPr="003B16A0" w:rsidRDefault="003B16A0" w:rsidP="00BA4A51">
            <w:pPr>
              <w:pStyle w:val="Zkladntext"/>
              <w:snapToGrid w:val="0"/>
              <w:jc w:val="center"/>
              <w:rPr>
                <w:sz w:val="24"/>
                <w:szCs w:val="24"/>
              </w:rPr>
            </w:pPr>
            <w:r w:rsidRPr="003B16A0">
              <w:rPr>
                <w:sz w:val="24"/>
                <w:szCs w:val="24"/>
              </w:rPr>
              <w:t xml:space="preserve">8 </w:t>
            </w:r>
            <w:r w:rsidR="00BA4A51">
              <w:rPr>
                <w:sz w:val="24"/>
                <w:szCs w:val="24"/>
              </w:rPr>
              <w:t>238</w:t>
            </w:r>
          </w:p>
        </w:tc>
        <w:tc>
          <w:tcPr>
            <w:tcW w:w="1134" w:type="dxa"/>
            <w:tcBorders>
              <w:top w:val="single" w:sz="4" w:space="0" w:color="000000"/>
              <w:left w:val="single" w:sz="4" w:space="0" w:color="000000"/>
              <w:bottom w:val="single" w:sz="4" w:space="0" w:color="000000"/>
            </w:tcBorders>
          </w:tcPr>
          <w:p w:rsidR="00D451C2" w:rsidRPr="003B16A0" w:rsidRDefault="003B16A0" w:rsidP="00D451C2">
            <w:pPr>
              <w:pStyle w:val="Zkladntext"/>
              <w:snapToGrid w:val="0"/>
              <w:rPr>
                <w:sz w:val="24"/>
                <w:szCs w:val="24"/>
              </w:rPr>
            </w:pPr>
            <w:r w:rsidRPr="003B16A0">
              <w:rPr>
                <w:sz w:val="24"/>
                <w:szCs w:val="24"/>
              </w:rPr>
              <w:t>8 118</w:t>
            </w:r>
          </w:p>
        </w:tc>
        <w:tc>
          <w:tcPr>
            <w:tcW w:w="1134" w:type="dxa"/>
            <w:tcBorders>
              <w:top w:val="single" w:sz="4" w:space="0" w:color="000000"/>
              <w:left w:val="single" w:sz="4" w:space="0" w:color="000000"/>
              <w:bottom w:val="single" w:sz="4" w:space="0" w:color="000000"/>
            </w:tcBorders>
          </w:tcPr>
          <w:p w:rsidR="00D451C2" w:rsidRPr="003B16A0" w:rsidRDefault="00D451C2" w:rsidP="00D451C2">
            <w:pPr>
              <w:pStyle w:val="Zkladntext"/>
              <w:jc w:val="center"/>
              <w:rPr>
                <w:sz w:val="24"/>
                <w:szCs w:val="24"/>
              </w:rPr>
            </w:pPr>
            <w:r w:rsidRPr="003B16A0">
              <w:rPr>
                <w:sz w:val="24"/>
                <w:szCs w:val="24"/>
              </w:rPr>
              <w:t>0</w:t>
            </w:r>
          </w:p>
        </w:tc>
        <w:tc>
          <w:tcPr>
            <w:tcW w:w="1134" w:type="dxa"/>
            <w:tcBorders>
              <w:top w:val="single" w:sz="4" w:space="0" w:color="000000"/>
              <w:left w:val="single" w:sz="4" w:space="0" w:color="000000"/>
              <w:bottom w:val="single" w:sz="4" w:space="0" w:color="000000"/>
            </w:tcBorders>
          </w:tcPr>
          <w:p w:rsidR="00D451C2" w:rsidRPr="003B16A0" w:rsidRDefault="00D451C2" w:rsidP="00D451C2">
            <w:pPr>
              <w:pStyle w:val="Zkladntext"/>
              <w:snapToGrid w:val="0"/>
              <w:jc w:val="center"/>
              <w:rPr>
                <w:sz w:val="24"/>
                <w:szCs w:val="24"/>
              </w:rPr>
            </w:pPr>
            <w:r w:rsidRPr="003B16A0">
              <w:rPr>
                <w:sz w:val="24"/>
                <w:szCs w:val="24"/>
              </w:rPr>
              <w:t>0</w:t>
            </w:r>
          </w:p>
        </w:tc>
        <w:tc>
          <w:tcPr>
            <w:tcW w:w="1134" w:type="dxa"/>
            <w:tcBorders>
              <w:top w:val="single" w:sz="4" w:space="0" w:color="000000"/>
              <w:left w:val="single" w:sz="4" w:space="0" w:color="000000"/>
              <w:bottom w:val="single" w:sz="4" w:space="0" w:color="000000"/>
            </w:tcBorders>
          </w:tcPr>
          <w:p w:rsidR="00D451C2" w:rsidRPr="003B16A0" w:rsidRDefault="003B16A0" w:rsidP="00D451C2">
            <w:pPr>
              <w:pStyle w:val="Zkladntext"/>
              <w:snapToGrid w:val="0"/>
              <w:rPr>
                <w:sz w:val="24"/>
                <w:szCs w:val="24"/>
              </w:rPr>
            </w:pPr>
            <w:r w:rsidRPr="003B16A0">
              <w:rPr>
                <w:sz w:val="24"/>
                <w:szCs w:val="24"/>
              </w:rPr>
              <w:t>8 118</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3B16A0" w:rsidRDefault="00D451C2" w:rsidP="00D451C2">
            <w:pPr>
              <w:pStyle w:val="Zkladntext"/>
              <w:snapToGrid w:val="0"/>
              <w:rPr>
                <w:sz w:val="24"/>
                <w:szCs w:val="24"/>
              </w:rPr>
            </w:pPr>
            <w:r w:rsidRPr="003B16A0">
              <w:rPr>
                <w:sz w:val="24"/>
                <w:szCs w:val="24"/>
              </w:rPr>
              <w:t>ZO11</w:t>
            </w:r>
          </w:p>
        </w:tc>
        <w:tc>
          <w:tcPr>
            <w:tcW w:w="1134" w:type="dxa"/>
            <w:tcBorders>
              <w:top w:val="single" w:sz="4" w:space="0" w:color="000000"/>
              <w:left w:val="single" w:sz="4" w:space="0" w:color="000000"/>
              <w:bottom w:val="single" w:sz="4" w:space="0" w:color="000000"/>
            </w:tcBorders>
          </w:tcPr>
          <w:p w:rsidR="00D451C2" w:rsidRPr="00C16F8B" w:rsidRDefault="00D451C2" w:rsidP="00BA4A51">
            <w:pPr>
              <w:pStyle w:val="Zkladntext"/>
              <w:jc w:val="center"/>
              <w:rPr>
                <w:sz w:val="24"/>
                <w:szCs w:val="24"/>
              </w:rPr>
            </w:pPr>
            <w:r w:rsidRPr="00C16F8B">
              <w:rPr>
                <w:sz w:val="24"/>
                <w:szCs w:val="24"/>
              </w:rPr>
              <w:t>2</w:t>
            </w:r>
            <w:r w:rsidR="0006406F">
              <w:rPr>
                <w:sz w:val="24"/>
                <w:szCs w:val="24"/>
              </w:rPr>
              <w:t xml:space="preserve"> </w:t>
            </w:r>
            <w:r w:rsidRPr="00C16F8B">
              <w:rPr>
                <w:sz w:val="24"/>
                <w:szCs w:val="24"/>
              </w:rPr>
              <w:t>2</w:t>
            </w:r>
            <w:r w:rsidR="00BA4A51">
              <w:rPr>
                <w:sz w:val="24"/>
                <w:szCs w:val="24"/>
              </w:rPr>
              <w:t>84</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2</w:t>
            </w:r>
            <w:r w:rsidR="0006406F">
              <w:rPr>
                <w:sz w:val="24"/>
                <w:szCs w:val="24"/>
              </w:rPr>
              <w:t xml:space="preserve"> </w:t>
            </w:r>
            <w:r w:rsidRPr="00C16F8B">
              <w:rPr>
                <w:sz w:val="24"/>
                <w:szCs w:val="24"/>
              </w:rPr>
              <w:t>248</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2248</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3B16A0"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3B16A0" w:rsidRDefault="00D451C2" w:rsidP="00D451C2">
            <w:pPr>
              <w:pStyle w:val="Zkladntext"/>
              <w:snapToGrid w:val="0"/>
              <w:rPr>
                <w:sz w:val="24"/>
                <w:szCs w:val="24"/>
              </w:rPr>
            </w:pPr>
            <w:r w:rsidRPr="003B16A0">
              <w:rPr>
                <w:sz w:val="24"/>
                <w:szCs w:val="24"/>
              </w:rPr>
              <w:t>Liškov</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3B16A0" w:rsidRDefault="00D451C2" w:rsidP="00D451C2">
            <w:pPr>
              <w:pStyle w:val="Zkladntext"/>
              <w:snapToGrid w:val="0"/>
              <w:rPr>
                <w:sz w:val="24"/>
                <w:szCs w:val="24"/>
              </w:rPr>
            </w:pPr>
            <w:r w:rsidRPr="003B16A0">
              <w:rPr>
                <w:sz w:val="24"/>
                <w:szCs w:val="24"/>
              </w:rPr>
              <w:t>Z20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2445</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2445</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1110</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1335</w:t>
            </w:r>
          </w:p>
        </w:tc>
      </w:tr>
      <w:tr w:rsidR="00BA4A51" w:rsidRPr="00C16F8B" w:rsidTr="00BA4A51">
        <w:tc>
          <w:tcPr>
            <w:tcW w:w="1389" w:type="dxa"/>
            <w:tcBorders>
              <w:top w:val="single" w:sz="4" w:space="0" w:color="000000"/>
              <w:left w:val="single" w:sz="4" w:space="0" w:color="000000"/>
              <w:bottom w:val="single" w:sz="4" w:space="0" w:color="000000"/>
            </w:tcBorders>
          </w:tcPr>
          <w:p w:rsidR="00D451C2" w:rsidRPr="003B16A0" w:rsidRDefault="00D451C2" w:rsidP="00D451C2">
            <w:pPr>
              <w:pStyle w:val="Zkladntext"/>
              <w:snapToGrid w:val="0"/>
              <w:rPr>
                <w:b/>
                <w:sz w:val="24"/>
                <w:szCs w:val="24"/>
              </w:rPr>
            </w:pPr>
            <w:r w:rsidRPr="003B16A0">
              <w:rPr>
                <w:b/>
                <w:sz w:val="24"/>
                <w:szCs w:val="24"/>
              </w:rPr>
              <w:t>SUMA</w:t>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jc w:val="center"/>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63733</w:t>
            </w:r>
            <w:r w:rsidRPr="00C16F8B">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jc w:val="center"/>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52326</w:t>
            </w:r>
            <w:r w:rsidRPr="00C16F8B">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jc w:val="center"/>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0</w:t>
            </w:r>
            <w:r w:rsidRPr="00C16F8B">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jc w:val="center"/>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4178</w:t>
            </w:r>
            <w:r w:rsidRPr="00C16F8B">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15436</w:t>
            </w:r>
            <w:r w:rsidRPr="00C16F8B">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14738</w:t>
            </w:r>
            <w:r w:rsidRPr="00C16F8B">
              <w:rPr>
                <w:b/>
                <w:sz w:val="24"/>
                <w:szCs w:val="24"/>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F65AC7" w:rsidP="00D451C2">
            <w:pPr>
              <w:pStyle w:val="Zkladntext"/>
              <w:snapToGrid w:val="0"/>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17974</w:t>
            </w:r>
            <w:r w:rsidRPr="00C16F8B">
              <w:rPr>
                <w:b/>
                <w:sz w:val="24"/>
                <w:szCs w:val="24"/>
              </w:rPr>
              <w:fldChar w:fldCharType="end"/>
            </w:r>
          </w:p>
        </w:tc>
      </w:tr>
    </w:tbl>
    <w:p w:rsidR="00D451C2" w:rsidRPr="00C16F8B" w:rsidRDefault="00D451C2" w:rsidP="00D451C2">
      <w:pPr>
        <w:rPr>
          <w:b/>
          <w:bCs/>
        </w:rPr>
      </w:pPr>
    </w:p>
    <w:p w:rsidR="007A23D9" w:rsidRPr="00C16F8B" w:rsidRDefault="007A23D9" w:rsidP="00D451C2">
      <w:pPr>
        <w:rPr>
          <w:bCs/>
        </w:rPr>
      </w:pPr>
    </w:p>
    <w:p w:rsidR="00D451C2" w:rsidRPr="00C16F8B" w:rsidRDefault="00D451C2" w:rsidP="00D451C2">
      <w:pPr>
        <w:rPr>
          <w:bCs/>
        </w:rPr>
      </w:pPr>
      <w:r w:rsidRPr="00C16F8B">
        <w:rPr>
          <w:bCs/>
        </w:rPr>
        <w:t xml:space="preserve">Navržený zábor pro </w:t>
      </w:r>
      <w:r w:rsidRPr="00C16F8B">
        <w:rPr>
          <w:b/>
          <w:bCs/>
        </w:rPr>
        <w:t xml:space="preserve">zemědělskou výrobu </w:t>
      </w:r>
      <w:r w:rsidRPr="00C16F8B">
        <w:rPr>
          <w:bCs/>
        </w:rPr>
        <w:t>(včetně manipulačních ploch)</w:t>
      </w:r>
    </w:p>
    <w:p w:rsidR="007A23D9" w:rsidRPr="00C16F8B" w:rsidRDefault="007A23D9" w:rsidP="00D451C2">
      <w:pPr>
        <w:rPr>
          <w:b/>
          <w:bCs/>
        </w:rPr>
      </w:pPr>
    </w:p>
    <w:tbl>
      <w:tblPr>
        <w:tblW w:w="9469" w:type="dxa"/>
        <w:tblInd w:w="-5" w:type="dxa"/>
        <w:tblLayout w:type="fixed"/>
        <w:tblLook w:val="0000"/>
      </w:tblPr>
      <w:tblGrid>
        <w:gridCol w:w="1389"/>
        <w:gridCol w:w="1134"/>
        <w:gridCol w:w="1134"/>
        <w:gridCol w:w="1134"/>
        <w:gridCol w:w="1134"/>
        <w:gridCol w:w="1134"/>
        <w:gridCol w:w="1134"/>
        <w:gridCol w:w="1276"/>
      </w:tblGrid>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Název lokality</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Výměra</w:t>
            </w:r>
          </w:p>
          <w:p w:rsidR="00D451C2" w:rsidRPr="00C16F8B" w:rsidRDefault="00D451C2" w:rsidP="00D451C2">
            <w:pPr>
              <w:pStyle w:val="Zkladntext"/>
              <w:snapToGrid w:val="0"/>
              <w:rPr>
                <w:sz w:val="24"/>
                <w:szCs w:val="24"/>
              </w:rPr>
            </w:pPr>
            <w:r w:rsidRPr="00C16F8B">
              <w:rPr>
                <w:sz w:val="24"/>
                <w:szCs w:val="24"/>
              </w:rPr>
              <w:t>celkem</w:t>
            </w:r>
          </w:p>
          <w:p w:rsidR="00D451C2" w:rsidRPr="00C16F8B" w:rsidRDefault="00D451C2" w:rsidP="00D451C2">
            <w:pPr>
              <w:pStyle w:val="Zkladntext"/>
              <w:snapToGrid w:val="0"/>
              <w:rPr>
                <w:sz w:val="24"/>
                <w:szCs w:val="24"/>
              </w:rPr>
            </w:pPr>
            <w:r w:rsidRPr="00C16F8B">
              <w:rPr>
                <w:sz w:val="24"/>
                <w:szCs w:val="24"/>
              </w:rPr>
              <w:t>/m</w:t>
            </w:r>
            <w:r w:rsidRPr="00C16F8B">
              <w:rPr>
                <w:sz w:val="24"/>
                <w:szCs w:val="24"/>
                <w:vertAlign w:val="superscript"/>
              </w:rPr>
              <w:t>2</w:t>
            </w:r>
            <w:r w:rsidRPr="00C16F8B">
              <w:rPr>
                <w:sz w:val="24"/>
                <w:szCs w:val="24"/>
              </w:rPr>
              <w:t>/</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Výměra</w:t>
            </w:r>
          </w:p>
          <w:p w:rsidR="00D451C2" w:rsidRPr="00C16F8B" w:rsidRDefault="00D451C2" w:rsidP="00D451C2">
            <w:pPr>
              <w:pStyle w:val="Zkladntext"/>
              <w:snapToGrid w:val="0"/>
              <w:rPr>
                <w:sz w:val="24"/>
                <w:szCs w:val="24"/>
              </w:rPr>
            </w:pPr>
            <w:r w:rsidRPr="00C16F8B">
              <w:rPr>
                <w:sz w:val="24"/>
                <w:szCs w:val="24"/>
              </w:rPr>
              <w:t>ZPF</w:t>
            </w:r>
          </w:p>
          <w:p w:rsidR="00D451C2" w:rsidRPr="00C16F8B" w:rsidRDefault="00D451C2" w:rsidP="00D451C2">
            <w:pPr>
              <w:pStyle w:val="Zkladntext"/>
              <w:rPr>
                <w:sz w:val="24"/>
                <w:szCs w:val="24"/>
              </w:rPr>
            </w:pPr>
            <w:r w:rsidRPr="00C16F8B">
              <w:rPr>
                <w:sz w:val="24"/>
                <w:szCs w:val="24"/>
              </w:rPr>
              <w:t>/m</w:t>
            </w:r>
            <w:r w:rsidRPr="00C16F8B">
              <w:rPr>
                <w:sz w:val="24"/>
                <w:szCs w:val="24"/>
                <w:vertAlign w:val="superscript"/>
              </w:rPr>
              <w:t>2</w:t>
            </w:r>
            <w:r w:rsidRPr="00C16F8B">
              <w:rPr>
                <w:sz w:val="24"/>
                <w:szCs w:val="24"/>
              </w:rPr>
              <w:t>/</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rPr>
                <w:sz w:val="24"/>
                <w:szCs w:val="24"/>
              </w:rPr>
            </w:pPr>
            <w:r w:rsidRPr="00C16F8B">
              <w:rPr>
                <w:sz w:val="24"/>
                <w:szCs w:val="24"/>
              </w:rPr>
              <w:t xml:space="preserve">    I.</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II.</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III.</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IV.</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V.</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Suletice</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Z19b</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10355</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10355</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2046</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6176</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2133</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 xml:space="preserve">         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Babiny II</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 xml:space="preserve">         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Z19a</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9667</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9320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 xml:space="preserve">         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9247</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73</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SUMA</w:t>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jc w:val="center"/>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20022</w:t>
            </w:r>
            <w:r w:rsidRPr="00C16F8B">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jc w:val="center"/>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19675</w:t>
            </w:r>
            <w:r w:rsidRPr="00C16F8B">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jc w:val="center"/>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0</w:t>
            </w:r>
            <w:r w:rsidRPr="00C16F8B">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jc w:val="center"/>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0</w:t>
            </w:r>
            <w:r w:rsidRPr="00C16F8B">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2046</w:t>
            </w:r>
            <w:r w:rsidRPr="00C16F8B">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15423</w:t>
            </w:r>
            <w:r w:rsidRPr="00C16F8B">
              <w:rPr>
                <w:b/>
                <w:sz w:val="24"/>
                <w:szCs w:val="24"/>
              </w:rPr>
              <w:fldChar w:fldCharType="end"/>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F65AC7" w:rsidP="00D451C2">
            <w:pPr>
              <w:pStyle w:val="Zkladntext"/>
              <w:snapToGrid w:val="0"/>
              <w:jc w:val="center"/>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2206</w:t>
            </w:r>
            <w:r w:rsidRPr="00C16F8B">
              <w:rPr>
                <w:b/>
                <w:sz w:val="24"/>
                <w:szCs w:val="24"/>
              </w:rPr>
              <w:fldChar w:fldCharType="end"/>
            </w:r>
          </w:p>
        </w:tc>
      </w:tr>
    </w:tbl>
    <w:p w:rsidR="00D451C2" w:rsidRPr="00C16F8B" w:rsidRDefault="00D451C2" w:rsidP="00D451C2">
      <w:pPr>
        <w:rPr>
          <w:b/>
          <w:bCs/>
        </w:rPr>
      </w:pPr>
    </w:p>
    <w:p w:rsidR="00D451C2" w:rsidRPr="00C16F8B" w:rsidRDefault="00D451C2" w:rsidP="00D451C2">
      <w:pPr>
        <w:rPr>
          <w:bCs/>
        </w:rPr>
      </w:pPr>
      <w:r w:rsidRPr="00C16F8B">
        <w:rPr>
          <w:bCs/>
        </w:rPr>
        <w:t xml:space="preserve">Navržený zábor pro </w:t>
      </w:r>
      <w:r w:rsidRPr="00C16F8B">
        <w:rPr>
          <w:b/>
          <w:bCs/>
        </w:rPr>
        <w:t xml:space="preserve">zahrady přináležející k bydlení </w:t>
      </w:r>
    </w:p>
    <w:p w:rsidR="00D451C2" w:rsidRPr="00C16F8B" w:rsidRDefault="00D451C2" w:rsidP="00D451C2">
      <w:pPr>
        <w:rPr>
          <w:b/>
          <w:bCs/>
        </w:rPr>
      </w:pPr>
    </w:p>
    <w:tbl>
      <w:tblPr>
        <w:tblW w:w="9469" w:type="dxa"/>
        <w:tblInd w:w="-5" w:type="dxa"/>
        <w:tblLayout w:type="fixed"/>
        <w:tblLook w:val="0000"/>
      </w:tblPr>
      <w:tblGrid>
        <w:gridCol w:w="1389"/>
        <w:gridCol w:w="1134"/>
        <w:gridCol w:w="1134"/>
        <w:gridCol w:w="1134"/>
        <w:gridCol w:w="1134"/>
        <w:gridCol w:w="1134"/>
        <w:gridCol w:w="1134"/>
        <w:gridCol w:w="1276"/>
      </w:tblGrid>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Název lokality</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Výměra</w:t>
            </w:r>
          </w:p>
          <w:p w:rsidR="00D451C2" w:rsidRPr="00C16F8B" w:rsidRDefault="00D451C2" w:rsidP="00D451C2">
            <w:pPr>
              <w:pStyle w:val="Zkladntext"/>
              <w:snapToGrid w:val="0"/>
              <w:rPr>
                <w:sz w:val="24"/>
                <w:szCs w:val="24"/>
              </w:rPr>
            </w:pPr>
            <w:r w:rsidRPr="00C16F8B">
              <w:rPr>
                <w:sz w:val="24"/>
                <w:szCs w:val="24"/>
              </w:rPr>
              <w:t>celkem</w:t>
            </w:r>
          </w:p>
          <w:p w:rsidR="00D451C2" w:rsidRPr="00C16F8B" w:rsidRDefault="00D451C2" w:rsidP="00D451C2">
            <w:pPr>
              <w:pStyle w:val="Zkladntext"/>
              <w:snapToGrid w:val="0"/>
              <w:rPr>
                <w:sz w:val="24"/>
                <w:szCs w:val="24"/>
              </w:rPr>
            </w:pPr>
            <w:r w:rsidRPr="00C16F8B">
              <w:rPr>
                <w:sz w:val="24"/>
                <w:szCs w:val="24"/>
              </w:rPr>
              <w:t>/m</w:t>
            </w:r>
            <w:r w:rsidRPr="00C16F8B">
              <w:rPr>
                <w:sz w:val="24"/>
                <w:szCs w:val="24"/>
                <w:vertAlign w:val="superscript"/>
              </w:rPr>
              <w:t>2</w:t>
            </w:r>
            <w:r w:rsidRPr="00C16F8B">
              <w:rPr>
                <w:sz w:val="24"/>
                <w:szCs w:val="24"/>
              </w:rPr>
              <w:t>/</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Výměra</w:t>
            </w:r>
          </w:p>
          <w:p w:rsidR="00D451C2" w:rsidRPr="00C16F8B" w:rsidRDefault="00D451C2" w:rsidP="00D451C2">
            <w:pPr>
              <w:pStyle w:val="Zkladntext"/>
              <w:snapToGrid w:val="0"/>
              <w:rPr>
                <w:sz w:val="24"/>
                <w:szCs w:val="24"/>
              </w:rPr>
            </w:pPr>
            <w:r w:rsidRPr="00C16F8B">
              <w:rPr>
                <w:sz w:val="24"/>
                <w:szCs w:val="24"/>
              </w:rPr>
              <w:t>ZPF</w:t>
            </w:r>
          </w:p>
          <w:p w:rsidR="00D451C2" w:rsidRPr="00C16F8B" w:rsidRDefault="00D451C2" w:rsidP="00D451C2">
            <w:pPr>
              <w:pStyle w:val="Zkladntext"/>
              <w:rPr>
                <w:sz w:val="24"/>
                <w:szCs w:val="24"/>
              </w:rPr>
            </w:pPr>
            <w:r w:rsidRPr="00C16F8B">
              <w:rPr>
                <w:sz w:val="24"/>
                <w:szCs w:val="24"/>
              </w:rPr>
              <w:t>/m</w:t>
            </w:r>
            <w:r w:rsidRPr="00C16F8B">
              <w:rPr>
                <w:sz w:val="24"/>
                <w:szCs w:val="24"/>
                <w:vertAlign w:val="superscript"/>
              </w:rPr>
              <w:t>2</w:t>
            </w:r>
            <w:r w:rsidRPr="00C16F8B">
              <w:rPr>
                <w:sz w:val="24"/>
                <w:szCs w:val="24"/>
              </w:rPr>
              <w:t>/</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Třída ochrany</w:t>
            </w:r>
          </w:p>
          <w:p w:rsidR="00D451C2" w:rsidRPr="00C16F8B" w:rsidRDefault="00D451C2" w:rsidP="00D451C2">
            <w:pPr>
              <w:pStyle w:val="Zkladntext"/>
              <w:jc w:val="center"/>
              <w:rPr>
                <w:sz w:val="24"/>
                <w:szCs w:val="24"/>
              </w:rPr>
            </w:pPr>
            <w:r w:rsidRPr="00C16F8B">
              <w:rPr>
                <w:sz w:val="24"/>
                <w:szCs w:val="24"/>
              </w:rPr>
              <w:t>I.</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Třída ochrany</w:t>
            </w:r>
          </w:p>
          <w:p w:rsidR="00D451C2" w:rsidRPr="00C16F8B" w:rsidRDefault="00D451C2" w:rsidP="00D451C2">
            <w:pPr>
              <w:pStyle w:val="Zkladntext"/>
              <w:snapToGrid w:val="0"/>
              <w:jc w:val="center"/>
              <w:rPr>
                <w:sz w:val="24"/>
                <w:szCs w:val="24"/>
              </w:rPr>
            </w:pPr>
            <w:r w:rsidRPr="00C16F8B">
              <w:rPr>
                <w:sz w:val="24"/>
                <w:szCs w:val="24"/>
              </w:rPr>
              <w:t>II.</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III.</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IV.</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V.</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lastRenderedPageBreak/>
              <w:t>Lhota p.P.</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ZO6z</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345</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345</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345</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Byňov</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Z26z</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583</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583</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520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63</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Suletice</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Z12z</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2028</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2028</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892</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1136</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Z13z</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2019</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2019</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2019</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ZO7z</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1665</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1665</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1011</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654</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Haslice</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Z1z</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965</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965</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965</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Doubravice</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Z23z</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297</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Z25z</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483</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ZO9z</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317</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317</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317</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BA4A51">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b/>
                <w:sz w:val="24"/>
                <w:szCs w:val="24"/>
              </w:rPr>
            </w:pPr>
            <w:r w:rsidRPr="00C16F8B">
              <w:rPr>
                <w:b/>
                <w:sz w:val="24"/>
                <w:szCs w:val="24"/>
              </w:rPr>
              <w:t>SUMA</w:t>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jc w:val="center"/>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8702</w:t>
            </w:r>
            <w:r w:rsidRPr="00C16F8B">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jc w:val="center"/>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7922</w:t>
            </w:r>
            <w:r w:rsidRPr="00C16F8B">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b/>
                <w:sz w:val="24"/>
                <w:szCs w:val="24"/>
              </w:rPr>
            </w:pPr>
            <w:r w:rsidRPr="00C16F8B">
              <w:rPr>
                <w:b/>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b/>
                <w:sz w:val="24"/>
                <w:szCs w:val="24"/>
              </w:rPr>
            </w:pPr>
            <w:r w:rsidRPr="00C16F8B">
              <w:rPr>
                <w:b/>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2911</w:t>
            </w:r>
            <w:r w:rsidRPr="00C16F8B">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3329</w:t>
            </w:r>
            <w:r w:rsidRPr="00C16F8B">
              <w:rPr>
                <w:b/>
                <w:sz w:val="24"/>
                <w:szCs w:val="24"/>
              </w:rPr>
              <w:fldChar w:fldCharType="end"/>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F65AC7" w:rsidP="00D451C2">
            <w:pPr>
              <w:pStyle w:val="Zkladntext"/>
              <w:snapToGrid w:val="0"/>
              <w:jc w:val="center"/>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1682</w:t>
            </w:r>
            <w:r w:rsidRPr="00C16F8B">
              <w:rPr>
                <w:b/>
                <w:sz w:val="24"/>
                <w:szCs w:val="24"/>
              </w:rPr>
              <w:fldChar w:fldCharType="end"/>
            </w:r>
          </w:p>
        </w:tc>
      </w:tr>
    </w:tbl>
    <w:p w:rsidR="00D451C2" w:rsidRPr="00C16F8B" w:rsidRDefault="00D451C2" w:rsidP="00D451C2">
      <w:pPr>
        <w:rPr>
          <w:b/>
          <w:bCs/>
        </w:rPr>
      </w:pPr>
    </w:p>
    <w:p w:rsidR="00D451C2" w:rsidRPr="00C16F8B" w:rsidRDefault="00D451C2" w:rsidP="00D451C2">
      <w:pPr>
        <w:rPr>
          <w:b/>
          <w:bCs/>
        </w:rPr>
      </w:pPr>
    </w:p>
    <w:p w:rsidR="00D451C2" w:rsidRPr="00C16F8B" w:rsidRDefault="00D451C2" w:rsidP="00D451C2">
      <w:pPr>
        <w:rPr>
          <w:bCs/>
        </w:rPr>
      </w:pPr>
      <w:r w:rsidRPr="00C16F8B">
        <w:rPr>
          <w:bCs/>
        </w:rPr>
        <w:t xml:space="preserve">Navržený zábor pro </w:t>
      </w:r>
      <w:r w:rsidRPr="00C16F8B">
        <w:rPr>
          <w:b/>
          <w:bCs/>
        </w:rPr>
        <w:t xml:space="preserve">zeleň veřejnou a ochrannou </w:t>
      </w:r>
    </w:p>
    <w:p w:rsidR="00D451C2" w:rsidRPr="00C16F8B" w:rsidRDefault="00D451C2" w:rsidP="00D451C2">
      <w:pPr>
        <w:rPr>
          <w:b/>
          <w:bCs/>
        </w:rPr>
      </w:pPr>
    </w:p>
    <w:tbl>
      <w:tblPr>
        <w:tblW w:w="9469" w:type="dxa"/>
        <w:tblInd w:w="-5" w:type="dxa"/>
        <w:tblLayout w:type="fixed"/>
        <w:tblLook w:val="0000"/>
      </w:tblPr>
      <w:tblGrid>
        <w:gridCol w:w="1389"/>
        <w:gridCol w:w="1134"/>
        <w:gridCol w:w="1134"/>
        <w:gridCol w:w="1134"/>
        <w:gridCol w:w="1134"/>
        <w:gridCol w:w="1134"/>
        <w:gridCol w:w="1134"/>
        <w:gridCol w:w="1276"/>
      </w:tblGrid>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Název lokality</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Výměra</w:t>
            </w:r>
          </w:p>
          <w:p w:rsidR="00D451C2" w:rsidRPr="00C16F8B" w:rsidRDefault="00D451C2" w:rsidP="00D451C2">
            <w:pPr>
              <w:pStyle w:val="Zkladntext"/>
              <w:snapToGrid w:val="0"/>
              <w:rPr>
                <w:sz w:val="24"/>
                <w:szCs w:val="24"/>
              </w:rPr>
            </w:pPr>
            <w:r w:rsidRPr="00C16F8B">
              <w:rPr>
                <w:sz w:val="24"/>
                <w:szCs w:val="24"/>
              </w:rPr>
              <w:t>celkem</w:t>
            </w:r>
          </w:p>
          <w:p w:rsidR="00D451C2" w:rsidRPr="00C16F8B" w:rsidRDefault="00D451C2" w:rsidP="00D451C2">
            <w:pPr>
              <w:pStyle w:val="Zkladntext"/>
              <w:snapToGrid w:val="0"/>
              <w:rPr>
                <w:sz w:val="24"/>
                <w:szCs w:val="24"/>
              </w:rPr>
            </w:pPr>
            <w:r w:rsidRPr="00C16F8B">
              <w:rPr>
                <w:sz w:val="24"/>
                <w:szCs w:val="24"/>
              </w:rPr>
              <w:t>/m</w:t>
            </w:r>
            <w:r w:rsidRPr="00C16F8B">
              <w:rPr>
                <w:sz w:val="24"/>
                <w:szCs w:val="24"/>
                <w:vertAlign w:val="superscript"/>
              </w:rPr>
              <w:t>2</w:t>
            </w:r>
            <w:r w:rsidRPr="00C16F8B">
              <w:rPr>
                <w:sz w:val="24"/>
                <w:szCs w:val="24"/>
              </w:rPr>
              <w:t>/</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Výměra</w:t>
            </w:r>
          </w:p>
          <w:p w:rsidR="00D451C2" w:rsidRPr="00C16F8B" w:rsidRDefault="00D451C2" w:rsidP="00D451C2">
            <w:pPr>
              <w:pStyle w:val="Zkladntext"/>
              <w:snapToGrid w:val="0"/>
              <w:rPr>
                <w:sz w:val="24"/>
                <w:szCs w:val="24"/>
              </w:rPr>
            </w:pPr>
            <w:r w:rsidRPr="00C16F8B">
              <w:rPr>
                <w:sz w:val="24"/>
                <w:szCs w:val="24"/>
              </w:rPr>
              <w:t>ZPF</w:t>
            </w:r>
          </w:p>
          <w:p w:rsidR="00D451C2" w:rsidRPr="00C16F8B" w:rsidRDefault="00D451C2" w:rsidP="00D451C2">
            <w:pPr>
              <w:pStyle w:val="Zkladntext"/>
              <w:rPr>
                <w:sz w:val="24"/>
                <w:szCs w:val="24"/>
              </w:rPr>
            </w:pPr>
            <w:r w:rsidRPr="00C16F8B">
              <w:rPr>
                <w:sz w:val="24"/>
                <w:szCs w:val="24"/>
              </w:rPr>
              <w:t>/m</w:t>
            </w:r>
            <w:r w:rsidRPr="00C16F8B">
              <w:rPr>
                <w:sz w:val="24"/>
                <w:szCs w:val="24"/>
                <w:vertAlign w:val="superscript"/>
              </w:rPr>
              <w:t>2</w:t>
            </w:r>
            <w:r w:rsidRPr="00C16F8B">
              <w:rPr>
                <w:sz w:val="24"/>
                <w:szCs w:val="24"/>
              </w:rPr>
              <w:t>/</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rPr>
                <w:sz w:val="24"/>
                <w:szCs w:val="24"/>
              </w:rPr>
            </w:pPr>
            <w:r w:rsidRPr="00C16F8B">
              <w:rPr>
                <w:sz w:val="24"/>
                <w:szCs w:val="24"/>
              </w:rPr>
              <w:t xml:space="preserve">    I.</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II.</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III.</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IV.</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V.</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4670D8" w:rsidP="004670D8">
            <w:pPr>
              <w:pStyle w:val="Zkladntext"/>
              <w:snapToGrid w:val="0"/>
              <w:rPr>
                <w:sz w:val="24"/>
                <w:szCs w:val="24"/>
              </w:rPr>
            </w:pPr>
            <w:r>
              <w:rPr>
                <w:sz w:val="24"/>
                <w:szCs w:val="24"/>
              </w:rPr>
              <w:t>Homole u Panny</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7</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1857</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Suletice</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Z19c2</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1115</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1115</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39</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1076</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Babiny II</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Z14-PZ</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2480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2480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1811</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669</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lastRenderedPageBreak/>
              <w:t>Z19c1</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1661</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1488</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1488</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Bláhov</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ZO12</w:t>
            </w:r>
          </w:p>
        </w:tc>
        <w:tc>
          <w:tcPr>
            <w:tcW w:w="1134" w:type="dxa"/>
            <w:tcBorders>
              <w:top w:val="single" w:sz="4" w:space="0" w:color="000000"/>
              <w:left w:val="single" w:sz="4" w:space="0" w:color="000000"/>
              <w:bottom w:val="single" w:sz="4" w:space="0" w:color="000000"/>
            </w:tcBorders>
          </w:tcPr>
          <w:p w:rsidR="00D451C2" w:rsidRPr="00C16F8B" w:rsidRDefault="004670D8" w:rsidP="00D451C2">
            <w:pPr>
              <w:pStyle w:val="Zkladntext"/>
              <w:jc w:val="center"/>
              <w:rPr>
                <w:sz w:val="24"/>
                <w:szCs w:val="24"/>
              </w:rPr>
            </w:pPr>
            <w:r>
              <w:rPr>
                <w:sz w:val="24"/>
                <w:szCs w:val="24"/>
              </w:rPr>
              <w:t>686</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1017</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90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927</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b/>
                <w:sz w:val="24"/>
                <w:szCs w:val="24"/>
              </w:rPr>
            </w:pPr>
            <w:r w:rsidRPr="00C16F8B">
              <w:rPr>
                <w:b/>
                <w:sz w:val="24"/>
                <w:szCs w:val="24"/>
              </w:rPr>
              <w:t>SUMA</w:t>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jc w:val="center"/>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8130</w:t>
            </w:r>
            <w:r w:rsidRPr="00C16F8B">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jc w:val="center"/>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6100</w:t>
            </w:r>
            <w:r w:rsidRPr="00C16F8B">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b/>
                <w:sz w:val="24"/>
                <w:szCs w:val="24"/>
              </w:rPr>
            </w:pPr>
            <w:r w:rsidRPr="00C16F8B">
              <w:rPr>
                <w:b/>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b/>
                <w:sz w:val="24"/>
                <w:szCs w:val="24"/>
              </w:rPr>
            </w:pPr>
            <w:r w:rsidRPr="00C16F8B">
              <w:rPr>
                <w:b/>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3428</w:t>
            </w:r>
            <w:r w:rsidRPr="00C16F8B">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1745</w:t>
            </w:r>
            <w:r w:rsidRPr="00C16F8B">
              <w:rPr>
                <w:b/>
                <w:sz w:val="24"/>
                <w:szCs w:val="24"/>
              </w:rPr>
              <w:fldChar w:fldCharType="end"/>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F65AC7" w:rsidP="00D451C2">
            <w:pPr>
              <w:pStyle w:val="Zkladntext"/>
              <w:snapToGrid w:val="0"/>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927</w:t>
            </w:r>
            <w:r w:rsidRPr="00C16F8B">
              <w:rPr>
                <w:b/>
                <w:sz w:val="24"/>
                <w:szCs w:val="24"/>
              </w:rPr>
              <w:fldChar w:fldCharType="end"/>
            </w:r>
          </w:p>
        </w:tc>
      </w:tr>
    </w:tbl>
    <w:p w:rsidR="00D451C2" w:rsidRPr="00C16F8B" w:rsidRDefault="00D451C2" w:rsidP="00D451C2">
      <w:pPr>
        <w:rPr>
          <w:b/>
          <w:bCs/>
        </w:rPr>
      </w:pPr>
    </w:p>
    <w:p w:rsidR="00D451C2" w:rsidRPr="00C16F8B" w:rsidRDefault="00D451C2" w:rsidP="00D451C2">
      <w:pPr>
        <w:rPr>
          <w:b/>
          <w:bCs/>
        </w:rPr>
      </w:pPr>
    </w:p>
    <w:p w:rsidR="00D451C2" w:rsidRPr="00C16F8B" w:rsidRDefault="00D451C2" w:rsidP="00D451C2">
      <w:pPr>
        <w:rPr>
          <w:bCs/>
        </w:rPr>
      </w:pPr>
      <w:r w:rsidRPr="00C16F8B">
        <w:rPr>
          <w:bCs/>
        </w:rPr>
        <w:t xml:space="preserve">Navržený zábor pro </w:t>
      </w:r>
      <w:r w:rsidRPr="00C16F8B">
        <w:rPr>
          <w:b/>
          <w:bCs/>
        </w:rPr>
        <w:t xml:space="preserve">dopravu </w:t>
      </w:r>
    </w:p>
    <w:p w:rsidR="00D451C2" w:rsidRPr="00C16F8B" w:rsidRDefault="00D451C2" w:rsidP="00D451C2">
      <w:pPr>
        <w:rPr>
          <w:b/>
          <w:bCs/>
        </w:rPr>
      </w:pPr>
    </w:p>
    <w:tbl>
      <w:tblPr>
        <w:tblW w:w="9469" w:type="dxa"/>
        <w:tblInd w:w="-5" w:type="dxa"/>
        <w:tblLayout w:type="fixed"/>
        <w:tblLook w:val="0000"/>
      </w:tblPr>
      <w:tblGrid>
        <w:gridCol w:w="1389"/>
        <w:gridCol w:w="1134"/>
        <w:gridCol w:w="1134"/>
        <w:gridCol w:w="1134"/>
        <w:gridCol w:w="1134"/>
        <w:gridCol w:w="1134"/>
        <w:gridCol w:w="1134"/>
        <w:gridCol w:w="1276"/>
      </w:tblGrid>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Název lokality</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Výměra</w:t>
            </w:r>
          </w:p>
          <w:p w:rsidR="00D451C2" w:rsidRPr="00C16F8B" w:rsidRDefault="00D451C2" w:rsidP="00D451C2">
            <w:pPr>
              <w:pStyle w:val="Zkladntext"/>
              <w:snapToGrid w:val="0"/>
              <w:rPr>
                <w:sz w:val="24"/>
                <w:szCs w:val="24"/>
              </w:rPr>
            </w:pPr>
            <w:r w:rsidRPr="00C16F8B">
              <w:rPr>
                <w:sz w:val="24"/>
                <w:szCs w:val="24"/>
              </w:rPr>
              <w:t>celkem</w:t>
            </w:r>
          </w:p>
          <w:p w:rsidR="00D451C2" w:rsidRPr="00C16F8B" w:rsidRDefault="00D451C2" w:rsidP="00D451C2">
            <w:pPr>
              <w:pStyle w:val="Zkladntext"/>
              <w:snapToGrid w:val="0"/>
              <w:rPr>
                <w:sz w:val="24"/>
                <w:szCs w:val="24"/>
              </w:rPr>
            </w:pPr>
            <w:r w:rsidRPr="00C16F8B">
              <w:rPr>
                <w:sz w:val="24"/>
                <w:szCs w:val="24"/>
              </w:rPr>
              <w:t>/m</w:t>
            </w:r>
            <w:r w:rsidRPr="00C16F8B">
              <w:rPr>
                <w:sz w:val="24"/>
                <w:szCs w:val="24"/>
                <w:vertAlign w:val="superscript"/>
              </w:rPr>
              <w:t>2</w:t>
            </w:r>
            <w:r w:rsidRPr="00C16F8B">
              <w:rPr>
                <w:sz w:val="24"/>
                <w:szCs w:val="24"/>
              </w:rPr>
              <w:t>/</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Výměra</w:t>
            </w:r>
          </w:p>
          <w:p w:rsidR="00D451C2" w:rsidRPr="00C16F8B" w:rsidRDefault="00D451C2" w:rsidP="00D451C2">
            <w:pPr>
              <w:pStyle w:val="Zkladntext"/>
              <w:snapToGrid w:val="0"/>
              <w:rPr>
                <w:sz w:val="24"/>
                <w:szCs w:val="24"/>
              </w:rPr>
            </w:pPr>
            <w:r w:rsidRPr="00C16F8B">
              <w:rPr>
                <w:sz w:val="24"/>
                <w:szCs w:val="24"/>
              </w:rPr>
              <w:t>ZPF</w:t>
            </w:r>
          </w:p>
          <w:p w:rsidR="00D451C2" w:rsidRPr="00C16F8B" w:rsidRDefault="00D451C2" w:rsidP="00D451C2">
            <w:pPr>
              <w:pStyle w:val="Zkladntext"/>
              <w:rPr>
                <w:sz w:val="24"/>
                <w:szCs w:val="24"/>
              </w:rPr>
            </w:pPr>
            <w:r w:rsidRPr="00C16F8B">
              <w:rPr>
                <w:sz w:val="24"/>
                <w:szCs w:val="24"/>
              </w:rPr>
              <w:t>/m</w:t>
            </w:r>
            <w:r w:rsidRPr="00C16F8B">
              <w:rPr>
                <w:sz w:val="24"/>
                <w:szCs w:val="24"/>
                <w:vertAlign w:val="superscript"/>
              </w:rPr>
              <w:t>2</w:t>
            </w:r>
            <w:r w:rsidRPr="00C16F8B">
              <w:rPr>
                <w:sz w:val="24"/>
                <w:szCs w:val="24"/>
              </w:rPr>
              <w:t>/</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rPr>
                <w:sz w:val="24"/>
                <w:szCs w:val="24"/>
              </w:rPr>
            </w:pPr>
            <w:r w:rsidRPr="00C16F8B">
              <w:rPr>
                <w:sz w:val="24"/>
                <w:szCs w:val="24"/>
              </w:rPr>
              <w:t xml:space="preserve">    I.</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II.</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III.</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IV.</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V.</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Suletice</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MK1</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338</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338</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338</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Babiny II</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Z14PV</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1019</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1019</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806</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213</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rPr>
                <w:sz w:val="24"/>
                <w:szCs w:val="24"/>
              </w:rPr>
            </w:pPr>
            <w:r w:rsidRPr="000E5324">
              <w:rPr>
                <w:sz w:val="24"/>
                <w:szCs w:val="24"/>
              </w:rPr>
              <w:t>Bláhov</w:t>
            </w:r>
          </w:p>
        </w:tc>
        <w:tc>
          <w:tcPr>
            <w:tcW w:w="1134" w:type="dxa"/>
            <w:tcBorders>
              <w:top w:val="single" w:sz="4" w:space="0" w:color="000000"/>
              <w:left w:val="single" w:sz="4" w:space="0" w:color="000000"/>
              <w:bottom w:val="single" w:sz="4" w:space="0" w:color="000000"/>
            </w:tcBorders>
          </w:tcPr>
          <w:p w:rsidR="00D451C2" w:rsidRPr="000E5324" w:rsidRDefault="00D451C2" w:rsidP="00D451C2">
            <w:pPr>
              <w:pStyle w:val="Zkladntext"/>
              <w:jc w:val="center"/>
              <w:rPr>
                <w:sz w:val="24"/>
                <w:szCs w:val="24"/>
              </w:rPr>
            </w:pPr>
            <w:r w:rsidRPr="000E5324">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rPr>
                <w:sz w:val="24"/>
                <w:szCs w:val="24"/>
              </w:rPr>
            </w:pPr>
            <w:r w:rsidRPr="000E5324">
              <w:rPr>
                <w:sz w:val="24"/>
                <w:szCs w:val="24"/>
              </w:rPr>
              <w:t>Z28</w:t>
            </w:r>
          </w:p>
        </w:tc>
        <w:tc>
          <w:tcPr>
            <w:tcW w:w="1134" w:type="dxa"/>
            <w:tcBorders>
              <w:top w:val="single" w:sz="4" w:space="0" w:color="000000"/>
              <w:left w:val="single" w:sz="4" w:space="0" w:color="000000"/>
              <w:bottom w:val="single" w:sz="4" w:space="0" w:color="000000"/>
            </w:tcBorders>
          </w:tcPr>
          <w:p w:rsidR="00D451C2" w:rsidRPr="000E5324" w:rsidRDefault="000E5324" w:rsidP="004670D8">
            <w:pPr>
              <w:pStyle w:val="Zkladntext"/>
              <w:jc w:val="center"/>
              <w:rPr>
                <w:sz w:val="24"/>
                <w:szCs w:val="24"/>
              </w:rPr>
            </w:pPr>
            <w:r w:rsidRPr="000E5324">
              <w:rPr>
                <w:sz w:val="24"/>
                <w:szCs w:val="24"/>
              </w:rPr>
              <w:t>4</w:t>
            </w:r>
            <w:r w:rsidR="004670D8">
              <w:rPr>
                <w:sz w:val="24"/>
                <w:szCs w:val="24"/>
              </w:rPr>
              <w:t>30</w:t>
            </w:r>
          </w:p>
        </w:tc>
        <w:tc>
          <w:tcPr>
            <w:tcW w:w="1134" w:type="dxa"/>
            <w:tcBorders>
              <w:top w:val="single" w:sz="4" w:space="0" w:color="000000"/>
              <w:left w:val="single" w:sz="4" w:space="0" w:color="000000"/>
              <w:bottom w:val="single" w:sz="4" w:space="0" w:color="000000"/>
            </w:tcBorders>
          </w:tcPr>
          <w:p w:rsidR="00D451C2" w:rsidRPr="000E5324" w:rsidRDefault="000E5324" w:rsidP="00D451C2">
            <w:pPr>
              <w:pStyle w:val="Zkladntext"/>
              <w:jc w:val="center"/>
              <w:rPr>
                <w:sz w:val="24"/>
                <w:szCs w:val="24"/>
              </w:rPr>
            </w:pPr>
            <w:r w:rsidRPr="000E5324">
              <w:rPr>
                <w:sz w:val="24"/>
                <w:szCs w:val="24"/>
              </w:rPr>
              <w:t>482</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sz w:val="24"/>
                <w:szCs w:val="24"/>
              </w:rPr>
            </w:pPr>
            <w:r w:rsidRPr="00C16F8B">
              <w:rPr>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2121</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sz w:val="24"/>
                <w:szCs w:val="24"/>
              </w:rPr>
            </w:pPr>
            <w:r w:rsidRPr="00C16F8B">
              <w:rPr>
                <w:sz w:val="24"/>
                <w:szCs w:val="24"/>
              </w:rPr>
              <w:t>0</w:t>
            </w:r>
          </w:p>
        </w:tc>
      </w:tr>
      <w:tr w:rsidR="00D451C2" w:rsidRPr="00C16F8B" w:rsidTr="004670D8">
        <w:tc>
          <w:tcPr>
            <w:tcW w:w="1389"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rPr>
                <w:b/>
                <w:sz w:val="24"/>
                <w:szCs w:val="24"/>
              </w:rPr>
            </w:pPr>
            <w:r w:rsidRPr="000E5324">
              <w:rPr>
                <w:b/>
                <w:sz w:val="24"/>
                <w:szCs w:val="24"/>
              </w:rPr>
              <w:t>SUMA</w:t>
            </w:r>
          </w:p>
        </w:tc>
        <w:tc>
          <w:tcPr>
            <w:tcW w:w="1134"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b/>
                <w:sz w:val="24"/>
                <w:szCs w:val="24"/>
              </w:rPr>
            </w:pPr>
            <w:r w:rsidRPr="000E5324">
              <w:rPr>
                <w:b/>
                <w:sz w:val="24"/>
                <w:szCs w:val="24"/>
              </w:rPr>
              <w:fldChar w:fldCharType="begin"/>
            </w:r>
            <w:r w:rsidR="00D451C2" w:rsidRPr="000E5324">
              <w:rPr>
                <w:b/>
                <w:sz w:val="24"/>
                <w:szCs w:val="24"/>
              </w:rPr>
              <w:instrText xml:space="preserve"> =SUM(ABOVE) </w:instrText>
            </w:r>
            <w:r w:rsidRPr="000E5324">
              <w:rPr>
                <w:b/>
                <w:sz w:val="24"/>
                <w:szCs w:val="24"/>
              </w:rPr>
              <w:fldChar w:fldCharType="separate"/>
            </w:r>
            <w:r w:rsidR="00D451C2" w:rsidRPr="000E5324">
              <w:rPr>
                <w:b/>
                <w:noProof/>
                <w:sz w:val="24"/>
                <w:szCs w:val="24"/>
              </w:rPr>
              <w:t>4485</w:t>
            </w:r>
            <w:r w:rsidRPr="000E5324">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jc w:val="center"/>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3478</w:t>
            </w:r>
            <w:r w:rsidRPr="00C16F8B">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b/>
                <w:sz w:val="24"/>
                <w:szCs w:val="24"/>
              </w:rPr>
            </w:pPr>
            <w:r w:rsidRPr="00C16F8B">
              <w:rPr>
                <w:b/>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jc w:val="center"/>
              <w:rPr>
                <w:b/>
                <w:sz w:val="24"/>
                <w:szCs w:val="24"/>
              </w:rPr>
            </w:pPr>
            <w:r w:rsidRPr="00C16F8B">
              <w:rPr>
                <w:b/>
                <w:sz w:val="24"/>
                <w:szCs w:val="24"/>
              </w:rPr>
              <w:t>0</w:t>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2927</w:t>
            </w:r>
            <w:r w:rsidRPr="00C16F8B">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C16F8B" w:rsidRDefault="00F65AC7" w:rsidP="00D451C2">
            <w:pPr>
              <w:pStyle w:val="Zkladntext"/>
              <w:snapToGrid w:val="0"/>
              <w:rPr>
                <w:b/>
                <w:sz w:val="24"/>
                <w:szCs w:val="24"/>
              </w:rPr>
            </w:pPr>
            <w:r w:rsidRPr="00C16F8B">
              <w:rPr>
                <w:b/>
                <w:sz w:val="24"/>
                <w:szCs w:val="24"/>
              </w:rPr>
              <w:fldChar w:fldCharType="begin"/>
            </w:r>
            <w:r w:rsidR="00D451C2" w:rsidRPr="00C16F8B">
              <w:rPr>
                <w:b/>
                <w:sz w:val="24"/>
                <w:szCs w:val="24"/>
              </w:rPr>
              <w:instrText xml:space="preserve"> =SUM(ABOVE) </w:instrText>
            </w:r>
            <w:r w:rsidRPr="00C16F8B">
              <w:rPr>
                <w:b/>
                <w:sz w:val="24"/>
                <w:szCs w:val="24"/>
              </w:rPr>
              <w:fldChar w:fldCharType="separate"/>
            </w:r>
            <w:r w:rsidR="00D451C2" w:rsidRPr="00C16F8B">
              <w:rPr>
                <w:b/>
                <w:noProof/>
                <w:sz w:val="24"/>
                <w:szCs w:val="24"/>
              </w:rPr>
              <w:t>551</w:t>
            </w:r>
            <w:r w:rsidRPr="00C16F8B">
              <w:rPr>
                <w:b/>
                <w:sz w:val="24"/>
                <w:szCs w:val="24"/>
              </w:rPr>
              <w:fldChar w:fldCharType="end"/>
            </w:r>
          </w:p>
        </w:tc>
        <w:tc>
          <w:tcPr>
            <w:tcW w:w="1276"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snapToGrid w:val="0"/>
              <w:rPr>
                <w:b/>
                <w:sz w:val="24"/>
                <w:szCs w:val="24"/>
              </w:rPr>
            </w:pPr>
            <w:r w:rsidRPr="00C16F8B">
              <w:rPr>
                <w:b/>
                <w:sz w:val="24"/>
                <w:szCs w:val="24"/>
              </w:rPr>
              <w:t>0</w:t>
            </w:r>
          </w:p>
        </w:tc>
      </w:tr>
    </w:tbl>
    <w:p w:rsidR="00D451C2" w:rsidRPr="00C16F8B" w:rsidRDefault="00D451C2" w:rsidP="00D451C2">
      <w:pPr>
        <w:rPr>
          <w:b/>
          <w:bCs/>
        </w:rPr>
      </w:pPr>
    </w:p>
    <w:p w:rsidR="00D451C2" w:rsidRPr="00C16F8B" w:rsidRDefault="00D451C2" w:rsidP="00D451C2">
      <w:pPr>
        <w:rPr>
          <w:b/>
          <w:bCs/>
        </w:rPr>
      </w:pPr>
    </w:p>
    <w:p w:rsidR="00D451C2" w:rsidRPr="00C16F8B" w:rsidRDefault="00D451C2" w:rsidP="00D451C2">
      <w:pPr>
        <w:rPr>
          <w:b/>
        </w:rPr>
      </w:pPr>
      <w:r w:rsidRPr="00C16F8B">
        <w:rPr>
          <w:b/>
        </w:rPr>
        <w:t>c) odhad výměry záboru u jednotlivých ploch, na které bude po ukončení nezemědělské činnosti provedena rekultivace zpět na zemědělskou půdu</w:t>
      </w:r>
    </w:p>
    <w:p w:rsidR="00D451C2" w:rsidRPr="00C16F8B" w:rsidRDefault="00D451C2" w:rsidP="00D451C2"/>
    <w:p w:rsidR="00D451C2" w:rsidRPr="00C16F8B" w:rsidRDefault="00D451C2" w:rsidP="00D451C2">
      <w:r w:rsidRPr="00C16F8B">
        <w:t>Nejsou navrhovány.</w:t>
      </w:r>
    </w:p>
    <w:p w:rsidR="00D451C2" w:rsidRPr="00C16F8B" w:rsidRDefault="00D451C2" w:rsidP="00D451C2">
      <w:pPr>
        <w:rPr>
          <w:b/>
        </w:rPr>
      </w:pPr>
      <w:r w:rsidRPr="00C16F8B">
        <w:rPr>
          <w:b/>
        </w:rPr>
        <w:t>d) souhrn výměr záboru podle typu navrženého využití, který je dále členěn podle tříd ochrany</w:t>
      </w:r>
    </w:p>
    <w:tbl>
      <w:tblPr>
        <w:tblW w:w="9469" w:type="dxa"/>
        <w:tblInd w:w="-5" w:type="dxa"/>
        <w:tblLayout w:type="fixed"/>
        <w:tblLook w:val="0000"/>
      </w:tblPr>
      <w:tblGrid>
        <w:gridCol w:w="1106"/>
        <w:gridCol w:w="992"/>
        <w:gridCol w:w="992"/>
        <w:gridCol w:w="1134"/>
        <w:gridCol w:w="1276"/>
        <w:gridCol w:w="1417"/>
        <w:gridCol w:w="1418"/>
        <w:gridCol w:w="1134"/>
      </w:tblGrid>
      <w:tr w:rsidR="00D451C2" w:rsidRPr="00C16F8B" w:rsidTr="00D451C2">
        <w:tc>
          <w:tcPr>
            <w:tcW w:w="1106"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p>
        </w:tc>
        <w:tc>
          <w:tcPr>
            <w:tcW w:w="992"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Výměra</w:t>
            </w:r>
          </w:p>
          <w:p w:rsidR="00D451C2" w:rsidRPr="00C16F8B" w:rsidRDefault="00D451C2" w:rsidP="00D451C2">
            <w:pPr>
              <w:pStyle w:val="Zkladntext"/>
              <w:snapToGrid w:val="0"/>
              <w:rPr>
                <w:sz w:val="24"/>
                <w:szCs w:val="24"/>
              </w:rPr>
            </w:pPr>
            <w:r w:rsidRPr="00C16F8B">
              <w:rPr>
                <w:sz w:val="24"/>
                <w:szCs w:val="24"/>
              </w:rPr>
              <w:t>celkem</w:t>
            </w:r>
          </w:p>
          <w:p w:rsidR="00D451C2" w:rsidRPr="00C16F8B" w:rsidRDefault="00D451C2" w:rsidP="00D451C2">
            <w:pPr>
              <w:pStyle w:val="Zkladntext"/>
              <w:snapToGrid w:val="0"/>
              <w:rPr>
                <w:sz w:val="24"/>
                <w:szCs w:val="24"/>
              </w:rPr>
            </w:pPr>
            <w:r w:rsidRPr="00C16F8B">
              <w:rPr>
                <w:sz w:val="24"/>
                <w:szCs w:val="24"/>
              </w:rPr>
              <w:t>/m</w:t>
            </w:r>
            <w:r w:rsidRPr="00C16F8B">
              <w:rPr>
                <w:sz w:val="24"/>
                <w:szCs w:val="24"/>
                <w:vertAlign w:val="superscript"/>
              </w:rPr>
              <w:t>2</w:t>
            </w:r>
            <w:r w:rsidRPr="00C16F8B">
              <w:rPr>
                <w:sz w:val="24"/>
                <w:szCs w:val="24"/>
              </w:rPr>
              <w:t>/</w:t>
            </w:r>
          </w:p>
        </w:tc>
        <w:tc>
          <w:tcPr>
            <w:tcW w:w="992" w:type="dxa"/>
            <w:tcBorders>
              <w:top w:val="single" w:sz="4" w:space="0" w:color="000000"/>
              <w:left w:val="single" w:sz="4" w:space="0" w:color="000000"/>
              <w:bottom w:val="single" w:sz="4" w:space="0" w:color="000000"/>
            </w:tcBorders>
          </w:tcPr>
          <w:p w:rsidR="00D451C2" w:rsidRPr="00C16F8B" w:rsidRDefault="00D451C2" w:rsidP="00D451C2">
            <w:pPr>
              <w:pStyle w:val="Zkladntext"/>
              <w:snapToGrid w:val="0"/>
              <w:rPr>
                <w:sz w:val="24"/>
                <w:szCs w:val="24"/>
              </w:rPr>
            </w:pPr>
            <w:r w:rsidRPr="00C16F8B">
              <w:rPr>
                <w:sz w:val="24"/>
                <w:szCs w:val="24"/>
              </w:rPr>
              <w:t>Výměra</w:t>
            </w:r>
          </w:p>
          <w:p w:rsidR="00D451C2" w:rsidRPr="00C16F8B" w:rsidRDefault="00D451C2" w:rsidP="00D451C2">
            <w:pPr>
              <w:pStyle w:val="Zkladntext"/>
              <w:snapToGrid w:val="0"/>
              <w:rPr>
                <w:sz w:val="24"/>
                <w:szCs w:val="24"/>
              </w:rPr>
            </w:pPr>
            <w:r w:rsidRPr="00C16F8B">
              <w:rPr>
                <w:sz w:val="24"/>
                <w:szCs w:val="24"/>
              </w:rPr>
              <w:t>ZPF</w:t>
            </w:r>
          </w:p>
          <w:p w:rsidR="00D451C2" w:rsidRPr="00C16F8B" w:rsidRDefault="00D451C2" w:rsidP="00D451C2">
            <w:pPr>
              <w:pStyle w:val="Zkladntext"/>
              <w:rPr>
                <w:sz w:val="24"/>
                <w:szCs w:val="24"/>
              </w:rPr>
            </w:pPr>
            <w:r w:rsidRPr="00C16F8B">
              <w:rPr>
                <w:sz w:val="24"/>
                <w:szCs w:val="24"/>
              </w:rPr>
              <w:t>/m</w:t>
            </w:r>
            <w:r w:rsidRPr="00C16F8B">
              <w:rPr>
                <w:sz w:val="24"/>
                <w:szCs w:val="24"/>
                <w:vertAlign w:val="superscript"/>
              </w:rPr>
              <w:t>2</w:t>
            </w:r>
            <w:r w:rsidRPr="00C16F8B">
              <w:rPr>
                <w:sz w:val="24"/>
                <w:szCs w:val="24"/>
              </w:rPr>
              <w:t>/</w:t>
            </w:r>
          </w:p>
        </w:tc>
        <w:tc>
          <w:tcPr>
            <w:tcW w:w="1134"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rPr>
                <w:sz w:val="24"/>
                <w:szCs w:val="24"/>
              </w:rPr>
            </w:pPr>
            <w:r w:rsidRPr="00C16F8B">
              <w:rPr>
                <w:sz w:val="24"/>
                <w:szCs w:val="24"/>
              </w:rPr>
              <w:t xml:space="preserve">    I.</w:t>
            </w:r>
          </w:p>
        </w:tc>
        <w:tc>
          <w:tcPr>
            <w:tcW w:w="1276"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II.</w:t>
            </w:r>
          </w:p>
        </w:tc>
        <w:tc>
          <w:tcPr>
            <w:tcW w:w="1417"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III.</w:t>
            </w:r>
          </w:p>
        </w:tc>
        <w:tc>
          <w:tcPr>
            <w:tcW w:w="1418" w:type="dxa"/>
            <w:tcBorders>
              <w:top w:val="single" w:sz="4" w:space="0" w:color="000000"/>
              <w:left w:val="single" w:sz="4" w:space="0" w:color="000000"/>
              <w:bottom w:val="single" w:sz="4" w:space="0" w:color="000000"/>
            </w:tcBorders>
          </w:tcPr>
          <w:p w:rsidR="00D451C2" w:rsidRPr="00C16F8B" w:rsidRDefault="00D451C2" w:rsidP="00D451C2">
            <w:pPr>
              <w:pStyle w:val="Zkladntext"/>
              <w:rPr>
                <w:sz w:val="24"/>
                <w:szCs w:val="24"/>
              </w:rPr>
            </w:pPr>
            <w:r w:rsidRPr="00C16F8B">
              <w:rPr>
                <w:sz w:val="24"/>
                <w:szCs w:val="24"/>
              </w:rPr>
              <w:t>Třída ochrany</w:t>
            </w:r>
          </w:p>
          <w:p w:rsidR="00D451C2" w:rsidRPr="00C16F8B" w:rsidRDefault="00D451C2" w:rsidP="00D451C2">
            <w:pPr>
              <w:pStyle w:val="Zkladntext"/>
              <w:snapToGrid w:val="0"/>
              <w:rPr>
                <w:sz w:val="24"/>
                <w:szCs w:val="24"/>
              </w:rPr>
            </w:pPr>
            <w:r w:rsidRPr="00C16F8B">
              <w:rPr>
                <w:sz w:val="24"/>
                <w:szCs w:val="24"/>
              </w:rPr>
              <w:t xml:space="preserve">    IV.</w:t>
            </w:r>
          </w:p>
        </w:tc>
        <w:tc>
          <w:tcPr>
            <w:tcW w:w="1134" w:type="dxa"/>
            <w:tcBorders>
              <w:top w:val="single" w:sz="4" w:space="0" w:color="000000"/>
              <w:left w:val="single" w:sz="4" w:space="0" w:color="000000"/>
              <w:bottom w:val="single" w:sz="4" w:space="0" w:color="000000"/>
              <w:right w:val="single" w:sz="4" w:space="0" w:color="000000"/>
            </w:tcBorders>
          </w:tcPr>
          <w:p w:rsidR="00D451C2" w:rsidRPr="00C16F8B" w:rsidRDefault="00D451C2" w:rsidP="00D451C2">
            <w:pPr>
              <w:pStyle w:val="Zkladntext"/>
              <w:jc w:val="center"/>
              <w:rPr>
                <w:sz w:val="24"/>
                <w:szCs w:val="24"/>
              </w:rPr>
            </w:pPr>
            <w:r w:rsidRPr="00C16F8B">
              <w:rPr>
                <w:sz w:val="24"/>
                <w:szCs w:val="24"/>
              </w:rPr>
              <w:t>Třída ochrany</w:t>
            </w:r>
          </w:p>
          <w:p w:rsidR="00D451C2" w:rsidRPr="00C16F8B" w:rsidRDefault="00D451C2" w:rsidP="00D451C2">
            <w:pPr>
              <w:pStyle w:val="Zkladntext"/>
              <w:snapToGrid w:val="0"/>
              <w:jc w:val="center"/>
              <w:rPr>
                <w:sz w:val="24"/>
                <w:szCs w:val="24"/>
              </w:rPr>
            </w:pPr>
            <w:r w:rsidRPr="00C16F8B">
              <w:rPr>
                <w:sz w:val="24"/>
                <w:szCs w:val="24"/>
              </w:rPr>
              <w:t>V.</w:t>
            </w:r>
          </w:p>
        </w:tc>
      </w:tr>
      <w:tr w:rsidR="00D451C2" w:rsidRPr="000E5324" w:rsidTr="00D451C2">
        <w:tc>
          <w:tcPr>
            <w:tcW w:w="1106"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rPr>
                <w:sz w:val="24"/>
                <w:szCs w:val="24"/>
              </w:rPr>
            </w:pPr>
            <w:r w:rsidRPr="000E5324">
              <w:rPr>
                <w:sz w:val="24"/>
                <w:szCs w:val="24"/>
              </w:rPr>
              <w:t>bydlení</w:t>
            </w:r>
          </w:p>
        </w:tc>
        <w:tc>
          <w:tcPr>
            <w:tcW w:w="992"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63733</w:t>
            </w:r>
            <w:r w:rsidRPr="000E5324">
              <w:rPr>
                <w:sz w:val="24"/>
                <w:szCs w:val="24"/>
              </w:rPr>
              <w:fldChar w:fldCharType="end"/>
            </w:r>
          </w:p>
        </w:tc>
        <w:tc>
          <w:tcPr>
            <w:tcW w:w="992"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52326</w:t>
            </w:r>
            <w:r w:rsidRPr="000E5324">
              <w:rPr>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0</w:t>
            </w:r>
            <w:r w:rsidRPr="000E5324">
              <w:rPr>
                <w:sz w:val="24"/>
                <w:szCs w:val="24"/>
              </w:rPr>
              <w:fldChar w:fldCharType="end"/>
            </w:r>
          </w:p>
        </w:tc>
        <w:tc>
          <w:tcPr>
            <w:tcW w:w="1276"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4178</w:t>
            </w:r>
            <w:r w:rsidRPr="000E5324">
              <w:rPr>
                <w:sz w:val="24"/>
                <w:szCs w:val="24"/>
              </w:rPr>
              <w:fldChar w:fldCharType="end"/>
            </w:r>
          </w:p>
        </w:tc>
        <w:tc>
          <w:tcPr>
            <w:tcW w:w="1417"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15436</w:t>
            </w:r>
            <w:r w:rsidRPr="000E5324">
              <w:rPr>
                <w:sz w:val="24"/>
                <w:szCs w:val="24"/>
              </w:rPr>
              <w:fldChar w:fldCharType="end"/>
            </w:r>
          </w:p>
        </w:tc>
        <w:tc>
          <w:tcPr>
            <w:tcW w:w="1418"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14738</w:t>
            </w:r>
            <w:r w:rsidRPr="000E5324">
              <w:rPr>
                <w:sz w:val="24"/>
                <w:szCs w:val="24"/>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17974</w:t>
            </w:r>
            <w:r w:rsidRPr="000E5324">
              <w:rPr>
                <w:sz w:val="24"/>
                <w:szCs w:val="24"/>
              </w:rPr>
              <w:fldChar w:fldCharType="end"/>
            </w:r>
          </w:p>
        </w:tc>
      </w:tr>
      <w:tr w:rsidR="00D451C2" w:rsidRPr="000E5324" w:rsidTr="00D451C2">
        <w:tc>
          <w:tcPr>
            <w:tcW w:w="1106"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rPr>
                <w:sz w:val="24"/>
                <w:szCs w:val="24"/>
              </w:rPr>
            </w:pPr>
            <w:r w:rsidRPr="000E5324">
              <w:rPr>
                <w:sz w:val="24"/>
                <w:szCs w:val="24"/>
              </w:rPr>
              <w:t>země dělství</w:t>
            </w:r>
          </w:p>
        </w:tc>
        <w:tc>
          <w:tcPr>
            <w:tcW w:w="992"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20022</w:t>
            </w:r>
            <w:r w:rsidRPr="000E5324">
              <w:rPr>
                <w:sz w:val="24"/>
                <w:szCs w:val="24"/>
              </w:rPr>
              <w:fldChar w:fldCharType="end"/>
            </w:r>
          </w:p>
        </w:tc>
        <w:tc>
          <w:tcPr>
            <w:tcW w:w="992"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19675</w:t>
            </w:r>
            <w:r w:rsidRPr="000E5324">
              <w:rPr>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0</w:t>
            </w:r>
            <w:r w:rsidRPr="000E5324">
              <w:rPr>
                <w:sz w:val="24"/>
                <w:szCs w:val="24"/>
              </w:rPr>
              <w:fldChar w:fldCharType="end"/>
            </w:r>
          </w:p>
        </w:tc>
        <w:tc>
          <w:tcPr>
            <w:tcW w:w="1276"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0</w:t>
            </w:r>
            <w:r w:rsidRPr="000E5324">
              <w:rPr>
                <w:sz w:val="24"/>
                <w:szCs w:val="24"/>
              </w:rPr>
              <w:fldChar w:fldCharType="end"/>
            </w:r>
          </w:p>
        </w:tc>
        <w:tc>
          <w:tcPr>
            <w:tcW w:w="1417"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2046</w:t>
            </w:r>
            <w:r w:rsidRPr="000E5324">
              <w:rPr>
                <w:sz w:val="24"/>
                <w:szCs w:val="24"/>
              </w:rPr>
              <w:fldChar w:fldCharType="end"/>
            </w:r>
          </w:p>
        </w:tc>
        <w:tc>
          <w:tcPr>
            <w:tcW w:w="1418"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15423</w:t>
            </w:r>
            <w:r w:rsidRPr="000E5324">
              <w:rPr>
                <w:sz w:val="24"/>
                <w:szCs w:val="24"/>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2206</w:t>
            </w:r>
            <w:r w:rsidRPr="000E5324">
              <w:rPr>
                <w:sz w:val="24"/>
                <w:szCs w:val="24"/>
              </w:rPr>
              <w:fldChar w:fldCharType="end"/>
            </w:r>
          </w:p>
        </w:tc>
      </w:tr>
      <w:tr w:rsidR="00D451C2" w:rsidRPr="000E5324" w:rsidTr="00D451C2">
        <w:tc>
          <w:tcPr>
            <w:tcW w:w="1106"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rPr>
                <w:sz w:val="24"/>
                <w:szCs w:val="24"/>
              </w:rPr>
            </w:pPr>
            <w:r w:rsidRPr="000E5324">
              <w:rPr>
                <w:sz w:val="24"/>
                <w:szCs w:val="24"/>
              </w:rPr>
              <w:t>zahrady</w:t>
            </w:r>
          </w:p>
        </w:tc>
        <w:tc>
          <w:tcPr>
            <w:tcW w:w="992"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8702</w:t>
            </w:r>
            <w:r w:rsidRPr="000E5324">
              <w:rPr>
                <w:sz w:val="24"/>
                <w:szCs w:val="24"/>
              </w:rPr>
              <w:fldChar w:fldCharType="end"/>
            </w:r>
          </w:p>
        </w:tc>
        <w:tc>
          <w:tcPr>
            <w:tcW w:w="992"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7922</w:t>
            </w:r>
            <w:r w:rsidRPr="000E5324">
              <w:rPr>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jc w:val="center"/>
              <w:rPr>
                <w:sz w:val="24"/>
                <w:szCs w:val="24"/>
              </w:rPr>
            </w:pPr>
            <w:r w:rsidRPr="000E5324">
              <w:rPr>
                <w:sz w:val="24"/>
                <w:szCs w:val="24"/>
              </w:rPr>
              <w:t>0</w:t>
            </w:r>
          </w:p>
        </w:tc>
        <w:tc>
          <w:tcPr>
            <w:tcW w:w="1276"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jc w:val="center"/>
              <w:rPr>
                <w:sz w:val="24"/>
                <w:szCs w:val="24"/>
              </w:rPr>
            </w:pPr>
            <w:r w:rsidRPr="000E5324">
              <w:rPr>
                <w:sz w:val="24"/>
                <w:szCs w:val="24"/>
              </w:rPr>
              <w:t>0</w:t>
            </w:r>
          </w:p>
        </w:tc>
        <w:tc>
          <w:tcPr>
            <w:tcW w:w="1417"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2911</w:t>
            </w:r>
            <w:r w:rsidRPr="000E5324">
              <w:rPr>
                <w:sz w:val="24"/>
                <w:szCs w:val="24"/>
              </w:rPr>
              <w:fldChar w:fldCharType="end"/>
            </w:r>
          </w:p>
        </w:tc>
        <w:tc>
          <w:tcPr>
            <w:tcW w:w="1418"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3329</w:t>
            </w:r>
            <w:r w:rsidRPr="000E5324">
              <w:rPr>
                <w:sz w:val="24"/>
                <w:szCs w:val="24"/>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1682</w:t>
            </w:r>
            <w:r w:rsidRPr="000E5324">
              <w:rPr>
                <w:sz w:val="24"/>
                <w:szCs w:val="24"/>
              </w:rPr>
              <w:fldChar w:fldCharType="end"/>
            </w:r>
          </w:p>
        </w:tc>
      </w:tr>
      <w:tr w:rsidR="00D451C2" w:rsidRPr="000E5324" w:rsidTr="00D451C2">
        <w:tc>
          <w:tcPr>
            <w:tcW w:w="1106"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rPr>
                <w:sz w:val="24"/>
                <w:szCs w:val="24"/>
              </w:rPr>
            </w:pPr>
            <w:r w:rsidRPr="000E5324">
              <w:rPr>
                <w:sz w:val="24"/>
                <w:szCs w:val="24"/>
              </w:rPr>
              <w:t>zeleň</w:t>
            </w:r>
          </w:p>
        </w:tc>
        <w:tc>
          <w:tcPr>
            <w:tcW w:w="992"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8130</w:t>
            </w:r>
            <w:r w:rsidRPr="000E5324">
              <w:rPr>
                <w:sz w:val="24"/>
                <w:szCs w:val="24"/>
              </w:rPr>
              <w:fldChar w:fldCharType="end"/>
            </w:r>
          </w:p>
        </w:tc>
        <w:tc>
          <w:tcPr>
            <w:tcW w:w="992"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6100</w:t>
            </w:r>
            <w:r w:rsidRPr="000E5324">
              <w:rPr>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jc w:val="center"/>
              <w:rPr>
                <w:sz w:val="24"/>
                <w:szCs w:val="24"/>
              </w:rPr>
            </w:pPr>
            <w:r w:rsidRPr="000E5324">
              <w:rPr>
                <w:sz w:val="24"/>
                <w:szCs w:val="24"/>
              </w:rPr>
              <w:t>0</w:t>
            </w:r>
          </w:p>
        </w:tc>
        <w:tc>
          <w:tcPr>
            <w:tcW w:w="1276"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jc w:val="center"/>
              <w:rPr>
                <w:sz w:val="24"/>
                <w:szCs w:val="24"/>
              </w:rPr>
            </w:pPr>
            <w:r w:rsidRPr="000E5324">
              <w:rPr>
                <w:sz w:val="24"/>
                <w:szCs w:val="24"/>
              </w:rPr>
              <w:t>0</w:t>
            </w:r>
          </w:p>
        </w:tc>
        <w:tc>
          <w:tcPr>
            <w:tcW w:w="1417"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3428</w:t>
            </w:r>
            <w:r w:rsidRPr="000E5324">
              <w:rPr>
                <w:sz w:val="24"/>
                <w:szCs w:val="24"/>
              </w:rPr>
              <w:fldChar w:fldCharType="end"/>
            </w:r>
          </w:p>
        </w:tc>
        <w:tc>
          <w:tcPr>
            <w:tcW w:w="1418"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1745</w:t>
            </w:r>
            <w:r w:rsidRPr="000E5324">
              <w:rPr>
                <w:sz w:val="24"/>
                <w:szCs w:val="24"/>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927</w:t>
            </w:r>
            <w:r w:rsidRPr="000E5324">
              <w:rPr>
                <w:sz w:val="24"/>
                <w:szCs w:val="24"/>
              </w:rPr>
              <w:fldChar w:fldCharType="end"/>
            </w:r>
          </w:p>
        </w:tc>
      </w:tr>
      <w:tr w:rsidR="00D451C2" w:rsidRPr="000E5324" w:rsidTr="00D451C2">
        <w:tc>
          <w:tcPr>
            <w:tcW w:w="1106"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rPr>
                <w:sz w:val="24"/>
                <w:szCs w:val="24"/>
              </w:rPr>
            </w:pPr>
            <w:r w:rsidRPr="000E5324">
              <w:rPr>
                <w:sz w:val="24"/>
                <w:szCs w:val="24"/>
              </w:rPr>
              <w:t>doprava</w:t>
            </w:r>
          </w:p>
        </w:tc>
        <w:tc>
          <w:tcPr>
            <w:tcW w:w="992"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4485</w:t>
            </w:r>
            <w:r w:rsidRPr="000E5324">
              <w:rPr>
                <w:sz w:val="24"/>
                <w:szCs w:val="24"/>
              </w:rPr>
              <w:fldChar w:fldCharType="end"/>
            </w:r>
          </w:p>
        </w:tc>
        <w:tc>
          <w:tcPr>
            <w:tcW w:w="992"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3478</w:t>
            </w:r>
            <w:r w:rsidRPr="000E5324">
              <w:rPr>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jc w:val="center"/>
              <w:rPr>
                <w:sz w:val="24"/>
                <w:szCs w:val="24"/>
              </w:rPr>
            </w:pPr>
            <w:r w:rsidRPr="000E5324">
              <w:rPr>
                <w:sz w:val="24"/>
                <w:szCs w:val="24"/>
              </w:rPr>
              <w:t>0</w:t>
            </w:r>
          </w:p>
        </w:tc>
        <w:tc>
          <w:tcPr>
            <w:tcW w:w="1276"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jc w:val="center"/>
              <w:rPr>
                <w:sz w:val="24"/>
                <w:szCs w:val="24"/>
              </w:rPr>
            </w:pPr>
            <w:r w:rsidRPr="000E5324">
              <w:rPr>
                <w:sz w:val="24"/>
                <w:szCs w:val="24"/>
              </w:rPr>
              <w:t>0</w:t>
            </w:r>
          </w:p>
        </w:tc>
        <w:tc>
          <w:tcPr>
            <w:tcW w:w="1417"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2927</w:t>
            </w:r>
            <w:r w:rsidRPr="000E5324">
              <w:rPr>
                <w:sz w:val="24"/>
                <w:szCs w:val="24"/>
              </w:rPr>
              <w:fldChar w:fldCharType="end"/>
            </w:r>
          </w:p>
        </w:tc>
        <w:tc>
          <w:tcPr>
            <w:tcW w:w="1418"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551</w:t>
            </w:r>
            <w:r w:rsidRPr="000E5324">
              <w:rPr>
                <w:sz w:val="24"/>
                <w:szCs w:val="24"/>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D451C2" w:rsidRPr="000E5324" w:rsidRDefault="00D451C2" w:rsidP="00D451C2">
            <w:pPr>
              <w:pStyle w:val="Zkladntext"/>
              <w:snapToGrid w:val="0"/>
              <w:jc w:val="center"/>
              <w:rPr>
                <w:sz w:val="24"/>
                <w:szCs w:val="24"/>
              </w:rPr>
            </w:pPr>
            <w:r w:rsidRPr="000E5324">
              <w:rPr>
                <w:sz w:val="24"/>
                <w:szCs w:val="24"/>
              </w:rPr>
              <w:t>0</w:t>
            </w:r>
          </w:p>
        </w:tc>
      </w:tr>
      <w:tr w:rsidR="00D451C2" w:rsidRPr="000E5324" w:rsidTr="00D451C2">
        <w:tc>
          <w:tcPr>
            <w:tcW w:w="1106"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rPr>
                <w:b/>
                <w:sz w:val="24"/>
                <w:szCs w:val="24"/>
              </w:rPr>
            </w:pPr>
            <w:r w:rsidRPr="000E5324">
              <w:rPr>
                <w:b/>
                <w:sz w:val="24"/>
                <w:szCs w:val="24"/>
              </w:rPr>
              <w:lastRenderedPageBreak/>
              <w:t>SUMA</w:t>
            </w:r>
          </w:p>
        </w:tc>
        <w:tc>
          <w:tcPr>
            <w:tcW w:w="992"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105072</w:t>
            </w:r>
            <w:r w:rsidRPr="000E5324">
              <w:rPr>
                <w:sz w:val="24"/>
                <w:szCs w:val="24"/>
              </w:rPr>
              <w:fldChar w:fldCharType="end"/>
            </w:r>
          </w:p>
        </w:tc>
        <w:tc>
          <w:tcPr>
            <w:tcW w:w="992"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b/>
                <w:sz w:val="24"/>
                <w:szCs w:val="24"/>
              </w:rPr>
            </w:pPr>
            <w:r w:rsidRPr="000E5324">
              <w:rPr>
                <w:b/>
                <w:sz w:val="24"/>
                <w:szCs w:val="24"/>
              </w:rPr>
              <w:fldChar w:fldCharType="begin"/>
            </w:r>
            <w:r w:rsidR="00D451C2" w:rsidRPr="000E5324">
              <w:rPr>
                <w:b/>
                <w:sz w:val="24"/>
                <w:szCs w:val="24"/>
              </w:rPr>
              <w:instrText xml:space="preserve"> =SUM(ABOVE) </w:instrText>
            </w:r>
            <w:r w:rsidRPr="000E5324">
              <w:rPr>
                <w:b/>
                <w:sz w:val="24"/>
                <w:szCs w:val="24"/>
              </w:rPr>
              <w:fldChar w:fldCharType="separate"/>
            </w:r>
            <w:r w:rsidR="00D451C2" w:rsidRPr="000E5324">
              <w:rPr>
                <w:b/>
                <w:noProof/>
                <w:sz w:val="24"/>
                <w:szCs w:val="24"/>
              </w:rPr>
              <w:t>89501</w:t>
            </w:r>
            <w:r w:rsidRPr="000E5324">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jc w:val="center"/>
              <w:rPr>
                <w:b/>
                <w:sz w:val="24"/>
                <w:szCs w:val="24"/>
              </w:rPr>
            </w:pPr>
            <w:r w:rsidRPr="000E5324">
              <w:rPr>
                <w:b/>
                <w:sz w:val="24"/>
                <w:szCs w:val="24"/>
              </w:rPr>
              <w:t>0</w:t>
            </w:r>
          </w:p>
        </w:tc>
        <w:tc>
          <w:tcPr>
            <w:tcW w:w="1276"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b/>
                <w:sz w:val="24"/>
                <w:szCs w:val="24"/>
              </w:rPr>
            </w:pPr>
            <w:r w:rsidRPr="000E5324">
              <w:rPr>
                <w:b/>
                <w:sz w:val="24"/>
                <w:szCs w:val="24"/>
              </w:rPr>
              <w:fldChar w:fldCharType="begin"/>
            </w:r>
            <w:r w:rsidR="00D451C2" w:rsidRPr="000E5324">
              <w:rPr>
                <w:b/>
                <w:sz w:val="24"/>
                <w:szCs w:val="24"/>
              </w:rPr>
              <w:instrText xml:space="preserve"> =SUM(ABOVE) </w:instrText>
            </w:r>
            <w:r w:rsidRPr="000E5324">
              <w:rPr>
                <w:b/>
                <w:sz w:val="24"/>
                <w:szCs w:val="24"/>
              </w:rPr>
              <w:fldChar w:fldCharType="separate"/>
            </w:r>
            <w:r w:rsidR="00D451C2" w:rsidRPr="000E5324">
              <w:rPr>
                <w:b/>
                <w:noProof/>
                <w:sz w:val="24"/>
                <w:szCs w:val="24"/>
              </w:rPr>
              <w:t>4178</w:t>
            </w:r>
            <w:r w:rsidRPr="000E5324">
              <w:rPr>
                <w:b/>
                <w:sz w:val="24"/>
                <w:szCs w:val="24"/>
              </w:rPr>
              <w:fldChar w:fldCharType="end"/>
            </w:r>
          </w:p>
        </w:tc>
        <w:tc>
          <w:tcPr>
            <w:tcW w:w="1417"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rPr>
                <w:b/>
                <w:sz w:val="24"/>
                <w:szCs w:val="24"/>
              </w:rPr>
            </w:pPr>
            <w:r w:rsidRPr="000E5324">
              <w:rPr>
                <w:b/>
                <w:sz w:val="24"/>
                <w:szCs w:val="24"/>
              </w:rPr>
              <w:fldChar w:fldCharType="begin"/>
            </w:r>
            <w:r w:rsidR="00D451C2" w:rsidRPr="000E5324">
              <w:rPr>
                <w:b/>
                <w:sz w:val="24"/>
                <w:szCs w:val="24"/>
              </w:rPr>
              <w:instrText xml:space="preserve"> =SUM(ABOVE) </w:instrText>
            </w:r>
            <w:r w:rsidRPr="000E5324">
              <w:rPr>
                <w:b/>
                <w:sz w:val="24"/>
                <w:szCs w:val="24"/>
              </w:rPr>
              <w:fldChar w:fldCharType="separate"/>
            </w:r>
            <w:r w:rsidR="00D451C2" w:rsidRPr="000E5324">
              <w:rPr>
                <w:b/>
                <w:noProof/>
                <w:sz w:val="24"/>
                <w:szCs w:val="24"/>
              </w:rPr>
              <w:t>26748</w:t>
            </w:r>
            <w:r w:rsidRPr="000E5324">
              <w:rPr>
                <w:b/>
                <w:sz w:val="24"/>
                <w:szCs w:val="24"/>
              </w:rPr>
              <w:fldChar w:fldCharType="end"/>
            </w:r>
          </w:p>
        </w:tc>
        <w:tc>
          <w:tcPr>
            <w:tcW w:w="1418"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rPr>
                <w:b/>
                <w:sz w:val="24"/>
                <w:szCs w:val="24"/>
              </w:rPr>
            </w:pPr>
            <w:r w:rsidRPr="000E5324">
              <w:rPr>
                <w:b/>
                <w:sz w:val="24"/>
                <w:szCs w:val="24"/>
              </w:rPr>
              <w:fldChar w:fldCharType="begin"/>
            </w:r>
            <w:r w:rsidR="00D451C2" w:rsidRPr="000E5324">
              <w:rPr>
                <w:b/>
                <w:sz w:val="24"/>
                <w:szCs w:val="24"/>
              </w:rPr>
              <w:instrText xml:space="preserve"> =SUM(ABOVE) </w:instrText>
            </w:r>
            <w:r w:rsidRPr="000E5324">
              <w:rPr>
                <w:b/>
                <w:sz w:val="24"/>
                <w:szCs w:val="24"/>
              </w:rPr>
              <w:fldChar w:fldCharType="separate"/>
            </w:r>
            <w:r w:rsidR="00D451C2" w:rsidRPr="000E5324">
              <w:rPr>
                <w:b/>
                <w:noProof/>
                <w:sz w:val="24"/>
                <w:szCs w:val="24"/>
              </w:rPr>
              <w:t>35786</w:t>
            </w:r>
            <w:r w:rsidRPr="000E5324">
              <w:rPr>
                <w:b/>
                <w:sz w:val="24"/>
                <w:szCs w:val="24"/>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D451C2" w:rsidRPr="000E5324" w:rsidRDefault="00F65AC7" w:rsidP="00D451C2">
            <w:pPr>
              <w:pStyle w:val="Zkladntext"/>
              <w:snapToGrid w:val="0"/>
              <w:jc w:val="center"/>
              <w:rPr>
                <w:b/>
                <w:sz w:val="24"/>
                <w:szCs w:val="24"/>
              </w:rPr>
            </w:pPr>
            <w:r w:rsidRPr="000E5324">
              <w:rPr>
                <w:b/>
                <w:sz w:val="24"/>
                <w:szCs w:val="24"/>
              </w:rPr>
              <w:fldChar w:fldCharType="begin"/>
            </w:r>
            <w:r w:rsidR="00D451C2" w:rsidRPr="000E5324">
              <w:rPr>
                <w:b/>
                <w:sz w:val="24"/>
                <w:szCs w:val="24"/>
              </w:rPr>
              <w:instrText xml:space="preserve"> =SUM(ABOVE) </w:instrText>
            </w:r>
            <w:r w:rsidRPr="000E5324">
              <w:rPr>
                <w:b/>
                <w:sz w:val="24"/>
                <w:szCs w:val="24"/>
              </w:rPr>
              <w:fldChar w:fldCharType="separate"/>
            </w:r>
            <w:r w:rsidR="00D451C2" w:rsidRPr="000E5324">
              <w:rPr>
                <w:b/>
                <w:noProof/>
                <w:sz w:val="24"/>
                <w:szCs w:val="24"/>
              </w:rPr>
              <w:t>22789</w:t>
            </w:r>
            <w:r w:rsidRPr="000E5324">
              <w:rPr>
                <w:b/>
                <w:sz w:val="24"/>
                <w:szCs w:val="24"/>
              </w:rPr>
              <w:fldChar w:fldCharType="end"/>
            </w:r>
          </w:p>
        </w:tc>
      </w:tr>
    </w:tbl>
    <w:p w:rsidR="00D451C2" w:rsidRPr="000E5324" w:rsidRDefault="00D451C2" w:rsidP="00D451C2">
      <w:pPr>
        <w:rPr>
          <w:b/>
          <w:bCs/>
        </w:rPr>
      </w:pPr>
    </w:p>
    <w:p w:rsidR="00D451C2" w:rsidRPr="000E5324" w:rsidRDefault="00D451C2" w:rsidP="00D451C2">
      <w:pPr>
        <w:rPr>
          <w:b/>
          <w:bCs/>
        </w:rPr>
      </w:pPr>
    </w:p>
    <w:p w:rsidR="00D451C2" w:rsidRPr="000E5324" w:rsidRDefault="00D451C2" w:rsidP="00D451C2">
      <w:pPr>
        <w:rPr>
          <w:b/>
          <w:bCs/>
        </w:rPr>
      </w:pPr>
    </w:p>
    <w:p w:rsidR="00D451C2" w:rsidRPr="000E5324" w:rsidRDefault="00D451C2" w:rsidP="00D451C2">
      <w:pPr>
        <w:rPr>
          <w:b/>
        </w:rPr>
      </w:pPr>
      <w:r w:rsidRPr="000E5324">
        <w:rPr>
          <w:b/>
        </w:rPr>
        <w:t>e) souhrn výměr záboru bez ohledu na typ navrženého využití, který je dále členěn podle tříd ochrany</w:t>
      </w:r>
    </w:p>
    <w:p w:rsidR="00D451C2" w:rsidRPr="000E5324" w:rsidRDefault="00D451C2" w:rsidP="00D451C2">
      <w:pPr>
        <w:rPr>
          <w:b/>
          <w:bCs/>
        </w:rPr>
      </w:pPr>
    </w:p>
    <w:tbl>
      <w:tblPr>
        <w:tblW w:w="9469" w:type="dxa"/>
        <w:tblInd w:w="-5" w:type="dxa"/>
        <w:tblLayout w:type="fixed"/>
        <w:tblLook w:val="0000"/>
      </w:tblPr>
      <w:tblGrid>
        <w:gridCol w:w="1106"/>
        <w:gridCol w:w="992"/>
        <w:gridCol w:w="992"/>
        <w:gridCol w:w="1134"/>
        <w:gridCol w:w="1276"/>
        <w:gridCol w:w="1417"/>
        <w:gridCol w:w="1418"/>
        <w:gridCol w:w="1134"/>
      </w:tblGrid>
      <w:tr w:rsidR="00D451C2" w:rsidRPr="000E5324" w:rsidTr="00D451C2">
        <w:tc>
          <w:tcPr>
            <w:tcW w:w="1106"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rPr>
                <w:sz w:val="24"/>
                <w:szCs w:val="24"/>
              </w:rPr>
            </w:pPr>
          </w:p>
        </w:tc>
        <w:tc>
          <w:tcPr>
            <w:tcW w:w="992"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rPr>
                <w:sz w:val="24"/>
                <w:szCs w:val="24"/>
              </w:rPr>
            </w:pPr>
            <w:r w:rsidRPr="000E5324">
              <w:rPr>
                <w:sz w:val="24"/>
                <w:szCs w:val="24"/>
              </w:rPr>
              <w:t>Výměra</w:t>
            </w:r>
          </w:p>
          <w:p w:rsidR="00D451C2" w:rsidRPr="000E5324" w:rsidRDefault="00D451C2" w:rsidP="00D451C2">
            <w:pPr>
              <w:pStyle w:val="Zkladntext"/>
              <w:snapToGrid w:val="0"/>
              <w:rPr>
                <w:sz w:val="24"/>
                <w:szCs w:val="24"/>
              </w:rPr>
            </w:pPr>
            <w:r w:rsidRPr="000E5324">
              <w:rPr>
                <w:sz w:val="24"/>
                <w:szCs w:val="24"/>
              </w:rPr>
              <w:t>celkem</w:t>
            </w:r>
          </w:p>
          <w:p w:rsidR="00D451C2" w:rsidRPr="000E5324" w:rsidRDefault="00D451C2" w:rsidP="00D451C2">
            <w:pPr>
              <w:pStyle w:val="Zkladntext"/>
              <w:snapToGrid w:val="0"/>
              <w:rPr>
                <w:sz w:val="24"/>
                <w:szCs w:val="24"/>
              </w:rPr>
            </w:pPr>
            <w:r w:rsidRPr="000E5324">
              <w:rPr>
                <w:sz w:val="24"/>
                <w:szCs w:val="24"/>
              </w:rPr>
              <w:t>/m</w:t>
            </w:r>
            <w:r w:rsidRPr="000E5324">
              <w:rPr>
                <w:sz w:val="24"/>
                <w:szCs w:val="24"/>
                <w:vertAlign w:val="superscript"/>
              </w:rPr>
              <w:t>2</w:t>
            </w:r>
            <w:r w:rsidRPr="000E5324">
              <w:rPr>
                <w:sz w:val="24"/>
                <w:szCs w:val="24"/>
              </w:rPr>
              <w:t>/</w:t>
            </w:r>
          </w:p>
        </w:tc>
        <w:tc>
          <w:tcPr>
            <w:tcW w:w="992"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rPr>
                <w:sz w:val="24"/>
                <w:szCs w:val="24"/>
              </w:rPr>
            </w:pPr>
            <w:r w:rsidRPr="000E5324">
              <w:rPr>
                <w:sz w:val="24"/>
                <w:szCs w:val="24"/>
              </w:rPr>
              <w:t>Výměra</w:t>
            </w:r>
          </w:p>
          <w:p w:rsidR="00D451C2" w:rsidRPr="000E5324" w:rsidRDefault="00D451C2" w:rsidP="00D451C2">
            <w:pPr>
              <w:pStyle w:val="Zkladntext"/>
              <w:snapToGrid w:val="0"/>
              <w:rPr>
                <w:sz w:val="24"/>
                <w:szCs w:val="24"/>
              </w:rPr>
            </w:pPr>
            <w:r w:rsidRPr="000E5324">
              <w:rPr>
                <w:sz w:val="24"/>
                <w:szCs w:val="24"/>
              </w:rPr>
              <w:t>ZPF</w:t>
            </w:r>
          </w:p>
          <w:p w:rsidR="00D451C2" w:rsidRPr="000E5324" w:rsidRDefault="00D451C2" w:rsidP="00D451C2">
            <w:pPr>
              <w:pStyle w:val="Zkladntext"/>
              <w:rPr>
                <w:sz w:val="24"/>
                <w:szCs w:val="24"/>
              </w:rPr>
            </w:pPr>
            <w:r w:rsidRPr="000E5324">
              <w:rPr>
                <w:sz w:val="24"/>
                <w:szCs w:val="24"/>
              </w:rPr>
              <w:t>/m</w:t>
            </w:r>
            <w:r w:rsidRPr="000E5324">
              <w:rPr>
                <w:sz w:val="24"/>
                <w:szCs w:val="24"/>
                <w:vertAlign w:val="superscript"/>
              </w:rPr>
              <w:t>2</w:t>
            </w:r>
            <w:r w:rsidRPr="000E5324">
              <w:rPr>
                <w:sz w:val="24"/>
                <w:szCs w:val="24"/>
              </w:rPr>
              <w:t>/</w:t>
            </w:r>
          </w:p>
        </w:tc>
        <w:tc>
          <w:tcPr>
            <w:tcW w:w="1134" w:type="dxa"/>
            <w:tcBorders>
              <w:top w:val="single" w:sz="4" w:space="0" w:color="000000"/>
              <w:left w:val="single" w:sz="4" w:space="0" w:color="000000"/>
              <w:bottom w:val="single" w:sz="4" w:space="0" w:color="000000"/>
            </w:tcBorders>
          </w:tcPr>
          <w:p w:rsidR="00D451C2" w:rsidRPr="000E5324" w:rsidRDefault="00D451C2" w:rsidP="00D451C2">
            <w:pPr>
              <w:pStyle w:val="Zkladntext"/>
              <w:rPr>
                <w:sz w:val="24"/>
                <w:szCs w:val="24"/>
              </w:rPr>
            </w:pPr>
            <w:r w:rsidRPr="000E5324">
              <w:rPr>
                <w:sz w:val="24"/>
                <w:szCs w:val="24"/>
              </w:rPr>
              <w:t>Třída ochrany</w:t>
            </w:r>
          </w:p>
          <w:p w:rsidR="00D451C2" w:rsidRPr="000E5324" w:rsidRDefault="00D451C2" w:rsidP="00D451C2">
            <w:pPr>
              <w:pStyle w:val="Zkladntext"/>
              <w:rPr>
                <w:sz w:val="24"/>
                <w:szCs w:val="24"/>
              </w:rPr>
            </w:pPr>
            <w:r w:rsidRPr="000E5324">
              <w:rPr>
                <w:sz w:val="24"/>
                <w:szCs w:val="24"/>
              </w:rPr>
              <w:t xml:space="preserve">    I.</w:t>
            </w:r>
          </w:p>
        </w:tc>
        <w:tc>
          <w:tcPr>
            <w:tcW w:w="1276" w:type="dxa"/>
            <w:tcBorders>
              <w:top w:val="single" w:sz="4" w:space="0" w:color="000000"/>
              <w:left w:val="single" w:sz="4" w:space="0" w:color="000000"/>
              <w:bottom w:val="single" w:sz="4" w:space="0" w:color="000000"/>
            </w:tcBorders>
          </w:tcPr>
          <w:p w:rsidR="00D451C2" w:rsidRPr="000E5324" w:rsidRDefault="00D451C2" w:rsidP="00D451C2">
            <w:pPr>
              <w:pStyle w:val="Zkladntext"/>
              <w:rPr>
                <w:sz w:val="24"/>
                <w:szCs w:val="24"/>
              </w:rPr>
            </w:pPr>
            <w:r w:rsidRPr="000E5324">
              <w:rPr>
                <w:sz w:val="24"/>
                <w:szCs w:val="24"/>
              </w:rPr>
              <w:t>Třída ochrany</w:t>
            </w:r>
          </w:p>
          <w:p w:rsidR="00D451C2" w:rsidRPr="000E5324" w:rsidRDefault="00D451C2" w:rsidP="00D451C2">
            <w:pPr>
              <w:pStyle w:val="Zkladntext"/>
              <w:snapToGrid w:val="0"/>
              <w:rPr>
                <w:sz w:val="24"/>
                <w:szCs w:val="24"/>
              </w:rPr>
            </w:pPr>
            <w:r w:rsidRPr="000E5324">
              <w:rPr>
                <w:sz w:val="24"/>
                <w:szCs w:val="24"/>
              </w:rPr>
              <w:t xml:space="preserve">    II.</w:t>
            </w:r>
          </w:p>
        </w:tc>
        <w:tc>
          <w:tcPr>
            <w:tcW w:w="1417" w:type="dxa"/>
            <w:tcBorders>
              <w:top w:val="single" w:sz="4" w:space="0" w:color="000000"/>
              <w:left w:val="single" w:sz="4" w:space="0" w:color="000000"/>
              <w:bottom w:val="single" w:sz="4" w:space="0" w:color="000000"/>
            </w:tcBorders>
          </w:tcPr>
          <w:p w:rsidR="00D451C2" w:rsidRPr="000E5324" w:rsidRDefault="00D451C2" w:rsidP="00D451C2">
            <w:pPr>
              <w:pStyle w:val="Zkladntext"/>
              <w:rPr>
                <w:sz w:val="24"/>
                <w:szCs w:val="24"/>
              </w:rPr>
            </w:pPr>
            <w:r w:rsidRPr="000E5324">
              <w:rPr>
                <w:sz w:val="24"/>
                <w:szCs w:val="24"/>
              </w:rPr>
              <w:t>Třída ochrany</w:t>
            </w:r>
          </w:p>
          <w:p w:rsidR="00D451C2" w:rsidRPr="000E5324" w:rsidRDefault="00D451C2" w:rsidP="00D451C2">
            <w:pPr>
              <w:pStyle w:val="Zkladntext"/>
              <w:snapToGrid w:val="0"/>
              <w:rPr>
                <w:sz w:val="24"/>
                <w:szCs w:val="24"/>
              </w:rPr>
            </w:pPr>
            <w:r w:rsidRPr="000E5324">
              <w:rPr>
                <w:sz w:val="24"/>
                <w:szCs w:val="24"/>
              </w:rPr>
              <w:t xml:space="preserve">    III.</w:t>
            </w:r>
          </w:p>
        </w:tc>
        <w:tc>
          <w:tcPr>
            <w:tcW w:w="1418" w:type="dxa"/>
            <w:tcBorders>
              <w:top w:val="single" w:sz="4" w:space="0" w:color="000000"/>
              <w:left w:val="single" w:sz="4" w:space="0" w:color="000000"/>
              <w:bottom w:val="single" w:sz="4" w:space="0" w:color="000000"/>
            </w:tcBorders>
          </w:tcPr>
          <w:p w:rsidR="00D451C2" w:rsidRPr="000E5324" w:rsidRDefault="00D451C2" w:rsidP="00D451C2">
            <w:pPr>
              <w:pStyle w:val="Zkladntext"/>
              <w:rPr>
                <w:sz w:val="24"/>
                <w:szCs w:val="24"/>
              </w:rPr>
            </w:pPr>
            <w:r w:rsidRPr="000E5324">
              <w:rPr>
                <w:sz w:val="24"/>
                <w:szCs w:val="24"/>
              </w:rPr>
              <w:t>Třída ochrany</w:t>
            </w:r>
          </w:p>
          <w:p w:rsidR="00D451C2" w:rsidRPr="000E5324" w:rsidRDefault="00D451C2" w:rsidP="00D451C2">
            <w:pPr>
              <w:pStyle w:val="Zkladntext"/>
              <w:snapToGrid w:val="0"/>
              <w:rPr>
                <w:sz w:val="24"/>
                <w:szCs w:val="24"/>
              </w:rPr>
            </w:pPr>
            <w:r w:rsidRPr="000E5324">
              <w:rPr>
                <w:sz w:val="24"/>
                <w:szCs w:val="24"/>
              </w:rPr>
              <w:t xml:space="preserve">    IV.</w:t>
            </w:r>
          </w:p>
        </w:tc>
        <w:tc>
          <w:tcPr>
            <w:tcW w:w="1134" w:type="dxa"/>
            <w:tcBorders>
              <w:top w:val="single" w:sz="4" w:space="0" w:color="000000"/>
              <w:left w:val="single" w:sz="4" w:space="0" w:color="000000"/>
              <w:bottom w:val="single" w:sz="4" w:space="0" w:color="000000"/>
              <w:right w:val="single" w:sz="4" w:space="0" w:color="000000"/>
            </w:tcBorders>
          </w:tcPr>
          <w:p w:rsidR="00D451C2" w:rsidRPr="000E5324" w:rsidRDefault="00D451C2" w:rsidP="00D451C2">
            <w:pPr>
              <w:pStyle w:val="Zkladntext"/>
              <w:jc w:val="center"/>
              <w:rPr>
                <w:sz w:val="24"/>
                <w:szCs w:val="24"/>
              </w:rPr>
            </w:pPr>
            <w:r w:rsidRPr="000E5324">
              <w:rPr>
                <w:sz w:val="24"/>
                <w:szCs w:val="24"/>
              </w:rPr>
              <w:t>Třída ochrany</w:t>
            </w:r>
          </w:p>
          <w:p w:rsidR="00D451C2" w:rsidRPr="000E5324" w:rsidRDefault="00D451C2" w:rsidP="00D451C2">
            <w:pPr>
              <w:pStyle w:val="Zkladntext"/>
              <w:snapToGrid w:val="0"/>
              <w:jc w:val="center"/>
              <w:rPr>
                <w:sz w:val="24"/>
                <w:szCs w:val="24"/>
              </w:rPr>
            </w:pPr>
            <w:r w:rsidRPr="000E5324">
              <w:rPr>
                <w:sz w:val="24"/>
                <w:szCs w:val="24"/>
              </w:rPr>
              <w:t>V.</w:t>
            </w:r>
          </w:p>
        </w:tc>
      </w:tr>
      <w:tr w:rsidR="00D451C2" w:rsidRPr="000E5324" w:rsidTr="00D451C2">
        <w:tc>
          <w:tcPr>
            <w:tcW w:w="1106"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rPr>
                <w:b/>
                <w:sz w:val="24"/>
                <w:szCs w:val="24"/>
              </w:rPr>
            </w:pPr>
            <w:r w:rsidRPr="000E5324">
              <w:rPr>
                <w:b/>
                <w:sz w:val="24"/>
                <w:szCs w:val="24"/>
              </w:rPr>
              <w:t>SUMA</w:t>
            </w:r>
          </w:p>
        </w:tc>
        <w:tc>
          <w:tcPr>
            <w:tcW w:w="992"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sz w:val="24"/>
                <w:szCs w:val="24"/>
              </w:rPr>
            </w:pPr>
            <w:r w:rsidRPr="000E5324">
              <w:rPr>
                <w:sz w:val="24"/>
                <w:szCs w:val="24"/>
              </w:rPr>
              <w:fldChar w:fldCharType="begin"/>
            </w:r>
            <w:r w:rsidR="00D451C2" w:rsidRPr="000E5324">
              <w:rPr>
                <w:sz w:val="24"/>
                <w:szCs w:val="24"/>
              </w:rPr>
              <w:instrText xml:space="preserve"> =SUM(ABOVE) </w:instrText>
            </w:r>
            <w:r w:rsidRPr="000E5324">
              <w:rPr>
                <w:sz w:val="24"/>
                <w:szCs w:val="24"/>
              </w:rPr>
              <w:fldChar w:fldCharType="separate"/>
            </w:r>
            <w:r w:rsidR="00D451C2" w:rsidRPr="000E5324">
              <w:rPr>
                <w:noProof/>
                <w:sz w:val="24"/>
                <w:szCs w:val="24"/>
              </w:rPr>
              <w:t>105072</w:t>
            </w:r>
            <w:r w:rsidRPr="000E5324">
              <w:rPr>
                <w:sz w:val="24"/>
                <w:szCs w:val="24"/>
              </w:rPr>
              <w:fldChar w:fldCharType="end"/>
            </w:r>
          </w:p>
        </w:tc>
        <w:tc>
          <w:tcPr>
            <w:tcW w:w="992"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b/>
                <w:sz w:val="24"/>
                <w:szCs w:val="24"/>
              </w:rPr>
            </w:pPr>
            <w:r w:rsidRPr="000E5324">
              <w:rPr>
                <w:b/>
                <w:sz w:val="24"/>
                <w:szCs w:val="24"/>
              </w:rPr>
              <w:fldChar w:fldCharType="begin"/>
            </w:r>
            <w:r w:rsidR="00D451C2" w:rsidRPr="000E5324">
              <w:rPr>
                <w:b/>
                <w:sz w:val="24"/>
                <w:szCs w:val="24"/>
              </w:rPr>
              <w:instrText xml:space="preserve"> =SUM(ABOVE) </w:instrText>
            </w:r>
            <w:r w:rsidRPr="000E5324">
              <w:rPr>
                <w:b/>
                <w:sz w:val="24"/>
                <w:szCs w:val="24"/>
              </w:rPr>
              <w:fldChar w:fldCharType="separate"/>
            </w:r>
            <w:r w:rsidR="00D451C2" w:rsidRPr="000E5324">
              <w:rPr>
                <w:b/>
                <w:noProof/>
                <w:sz w:val="24"/>
                <w:szCs w:val="24"/>
              </w:rPr>
              <w:t>89501</w:t>
            </w:r>
            <w:r w:rsidRPr="000E5324">
              <w:rPr>
                <w:b/>
                <w:sz w:val="24"/>
                <w:szCs w:val="24"/>
              </w:rPr>
              <w:fldChar w:fldCharType="end"/>
            </w:r>
          </w:p>
        </w:tc>
        <w:tc>
          <w:tcPr>
            <w:tcW w:w="1134" w:type="dxa"/>
            <w:tcBorders>
              <w:top w:val="single" w:sz="4" w:space="0" w:color="000000"/>
              <w:left w:val="single" w:sz="4" w:space="0" w:color="000000"/>
              <w:bottom w:val="single" w:sz="4" w:space="0" w:color="000000"/>
            </w:tcBorders>
          </w:tcPr>
          <w:p w:rsidR="00D451C2" w:rsidRPr="000E5324" w:rsidRDefault="00D451C2" w:rsidP="00D451C2">
            <w:pPr>
              <w:pStyle w:val="Zkladntext"/>
              <w:snapToGrid w:val="0"/>
              <w:jc w:val="center"/>
              <w:rPr>
                <w:b/>
                <w:sz w:val="24"/>
                <w:szCs w:val="24"/>
              </w:rPr>
            </w:pPr>
            <w:r w:rsidRPr="000E5324">
              <w:rPr>
                <w:b/>
                <w:sz w:val="24"/>
                <w:szCs w:val="24"/>
              </w:rPr>
              <w:t>0</w:t>
            </w:r>
          </w:p>
        </w:tc>
        <w:tc>
          <w:tcPr>
            <w:tcW w:w="1276"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jc w:val="center"/>
              <w:rPr>
                <w:b/>
                <w:sz w:val="24"/>
                <w:szCs w:val="24"/>
              </w:rPr>
            </w:pPr>
            <w:r w:rsidRPr="000E5324">
              <w:rPr>
                <w:b/>
                <w:sz w:val="24"/>
                <w:szCs w:val="24"/>
              </w:rPr>
              <w:fldChar w:fldCharType="begin"/>
            </w:r>
            <w:r w:rsidR="00D451C2" w:rsidRPr="000E5324">
              <w:rPr>
                <w:b/>
                <w:sz w:val="24"/>
                <w:szCs w:val="24"/>
              </w:rPr>
              <w:instrText xml:space="preserve"> =SUM(ABOVE) </w:instrText>
            </w:r>
            <w:r w:rsidRPr="000E5324">
              <w:rPr>
                <w:b/>
                <w:sz w:val="24"/>
                <w:szCs w:val="24"/>
              </w:rPr>
              <w:fldChar w:fldCharType="separate"/>
            </w:r>
            <w:r w:rsidR="00D451C2" w:rsidRPr="000E5324">
              <w:rPr>
                <w:b/>
                <w:noProof/>
                <w:sz w:val="24"/>
                <w:szCs w:val="24"/>
              </w:rPr>
              <w:t>4178</w:t>
            </w:r>
            <w:r w:rsidRPr="000E5324">
              <w:rPr>
                <w:b/>
                <w:sz w:val="24"/>
                <w:szCs w:val="24"/>
              </w:rPr>
              <w:fldChar w:fldCharType="end"/>
            </w:r>
          </w:p>
        </w:tc>
        <w:tc>
          <w:tcPr>
            <w:tcW w:w="1417"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rPr>
                <w:b/>
                <w:sz w:val="24"/>
                <w:szCs w:val="24"/>
              </w:rPr>
            </w:pPr>
            <w:r w:rsidRPr="000E5324">
              <w:rPr>
                <w:b/>
                <w:sz w:val="24"/>
                <w:szCs w:val="24"/>
              </w:rPr>
              <w:fldChar w:fldCharType="begin"/>
            </w:r>
            <w:r w:rsidR="00D451C2" w:rsidRPr="000E5324">
              <w:rPr>
                <w:b/>
                <w:sz w:val="24"/>
                <w:szCs w:val="24"/>
              </w:rPr>
              <w:instrText xml:space="preserve"> =SUM(ABOVE) </w:instrText>
            </w:r>
            <w:r w:rsidRPr="000E5324">
              <w:rPr>
                <w:b/>
                <w:sz w:val="24"/>
                <w:szCs w:val="24"/>
              </w:rPr>
              <w:fldChar w:fldCharType="separate"/>
            </w:r>
            <w:r w:rsidR="00D451C2" w:rsidRPr="000E5324">
              <w:rPr>
                <w:b/>
                <w:noProof/>
                <w:sz w:val="24"/>
                <w:szCs w:val="24"/>
              </w:rPr>
              <w:t>26748</w:t>
            </w:r>
            <w:r w:rsidRPr="000E5324">
              <w:rPr>
                <w:b/>
                <w:sz w:val="24"/>
                <w:szCs w:val="24"/>
              </w:rPr>
              <w:fldChar w:fldCharType="end"/>
            </w:r>
          </w:p>
        </w:tc>
        <w:tc>
          <w:tcPr>
            <w:tcW w:w="1418" w:type="dxa"/>
            <w:tcBorders>
              <w:top w:val="single" w:sz="4" w:space="0" w:color="000000"/>
              <w:left w:val="single" w:sz="4" w:space="0" w:color="000000"/>
              <w:bottom w:val="single" w:sz="4" w:space="0" w:color="000000"/>
            </w:tcBorders>
          </w:tcPr>
          <w:p w:rsidR="00D451C2" w:rsidRPr="000E5324" w:rsidRDefault="00F65AC7" w:rsidP="00D451C2">
            <w:pPr>
              <w:pStyle w:val="Zkladntext"/>
              <w:snapToGrid w:val="0"/>
              <w:rPr>
                <w:b/>
                <w:sz w:val="24"/>
                <w:szCs w:val="24"/>
              </w:rPr>
            </w:pPr>
            <w:r w:rsidRPr="000E5324">
              <w:rPr>
                <w:b/>
                <w:sz w:val="24"/>
                <w:szCs w:val="24"/>
              </w:rPr>
              <w:fldChar w:fldCharType="begin"/>
            </w:r>
            <w:r w:rsidR="00D451C2" w:rsidRPr="000E5324">
              <w:rPr>
                <w:b/>
                <w:sz w:val="24"/>
                <w:szCs w:val="24"/>
              </w:rPr>
              <w:instrText xml:space="preserve"> =SUM(ABOVE) </w:instrText>
            </w:r>
            <w:r w:rsidRPr="000E5324">
              <w:rPr>
                <w:b/>
                <w:sz w:val="24"/>
                <w:szCs w:val="24"/>
              </w:rPr>
              <w:fldChar w:fldCharType="separate"/>
            </w:r>
            <w:r w:rsidR="00D451C2" w:rsidRPr="000E5324">
              <w:rPr>
                <w:b/>
                <w:noProof/>
                <w:sz w:val="24"/>
                <w:szCs w:val="24"/>
              </w:rPr>
              <w:t>35786</w:t>
            </w:r>
            <w:r w:rsidRPr="000E5324">
              <w:rPr>
                <w:b/>
                <w:sz w:val="24"/>
                <w:szCs w:val="24"/>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D451C2" w:rsidRPr="000E5324" w:rsidRDefault="00F65AC7" w:rsidP="00D451C2">
            <w:pPr>
              <w:pStyle w:val="Zkladntext"/>
              <w:snapToGrid w:val="0"/>
              <w:jc w:val="center"/>
              <w:rPr>
                <w:b/>
                <w:sz w:val="24"/>
                <w:szCs w:val="24"/>
              </w:rPr>
            </w:pPr>
            <w:r w:rsidRPr="000E5324">
              <w:rPr>
                <w:b/>
                <w:sz w:val="24"/>
                <w:szCs w:val="24"/>
              </w:rPr>
              <w:fldChar w:fldCharType="begin"/>
            </w:r>
            <w:r w:rsidR="00D451C2" w:rsidRPr="000E5324">
              <w:rPr>
                <w:b/>
                <w:sz w:val="24"/>
                <w:szCs w:val="24"/>
              </w:rPr>
              <w:instrText xml:space="preserve"> =SUM(ABOVE) </w:instrText>
            </w:r>
            <w:r w:rsidRPr="000E5324">
              <w:rPr>
                <w:b/>
                <w:sz w:val="24"/>
                <w:szCs w:val="24"/>
              </w:rPr>
              <w:fldChar w:fldCharType="separate"/>
            </w:r>
            <w:r w:rsidR="00D451C2" w:rsidRPr="000E5324">
              <w:rPr>
                <w:b/>
                <w:noProof/>
                <w:sz w:val="24"/>
                <w:szCs w:val="24"/>
              </w:rPr>
              <w:t>22789</w:t>
            </w:r>
            <w:r w:rsidRPr="000E5324">
              <w:rPr>
                <w:b/>
                <w:sz w:val="24"/>
                <w:szCs w:val="24"/>
              </w:rPr>
              <w:fldChar w:fldCharType="end"/>
            </w:r>
          </w:p>
        </w:tc>
      </w:tr>
    </w:tbl>
    <w:p w:rsidR="00D451C2" w:rsidRPr="00C16F8B" w:rsidRDefault="00D451C2" w:rsidP="00D451C2">
      <w:pPr>
        <w:rPr>
          <w:b/>
          <w:bCs/>
        </w:rPr>
      </w:pPr>
    </w:p>
    <w:p w:rsidR="00D451C2" w:rsidRPr="00C16F8B" w:rsidRDefault="00D451C2" w:rsidP="00D451C2">
      <w:pPr>
        <w:rPr>
          <w:b/>
          <w:bCs/>
        </w:rPr>
      </w:pPr>
    </w:p>
    <w:p w:rsidR="00D451C2" w:rsidRPr="00C16F8B" w:rsidRDefault="00D451C2" w:rsidP="00D451C2">
      <w:pPr>
        <w:rPr>
          <w:b/>
          <w:bCs/>
        </w:rPr>
      </w:pPr>
    </w:p>
    <w:p w:rsidR="00D451C2" w:rsidRPr="00C16F8B" w:rsidRDefault="00D451C2" w:rsidP="00D451C2">
      <w:pPr>
        <w:rPr>
          <w:b/>
        </w:rPr>
      </w:pPr>
      <w:r w:rsidRPr="00C16F8B">
        <w:rPr>
          <w:b/>
        </w:rPr>
        <w:t>f) informace o existenci závlah, odvodnění a stavbách k ochraně pozemku před erozní činností vody, v rozsahu územně analytických podkladů</w:t>
      </w:r>
    </w:p>
    <w:p w:rsidR="00D451C2" w:rsidRPr="00C16F8B" w:rsidRDefault="00D451C2" w:rsidP="00D451C2">
      <w:pPr>
        <w:rPr>
          <w:b/>
          <w:bCs/>
        </w:rPr>
      </w:pPr>
    </w:p>
    <w:p w:rsidR="00D451C2" w:rsidRPr="00C16F8B" w:rsidRDefault="00D451C2" w:rsidP="00D451C2">
      <w:pPr>
        <w:rPr>
          <w:bCs/>
        </w:rPr>
      </w:pPr>
      <w:r w:rsidRPr="00C16F8B">
        <w:rPr>
          <w:bCs/>
        </w:rPr>
        <w:t>V k.ú. Bláhov byly v minulosti provedeny meliorace, které zasahují do zastavěného území. Lokalita ZO11, určená k bydlení leží v zastavěném území na ploše zahrnuté do meliorací. Vzhledem k lokalizaci v zastavěném území se na tuto lokalitu nevztahuje povinnost vyhodnocení vlivu záboru na ZPF.</w:t>
      </w:r>
    </w:p>
    <w:p w:rsidR="00D451C2" w:rsidRPr="00C16F8B" w:rsidRDefault="00D451C2" w:rsidP="00D451C2">
      <w:pPr>
        <w:rPr>
          <w:bCs/>
        </w:rPr>
      </w:pPr>
      <w:r w:rsidRPr="00C16F8B">
        <w:rPr>
          <w:bCs/>
        </w:rPr>
        <w:t>V ostatních navržených lokalitách se závlahy, odvodnění ani protierozní opatření nenalézají.</w:t>
      </w:r>
    </w:p>
    <w:p w:rsidR="00D451C2" w:rsidRPr="00C16F8B" w:rsidRDefault="00D451C2" w:rsidP="00D451C2">
      <w:pPr>
        <w:rPr>
          <w:b/>
          <w:bCs/>
        </w:rPr>
      </w:pPr>
    </w:p>
    <w:p w:rsidR="00D451C2" w:rsidRPr="00C16F8B" w:rsidRDefault="00D451C2" w:rsidP="00D451C2">
      <w:pPr>
        <w:rPr>
          <w:b/>
          <w:bCs/>
        </w:rPr>
      </w:pPr>
    </w:p>
    <w:p w:rsidR="00D451C2" w:rsidRPr="00C16F8B" w:rsidRDefault="00D451C2" w:rsidP="00D451C2">
      <w:pPr>
        <w:rPr>
          <w:b/>
        </w:rPr>
      </w:pPr>
      <w:r w:rsidRPr="00C16F8B">
        <w:rPr>
          <w:b/>
        </w:rPr>
        <w:t>g) informace o plochách a koridorech obsažených v platné územně plánovací dokumentaci, které obsahují půdu I. nebo II. třídy ochrany a nemá-li návrhem územního plánu dojít ke změně využití těchto koridorů a ploch</w:t>
      </w:r>
    </w:p>
    <w:p w:rsidR="00D451C2" w:rsidRPr="00C16F8B" w:rsidRDefault="00D451C2" w:rsidP="00D451C2">
      <w:pPr>
        <w:rPr>
          <w:b/>
          <w:bCs/>
        </w:rPr>
      </w:pPr>
    </w:p>
    <w:p w:rsidR="00D451C2" w:rsidRPr="00C16F8B" w:rsidRDefault="00D451C2" w:rsidP="00D451C2">
      <w:pPr>
        <w:rPr>
          <w:bCs/>
        </w:rPr>
      </w:pPr>
      <w:r w:rsidRPr="00C16F8B">
        <w:rPr>
          <w:bCs/>
        </w:rPr>
        <w:t xml:space="preserve">Lokalita 1 v k.ú. Homole, do které vstupuje půda II. třídy ochrany ZPF, byla v předchozích územně plánovacích dokumentacích navrhována k bydlení. Tato funkce je akceptována bez návrhu změny.  </w:t>
      </w:r>
    </w:p>
    <w:p w:rsidR="00D451C2" w:rsidRPr="00C16F8B" w:rsidRDefault="00D451C2" w:rsidP="00D451C2">
      <w:pPr>
        <w:rPr>
          <w:b/>
        </w:rPr>
      </w:pPr>
      <w:r w:rsidRPr="00C16F8B">
        <w:rPr>
          <w:b/>
        </w:rPr>
        <w:t>h) údaje o dotčení sítě účelových komunikací sloužících k obhospodařování zemědělských a lesnických pozemků a sítě polních cest navrhovaným řešením</w:t>
      </w:r>
    </w:p>
    <w:p w:rsidR="00D451C2" w:rsidRPr="00C16F8B" w:rsidRDefault="00D451C2" w:rsidP="00D451C2">
      <w:r w:rsidRPr="00C16F8B">
        <w:t>Navrhované řešení nenarušuje účelové komunikace zemědělských a lesnických pozemků ani síť polních cest.</w:t>
      </w:r>
    </w:p>
    <w:p w:rsidR="00D451C2" w:rsidRPr="00C16F8B" w:rsidRDefault="00D451C2" w:rsidP="00D451C2"/>
    <w:p w:rsidR="00D451C2" w:rsidRPr="00C16F8B" w:rsidRDefault="00D451C2" w:rsidP="00D451C2"/>
    <w:p w:rsidR="00D451C2" w:rsidRPr="00C16F8B" w:rsidRDefault="00D451C2" w:rsidP="00D451C2">
      <w:pPr>
        <w:rPr>
          <w:b/>
        </w:rPr>
      </w:pPr>
      <w:r w:rsidRPr="00C16F8B">
        <w:rPr>
          <w:b/>
        </w:rPr>
        <w:t>i) zdůvodnění řešení, které je z hlediska ochrany zemědělského půdního fondu a ostatních zákonem chráněných obecných zájmů nejvýhodnější dle §5 odst.1 zákona</w:t>
      </w:r>
    </w:p>
    <w:p w:rsidR="00D451C2" w:rsidRPr="00C16F8B" w:rsidRDefault="00D451C2" w:rsidP="00D451C2"/>
    <w:p w:rsidR="00D451C2" w:rsidRPr="00C16F8B" w:rsidRDefault="00D451C2" w:rsidP="00D451C2">
      <w:pPr>
        <w:rPr>
          <w:i/>
        </w:rPr>
      </w:pPr>
      <w:r w:rsidRPr="00C16F8B">
        <w:rPr>
          <w:i/>
        </w:rPr>
        <w:t>- zdůvodnění navrženého řešení včetně vyhodnocení dodržení zásad plošné ochrany zemědělského půdního fondu:</w:t>
      </w:r>
    </w:p>
    <w:p w:rsidR="00D451C2" w:rsidRPr="00C16F8B" w:rsidRDefault="00D451C2" w:rsidP="00D451C2">
      <w:r w:rsidRPr="00C16F8B">
        <w:t>Navrhované rozvojové lokality jsou určeny především k bydlení a podporují tím rozvoj sídel a stabilizaci obyvatelstva v menších obcích a jejich částech. Stabilizace obyvatel ve venkovských sídlech je nezanedbatelným veřejným zájmem.</w:t>
      </w:r>
    </w:p>
    <w:p w:rsidR="00D451C2" w:rsidRPr="00C16F8B" w:rsidRDefault="00D451C2" w:rsidP="00D451C2"/>
    <w:p w:rsidR="00D451C2" w:rsidRPr="00C16F8B" w:rsidRDefault="00D451C2" w:rsidP="00D451C2">
      <w:r w:rsidRPr="00C16F8B">
        <w:lastRenderedPageBreak/>
        <w:t>Návrh rozvojových lokalit je v souladu s požadavky §4 a §5 zákona č.334/92 Sb. v platném znění:</w:t>
      </w:r>
    </w:p>
    <w:p w:rsidR="00D451C2" w:rsidRPr="00C16F8B" w:rsidRDefault="00D451C2" w:rsidP="00F066FC">
      <w:pPr>
        <w:numPr>
          <w:ilvl w:val="0"/>
          <w:numId w:val="22"/>
        </w:numPr>
        <w:suppressAutoHyphens/>
      </w:pPr>
      <w:r w:rsidRPr="00C16F8B">
        <w:t>je navrhována půda v plochách sousedících se stávající zástavbou</w:t>
      </w:r>
    </w:p>
    <w:p w:rsidR="00D451C2" w:rsidRPr="00C16F8B" w:rsidRDefault="00D451C2" w:rsidP="00F066FC">
      <w:pPr>
        <w:numPr>
          <w:ilvl w:val="0"/>
          <w:numId w:val="22"/>
        </w:numPr>
        <w:suppressAutoHyphens/>
      </w:pPr>
      <w:r w:rsidRPr="00C16F8B">
        <w:t xml:space="preserve">jsou přednostně využity plochy nezemědělské a v případě ploch zemědělských půdy s třídou ochrany III., IV. a V. </w:t>
      </w:r>
    </w:p>
    <w:p w:rsidR="00D451C2" w:rsidRPr="00C16F8B" w:rsidRDefault="00D451C2" w:rsidP="00F066FC">
      <w:pPr>
        <w:numPr>
          <w:ilvl w:val="0"/>
          <w:numId w:val="22"/>
        </w:numPr>
        <w:suppressAutoHyphens/>
      </w:pPr>
      <w:r w:rsidRPr="00C16F8B">
        <w:t>půda II. třídy ochrany se vyskytuje v lokalitě 1  v obci Homole u Panny, kde byla navrhována a projednána již i v předchozích ÚP, dále pak v obecní části Doubravice, kde byla rovněž předmětem návrhu ve Změně ÚP č.9</w:t>
      </w:r>
    </w:p>
    <w:p w:rsidR="00D451C2" w:rsidRPr="00C16F8B" w:rsidRDefault="00D451C2" w:rsidP="00F066FC">
      <w:pPr>
        <w:numPr>
          <w:ilvl w:val="0"/>
          <w:numId w:val="22"/>
        </w:numPr>
        <w:suppressAutoHyphens/>
      </w:pPr>
      <w:r w:rsidRPr="00C16F8B">
        <w:t>je dbáno na to, aby navrhované plochy nenarušovaly organizaci ZPF a neztěžovaly obhospodařování</w:t>
      </w:r>
    </w:p>
    <w:p w:rsidR="00D451C2" w:rsidRPr="00C16F8B" w:rsidRDefault="00D451C2" w:rsidP="00F066FC">
      <w:pPr>
        <w:numPr>
          <w:ilvl w:val="0"/>
          <w:numId w:val="22"/>
        </w:numPr>
        <w:suppressAutoHyphens/>
      </w:pPr>
      <w:r w:rsidRPr="00C16F8B">
        <w:t>rozvojové plochy rovněž nenarušují odtokové poměry v území.</w:t>
      </w:r>
    </w:p>
    <w:p w:rsidR="00D451C2" w:rsidRPr="00C16F8B" w:rsidRDefault="00D451C2" w:rsidP="00D451C2">
      <w:pPr>
        <w:ind w:left="60"/>
      </w:pPr>
      <w:r w:rsidRPr="00C16F8B">
        <w:t>Vzhledem k tomu, že navrhované plochy dodržují podmínky viz výše, splňuje navržené řešení zásady plošné ochrany zemědělského půdního fondu.</w:t>
      </w:r>
    </w:p>
    <w:p w:rsidR="00D451C2" w:rsidRPr="00C16F8B" w:rsidRDefault="00D451C2" w:rsidP="00D451C2">
      <w:r w:rsidRPr="00C16F8B">
        <w:tab/>
      </w:r>
    </w:p>
    <w:p w:rsidR="00D451C2" w:rsidRPr="00C16F8B" w:rsidRDefault="00D451C2" w:rsidP="00D451C2">
      <w:pPr>
        <w:rPr>
          <w:i/>
        </w:rPr>
      </w:pPr>
      <w:r w:rsidRPr="00C16F8B">
        <w:rPr>
          <w:i/>
        </w:rPr>
        <w:t xml:space="preserve">- prokázání výrazně převažujícího veřejného zájmu u záboru půdy I. a II. třídy ochrany nad veřejným zájmem ochrany zemědělského půdního fondu    </w:t>
      </w:r>
    </w:p>
    <w:p w:rsidR="00D451C2" w:rsidRPr="00C16F8B" w:rsidRDefault="00D451C2" w:rsidP="00D451C2">
      <w:r w:rsidRPr="00C16F8B">
        <w:t>Půda I. třídy ochrany ZPF není navrhována.</w:t>
      </w:r>
    </w:p>
    <w:p w:rsidR="00D451C2" w:rsidRPr="00C16F8B" w:rsidRDefault="00D451C2" w:rsidP="00D451C2">
      <w:pPr>
        <w:rPr>
          <w:bCs/>
        </w:rPr>
      </w:pPr>
      <w:r w:rsidRPr="00C16F8B">
        <w:t xml:space="preserve">Půda II. třídy ochrany v rozsahu 0,3721 ha leží v rozvojové lokalitě 1 v obci Homole u Panny a v rozsahu 0,0439 v obecní části Doubravice. </w:t>
      </w:r>
      <w:r w:rsidRPr="00C16F8B">
        <w:rPr>
          <w:bCs/>
        </w:rPr>
        <w:t xml:space="preserve"> V území není prioritou intenzivní rostlinná výroba. Naproti tomu, konfigurace terénu (svažitost a příkré terénní zářezy) velmi omezuje možnosti návrhu rozvojových ploch. V daném případě veřejný zájem na využití uvedených lokalit formou bydlení a stabilizace obyvatelstva převažuje nad veřejným zájmem ochrany ZPF.</w:t>
      </w:r>
    </w:p>
    <w:p w:rsidR="00D451C2" w:rsidRPr="00C16F8B" w:rsidRDefault="00D451C2" w:rsidP="00D451C2">
      <w:pPr>
        <w:rPr>
          <w:bCs/>
        </w:rPr>
      </w:pPr>
    </w:p>
    <w:p w:rsidR="00D451C2" w:rsidRPr="00C16F8B" w:rsidRDefault="00D451C2" w:rsidP="00D451C2">
      <w:pPr>
        <w:rPr>
          <w:i/>
        </w:rPr>
      </w:pPr>
      <w:r w:rsidRPr="00C16F8B">
        <w:rPr>
          <w:i/>
        </w:rPr>
        <w:t xml:space="preserve">- další zdůvodňující faktory jednotlivých lokalit   </w:t>
      </w:r>
    </w:p>
    <w:p w:rsidR="00D451C2" w:rsidRPr="00C16F8B" w:rsidRDefault="00D451C2" w:rsidP="00D451C2">
      <w:pPr>
        <w:autoSpaceDE w:val="0"/>
        <w:autoSpaceDN w:val="0"/>
        <w:adjustRightInd w:val="0"/>
      </w:pPr>
      <w:r w:rsidRPr="00C16F8B">
        <w:t xml:space="preserve">ÚP Homole u Panny mimo hlediska zemědělského zahrnuje i další kriteria nutná pro rozvoj území. Je zohledněno hledisko sociální, hledisko hospodářského rozvoje vytvořením podmínek pro vznik dalších pracovních příležitostí. Za velice významnou je považována stabilizace osídlení a to nejen udržení ale i zvýšení počtu obyvatel v obcích, které není nereálné, vzhledem k výbornému životnímu a obytnému prostředí.  S požadavkem stabilizace osídlení je svázána potřeba rozvoje trvalého bydlení zvláště v centru správního území - v Homoli u Panny, kde je možno využít stávající občanskou vybavenost, technickou infrastrukturu i dopravní napojení. </w:t>
      </w:r>
    </w:p>
    <w:p w:rsidR="00D451C2" w:rsidRPr="00C16F8B" w:rsidRDefault="00D451C2" w:rsidP="00D451C2">
      <w:pPr>
        <w:rPr>
          <w:bCs/>
        </w:rPr>
      </w:pPr>
      <w:r w:rsidRPr="00C16F8B">
        <w:rPr>
          <w:b/>
          <w:bCs/>
        </w:rPr>
        <w:t xml:space="preserve">sídlo Homole u Panny: </w:t>
      </w:r>
    </w:p>
    <w:p w:rsidR="00D451C2" w:rsidRPr="00C16F8B" w:rsidRDefault="00D451C2" w:rsidP="00D451C2">
      <w:pPr>
        <w:ind w:left="1413" w:hanging="705"/>
        <w:rPr>
          <w:bCs/>
        </w:rPr>
      </w:pPr>
      <w:r w:rsidRPr="00C16F8B">
        <w:rPr>
          <w:b/>
          <w:bCs/>
        </w:rPr>
        <w:t>1</w:t>
      </w:r>
      <w:r w:rsidRPr="00C16F8B">
        <w:rPr>
          <w:b/>
          <w:bCs/>
        </w:rPr>
        <w:tab/>
      </w:r>
      <w:r w:rsidRPr="00C16F8B">
        <w:rPr>
          <w:bCs/>
        </w:rPr>
        <w:t xml:space="preserve">Plocha navrhovaná pro bydlení navazuje na stávající zástavbu. Z části je navrhována na půdě II. třídy ochrany ZPF. Využívá místní komunikaci, stávající technickou </w:t>
      </w:r>
      <w:r w:rsidR="00930DC9" w:rsidRPr="00C16F8B">
        <w:rPr>
          <w:bCs/>
        </w:rPr>
        <w:t>i</w:t>
      </w:r>
      <w:r w:rsidR="00930DC9">
        <w:rPr>
          <w:bCs/>
        </w:rPr>
        <w:t>n</w:t>
      </w:r>
      <w:r w:rsidR="00930DC9" w:rsidRPr="00C16F8B">
        <w:rPr>
          <w:bCs/>
        </w:rPr>
        <w:t>frastrukturu</w:t>
      </w:r>
      <w:r w:rsidRPr="00C16F8B">
        <w:rPr>
          <w:bCs/>
        </w:rPr>
        <w:t xml:space="preserve"> a rovinatý terén. Vzhledem k tomu, že konfigurace terénu sídla (příkré terénní zářezy) velmi omezuje možnosti návrhu alternativních ploch, je tato, k zástavbě obzvláště vhodná plocha, zájmu stabilizace obyvatel považována za vyšší veřejný zájem. </w:t>
      </w:r>
    </w:p>
    <w:p w:rsidR="00D451C2" w:rsidRPr="00C16F8B" w:rsidRDefault="007A23D9" w:rsidP="00D451C2">
      <w:pPr>
        <w:rPr>
          <w:bCs/>
        </w:rPr>
      </w:pPr>
      <w:r w:rsidRPr="00C16F8B">
        <w:rPr>
          <w:b/>
          <w:bCs/>
        </w:rPr>
        <w:tab/>
      </w:r>
      <w:r w:rsidR="00D451C2" w:rsidRPr="00C16F8B">
        <w:rPr>
          <w:b/>
          <w:bCs/>
        </w:rPr>
        <w:t>3</w:t>
      </w:r>
      <w:r w:rsidR="00D451C2" w:rsidRPr="00C16F8B">
        <w:rPr>
          <w:b/>
          <w:bCs/>
        </w:rPr>
        <w:tab/>
      </w:r>
      <w:r w:rsidR="00D451C2" w:rsidRPr="00C16F8B">
        <w:rPr>
          <w:bCs/>
        </w:rPr>
        <w:t xml:space="preserve">Byla prověřena hranice zastavěného území. Jde o oplocené zahrady, evidované </w:t>
      </w:r>
    </w:p>
    <w:p w:rsidR="00D451C2" w:rsidRPr="00C16F8B" w:rsidRDefault="00D451C2" w:rsidP="00D451C2">
      <w:pPr>
        <w:ind w:left="1413"/>
        <w:rPr>
          <w:b/>
          <w:bCs/>
        </w:rPr>
      </w:pPr>
      <w:r w:rsidRPr="00C16F8B">
        <w:rPr>
          <w:bCs/>
        </w:rPr>
        <w:t xml:space="preserve">v KN jako zahrady a využívané majiteli protějších obytných domů. Vzhledem k tomu, že předmětné zahrady funkčně přináleží k obytnému domu, byla akceptována stávající hranice zastavěného území, tj. zahrady zůstaly i nadále součástí zastavěného území.  </w:t>
      </w:r>
    </w:p>
    <w:p w:rsidR="00D451C2" w:rsidRPr="00C16F8B" w:rsidRDefault="00D451C2" w:rsidP="00D451C2">
      <w:pPr>
        <w:ind w:left="1413" w:hanging="705"/>
        <w:rPr>
          <w:bCs/>
        </w:rPr>
      </w:pPr>
      <w:r w:rsidRPr="00C16F8B">
        <w:rPr>
          <w:b/>
          <w:bCs/>
        </w:rPr>
        <w:tab/>
      </w:r>
      <w:r w:rsidRPr="00C16F8B">
        <w:rPr>
          <w:bCs/>
        </w:rPr>
        <w:t>Vzhledem k umístění uvnitř zastavěného území, nepodléhá rozvojová plocha 3 vyhodnocení důsledků záboru na ZPF.</w:t>
      </w:r>
    </w:p>
    <w:p w:rsidR="00D451C2" w:rsidRPr="00C16F8B" w:rsidRDefault="00D451C2" w:rsidP="00D451C2">
      <w:pPr>
        <w:ind w:left="1413" w:hanging="705"/>
        <w:rPr>
          <w:bCs/>
        </w:rPr>
      </w:pPr>
      <w:r w:rsidRPr="00C16F8B">
        <w:rPr>
          <w:b/>
          <w:bCs/>
        </w:rPr>
        <w:t>5</w:t>
      </w:r>
      <w:r w:rsidRPr="00C16F8B">
        <w:rPr>
          <w:b/>
          <w:bCs/>
        </w:rPr>
        <w:tab/>
      </w:r>
      <w:r w:rsidRPr="00C16F8B">
        <w:rPr>
          <w:bCs/>
        </w:rPr>
        <w:t xml:space="preserve">Plocha navrhovaná pro bydlení navazuje na stávající zástavbu. Leží na půdě V. třídy </w:t>
      </w:r>
      <w:r w:rsidR="00930DC9" w:rsidRPr="00C16F8B">
        <w:rPr>
          <w:bCs/>
        </w:rPr>
        <w:t>ochranyZPF</w:t>
      </w:r>
      <w:r w:rsidRPr="00C16F8B">
        <w:rPr>
          <w:bCs/>
        </w:rPr>
        <w:t xml:space="preserve">. Vzhledem k tomu, že konfigurace terénu sídla (příkré </w:t>
      </w:r>
      <w:r w:rsidRPr="00C16F8B">
        <w:rPr>
          <w:bCs/>
        </w:rPr>
        <w:lastRenderedPageBreak/>
        <w:t>terénní zářezy) velmi omezuje možnosti návrhu alternativních ploch, je tato, k zástavbě vhodná plocha, v zájmu stabilizace obyvatel považována za vyšší veřejný zájem.</w:t>
      </w:r>
    </w:p>
    <w:p w:rsidR="00D451C2" w:rsidRPr="00C16F8B" w:rsidRDefault="00D451C2" w:rsidP="00D451C2">
      <w:pPr>
        <w:ind w:left="1413" w:hanging="705"/>
        <w:rPr>
          <w:bCs/>
        </w:rPr>
      </w:pPr>
      <w:r w:rsidRPr="00C16F8B">
        <w:rPr>
          <w:b/>
          <w:bCs/>
        </w:rPr>
        <w:t>Z9</w:t>
      </w:r>
      <w:r w:rsidRPr="00C16F8B">
        <w:rPr>
          <w:b/>
          <w:bCs/>
        </w:rPr>
        <w:tab/>
      </w:r>
      <w:r w:rsidRPr="00C16F8B">
        <w:rPr>
          <w:bCs/>
        </w:rPr>
        <w:t xml:space="preserve">Plocha navrhovaná pro bydlení navazuje na stávající zástavbu. Využívá místní komunikace. Leží na půdě V. třídy Vzhledem k tomu, že konfigurace terénu sídla (příkré terénní zářezy) velmi omezuje možnosti návrhu alternativních ploch, je tato, k zástavbě vhodná plocha, v zájmu stabilizace obyvatel považována za vyšší veřejný zájem. </w:t>
      </w:r>
    </w:p>
    <w:p w:rsidR="00D451C2" w:rsidRPr="00C16F8B" w:rsidRDefault="00D451C2" w:rsidP="00D451C2">
      <w:pPr>
        <w:rPr>
          <w:b/>
          <w:bCs/>
        </w:rPr>
      </w:pPr>
      <w:r w:rsidRPr="00C16F8B">
        <w:rPr>
          <w:b/>
          <w:bCs/>
        </w:rPr>
        <w:t xml:space="preserve">sídlo Haslice: </w:t>
      </w:r>
    </w:p>
    <w:p w:rsidR="00D451C2" w:rsidRPr="00C16F8B" w:rsidRDefault="00D451C2" w:rsidP="00D451C2">
      <w:pPr>
        <w:ind w:left="1413" w:hanging="705"/>
        <w:rPr>
          <w:bCs/>
        </w:rPr>
      </w:pPr>
      <w:r w:rsidRPr="00C16F8B">
        <w:rPr>
          <w:b/>
          <w:bCs/>
        </w:rPr>
        <w:t>Z1</w:t>
      </w:r>
      <w:r w:rsidRPr="00C16F8B">
        <w:rPr>
          <w:b/>
          <w:bCs/>
        </w:rPr>
        <w:tab/>
      </w:r>
      <w:r w:rsidRPr="00C16F8B">
        <w:rPr>
          <w:bCs/>
        </w:rPr>
        <w:t xml:space="preserve">Plocha navrhovaná pro bydlení navazuje na stávající zástavbu, využívá místní komunikace, Neleží na půdě I. a II. třídy ochrany. Jde o jedinou rozvojovou plochu sídla Haslice zajišťující alespoň minimální možnost rozvoje sídla. </w:t>
      </w:r>
    </w:p>
    <w:p w:rsidR="00D451C2" w:rsidRPr="00C16F8B" w:rsidRDefault="00D451C2" w:rsidP="00D451C2">
      <w:pPr>
        <w:ind w:left="1413" w:hanging="705"/>
        <w:rPr>
          <w:bCs/>
        </w:rPr>
      </w:pPr>
      <w:r w:rsidRPr="00C16F8B">
        <w:rPr>
          <w:b/>
          <w:bCs/>
        </w:rPr>
        <w:t>Z2</w:t>
      </w:r>
      <w:r w:rsidRPr="00C16F8B">
        <w:rPr>
          <w:b/>
          <w:bCs/>
        </w:rPr>
        <w:tab/>
      </w:r>
      <w:r w:rsidRPr="00C16F8B">
        <w:rPr>
          <w:bCs/>
        </w:rPr>
        <w:t>Plocha je již částečně zainvestována, je oproti původnímu záměru o více než polovinu zredukována, Neleží na půdě I. a II. třídy ochrany. Jde o jednu ze dvou rozvojových ploch sídla Haslice zajišťující alespoň minimální možnost rozvoje sídla.</w:t>
      </w:r>
    </w:p>
    <w:p w:rsidR="00D451C2" w:rsidRPr="00C16F8B" w:rsidRDefault="00D451C2" w:rsidP="00D451C2">
      <w:pPr>
        <w:rPr>
          <w:b/>
          <w:bCs/>
        </w:rPr>
      </w:pPr>
      <w:r w:rsidRPr="00C16F8B">
        <w:rPr>
          <w:b/>
          <w:bCs/>
        </w:rPr>
        <w:t xml:space="preserve">sídlo Doubravice: </w:t>
      </w:r>
    </w:p>
    <w:p w:rsidR="00D451C2" w:rsidRPr="00C16F8B" w:rsidRDefault="00D451C2" w:rsidP="00D451C2">
      <w:pPr>
        <w:ind w:left="1413" w:hanging="705"/>
        <w:rPr>
          <w:bCs/>
        </w:rPr>
      </w:pPr>
      <w:r w:rsidRPr="00C16F8B">
        <w:rPr>
          <w:b/>
          <w:bCs/>
        </w:rPr>
        <w:t>Z25</w:t>
      </w:r>
      <w:r w:rsidRPr="00C16F8B">
        <w:rPr>
          <w:b/>
          <w:bCs/>
        </w:rPr>
        <w:tab/>
      </w:r>
      <w:r w:rsidRPr="00C16F8B">
        <w:rPr>
          <w:bCs/>
        </w:rPr>
        <w:t>Plocha je navrhovaná pro bydlení. Využívá místní komunikaci. Neleží na půdě I. a II. třídy ochrany.  Je navrhována v zájmu stabilizace obyvatel v území. K ploše přináleží zahrada Z25z ležící v zastavěném území.</w:t>
      </w:r>
    </w:p>
    <w:p w:rsidR="00D451C2" w:rsidRDefault="00D451C2" w:rsidP="00107155">
      <w:pPr>
        <w:ind w:left="1413" w:hanging="705"/>
        <w:rPr>
          <w:bCs/>
        </w:rPr>
      </w:pPr>
      <w:r w:rsidRPr="00C16F8B">
        <w:rPr>
          <w:b/>
          <w:bCs/>
        </w:rPr>
        <w:t>ZO9</w:t>
      </w:r>
      <w:r w:rsidRPr="00C16F8B">
        <w:rPr>
          <w:b/>
          <w:bCs/>
        </w:rPr>
        <w:tab/>
      </w:r>
      <w:r w:rsidRPr="00C16F8B">
        <w:rPr>
          <w:bCs/>
        </w:rPr>
        <w:t xml:space="preserve">Plocha navrhovaná pro bydlení navazuje na stávající zástavbu, využívá místní komunikaci. Neleží na půdě I. a II. třídy ochrany. Je navrhována v zájmu stabilizace obyvatel v území. K ploše přináleží zahrada ZO9z.  </w:t>
      </w:r>
    </w:p>
    <w:p w:rsidR="004A41F2" w:rsidRPr="00C16F8B" w:rsidRDefault="004A41F2" w:rsidP="00107155">
      <w:pPr>
        <w:ind w:left="1413" w:hanging="705"/>
        <w:rPr>
          <w:b/>
          <w:bCs/>
        </w:rPr>
      </w:pPr>
    </w:p>
    <w:p w:rsidR="004A41F2" w:rsidRPr="000E5324" w:rsidRDefault="00D451C2" w:rsidP="006330C6">
      <w:pPr>
        <w:rPr>
          <w:b/>
          <w:bCs/>
        </w:rPr>
      </w:pPr>
      <w:r w:rsidRPr="000E5324">
        <w:rPr>
          <w:b/>
          <w:bCs/>
        </w:rPr>
        <w:t xml:space="preserve">sídlo Lhota pod Pannou: </w:t>
      </w:r>
    </w:p>
    <w:p w:rsidR="007462C0" w:rsidRPr="000E5324" w:rsidRDefault="004A41F2" w:rsidP="006330C6">
      <w:pPr>
        <w:rPr>
          <w:bCs/>
        </w:rPr>
      </w:pPr>
      <w:r w:rsidRPr="000E5324">
        <w:rPr>
          <w:bCs/>
        </w:rPr>
        <w:tab/>
      </w:r>
      <w:r w:rsidRPr="000E5324">
        <w:rPr>
          <w:bCs/>
        </w:rPr>
        <w:tab/>
      </w:r>
      <w:r w:rsidR="004D3F8D" w:rsidRPr="000E5324">
        <w:rPr>
          <w:bCs/>
        </w:rPr>
        <w:t>Rozvojové plochy leží v zastavěném území.</w:t>
      </w:r>
      <w:r w:rsidR="004D3F8D">
        <w:rPr>
          <w:bCs/>
        </w:rPr>
        <w:t xml:space="preserve"> </w:t>
      </w:r>
      <w:r w:rsidR="004D3F8D" w:rsidRPr="000E5324">
        <w:rPr>
          <w:bCs/>
        </w:rPr>
        <w:t xml:space="preserve">Dle Společného metodického </w:t>
      </w:r>
      <w:r w:rsidR="004D3F8D" w:rsidRPr="000E5324">
        <w:rPr>
          <w:bCs/>
        </w:rPr>
        <w:tab/>
      </w:r>
      <w:r w:rsidR="004D3F8D" w:rsidRPr="000E5324">
        <w:rPr>
          <w:bCs/>
        </w:rPr>
        <w:tab/>
        <w:t xml:space="preserve">doporučení Odboru územního plánování MMR a Odboru ochrany horninového </w:t>
      </w:r>
      <w:r w:rsidR="004D3F8D" w:rsidRPr="000E5324">
        <w:rPr>
          <w:bCs/>
        </w:rPr>
        <w:tab/>
      </w:r>
      <w:r w:rsidR="004D3F8D" w:rsidRPr="000E5324">
        <w:rPr>
          <w:bCs/>
        </w:rPr>
        <w:tab/>
        <w:t xml:space="preserve">a půdního prostředí MŽP 08/2013, rozvojové plochy ležící v zastavěném území </w:t>
      </w:r>
      <w:r w:rsidR="004D3F8D" w:rsidRPr="000E5324">
        <w:rPr>
          <w:bCs/>
        </w:rPr>
        <w:tab/>
      </w:r>
      <w:r w:rsidR="004D3F8D" w:rsidRPr="000E5324">
        <w:rPr>
          <w:bCs/>
        </w:rPr>
        <w:tab/>
        <w:t>a určené pro bydlení nepodléhají vyhodnocení vlivu</w:t>
      </w:r>
      <w:r w:rsidR="004D3F8D">
        <w:rPr>
          <w:bCs/>
        </w:rPr>
        <w:t xml:space="preserve"> </w:t>
      </w:r>
      <w:r w:rsidR="004D3F8D" w:rsidRPr="000E5324">
        <w:rPr>
          <w:bCs/>
        </w:rPr>
        <w:t xml:space="preserve">záboru na ZPF. Vzhledem </w:t>
      </w:r>
      <w:r w:rsidR="004D3F8D" w:rsidRPr="000E5324">
        <w:rPr>
          <w:bCs/>
        </w:rPr>
        <w:tab/>
      </w:r>
      <w:r w:rsidR="004D3F8D" w:rsidRPr="000E5324">
        <w:rPr>
          <w:bCs/>
        </w:rPr>
        <w:tab/>
        <w:t>k žádosti KÚ ÚK je uvedeno zdůvodnění i pro tuto</w:t>
      </w:r>
      <w:r w:rsidR="004D3F8D">
        <w:rPr>
          <w:bCs/>
        </w:rPr>
        <w:t xml:space="preserve"> </w:t>
      </w:r>
      <w:r w:rsidR="004D3F8D" w:rsidRPr="000E5324">
        <w:rPr>
          <w:bCs/>
        </w:rPr>
        <w:t xml:space="preserve">plochu k bydlení ležící v </w:t>
      </w:r>
      <w:r w:rsidR="004D3F8D" w:rsidRPr="000E5324">
        <w:rPr>
          <w:bCs/>
        </w:rPr>
        <w:tab/>
      </w:r>
      <w:r w:rsidR="004D3F8D" w:rsidRPr="000E5324">
        <w:rPr>
          <w:bCs/>
        </w:rPr>
        <w:tab/>
        <w:t>ZÚ.</w:t>
      </w:r>
      <w:r w:rsidR="004D3F8D">
        <w:rPr>
          <w:bCs/>
        </w:rPr>
        <w:t xml:space="preserve"> </w:t>
      </w:r>
      <w:r w:rsidR="004D3F8D" w:rsidRPr="000E5324">
        <w:rPr>
          <w:bCs/>
        </w:rPr>
        <w:t>V souladu s výše uvedeným Společným metodickým</w:t>
      </w:r>
      <w:r w:rsidR="004D3F8D">
        <w:rPr>
          <w:bCs/>
        </w:rPr>
        <w:t xml:space="preserve"> </w:t>
      </w:r>
      <w:r w:rsidR="004D3F8D" w:rsidRPr="000E5324">
        <w:rPr>
          <w:bCs/>
        </w:rPr>
        <w:t xml:space="preserve">doporučením však </w:t>
      </w:r>
      <w:r w:rsidR="004D3F8D" w:rsidRPr="000E5324">
        <w:rPr>
          <w:bCs/>
        </w:rPr>
        <w:tab/>
      </w:r>
      <w:r w:rsidR="004D3F8D" w:rsidRPr="000E5324">
        <w:rPr>
          <w:bCs/>
        </w:rPr>
        <w:tab/>
        <w:t>plocha do vyhodnocení důsledků záboru na ZPF zahrnuta není.</w:t>
      </w:r>
    </w:p>
    <w:p w:rsidR="007462C0" w:rsidRPr="000E5324" w:rsidRDefault="007462C0" w:rsidP="00D451C2">
      <w:pPr>
        <w:rPr>
          <w:bCs/>
        </w:rPr>
      </w:pPr>
    </w:p>
    <w:p w:rsidR="00295973" w:rsidRPr="000E5324" w:rsidRDefault="00295973" w:rsidP="00295973">
      <w:pPr>
        <w:ind w:left="1413" w:hanging="705"/>
        <w:rPr>
          <w:b/>
          <w:bCs/>
        </w:rPr>
      </w:pPr>
      <w:r w:rsidRPr="000E5324">
        <w:rPr>
          <w:b/>
          <w:bCs/>
        </w:rPr>
        <w:t>ZO14</w:t>
      </w:r>
      <w:r w:rsidRPr="000E5324">
        <w:rPr>
          <w:b/>
          <w:bCs/>
        </w:rPr>
        <w:tab/>
      </w:r>
      <w:r w:rsidRPr="000E5324">
        <w:rPr>
          <w:bCs/>
        </w:rPr>
        <w:t>Plocha navrhovaná pro bydlení navazuje na stávající zástavbu, v centru sídla. Je přímo napojena na silnici III.tř. Ve Lhotě pod Pannou je disponibilní zdroj pitné vody</w:t>
      </w:r>
      <w:r w:rsidR="000A23C9" w:rsidRPr="000E5324">
        <w:rPr>
          <w:bCs/>
        </w:rPr>
        <w:t xml:space="preserve">, možnost vybudování </w:t>
      </w:r>
      <w:r w:rsidR="004D3F8D" w:rsidRPr="000E5324">
        <w:rPr>
          <w:bCs/>
        </w:rPr>
        <w:t>DČOV</w:t>
      </w:r>
      <w:r w:rsidR="004D3F8D">
        <w:rPr>
          <w:bCs/>
        </w:rPr>
        <w:t xml:space="preserve">. </w:t>
      </w:r>
      <w:r w:rsidR="004D3F8D" w:rsidRPr="000E5324">
        <w:rPr>
          <w:bCs/>
        </w:rPr>
        <w:t>Navržená</w:t>
      </w:r>
      <w:r w:rsidR="000A23C9" w:rsidRPr="000E5324">
        <w:rPr>
          <w:bCs/>
        </w:rPr>
        <w:t xml:space="preserve"> plocha leží z poloviny na </w:t>
      </w:r>
      <w:r w:rsidRPr="000E5324">
        <w:rPr>
          <w:bCs/>
        </w:rPr>
        <w:t>půdě II. třídy ochrany</w:t>
      </w:r>
      <w:r w:rsidR="000A23C9" w:rsidRPr="000E5324">
        <w:rPr>
          <w:bCs/>
        </w:rPr>
        <w:t xml:space="preserve"> ZPF, uvnitř zastavěného území</w:t>
      </w:r>
      <w:r w:rsidRPr="000E5324">
        <w:rPr>
          <w:bCs/>
        </w:rPr>
        <w:t xml:space="preserve">. </w:t>
      </w:r>
      <w:r w:rsidR="004D3F8D" w:rsidRPr="000E5324">
        <w:rPr>
          <w:bCs/>
        </w:rPr>
        <w:t>Je navrhována v zájmu stabilizace obyvatel v území.</w:t>
      </w:r>
      <w:r w:rsidR="004D3F8D">
        <w:rPr>
          <w:bCs/>
        </w:rPr>
        <w:t xml:space="preserve"> </w:t>
      </w:r>
      <w:r w:rsidR="004D3F8D" w:rsidRPr="000E5324">
        <w:rPr>
          <w:bCs/>
        </w:rPr>
        <w:t xml:space="preserve">Po zmenšení části plochy mimo biokoridor vedoucí kolem Homolského potoka je tato plocha doporučena i správou CHKO České středohoří.   </w:t>
      </w:r>
    </w:p>
    <w:p w:rsidR="00F3099F" w:rsidRPr="000E5324" w:rsidRDefault="00F3099F" w:rsidP="00D451C2">
      <w:pPr>
        <w:rPr>
          <w:bCs/>
        </w:rPr>
      </w:pPr>
    </w:p>
    <w:p w:rsidR="000A23C9" w:rsidRPr="000E5324" w:rsidRDefault="000A23C9" w:rsidP="000A23C9">
      <w:pPr>
        <w:ind w:left="1413" w:hanging="705"/>
        <w:rPr>
          <w:b/>
          <w:bCs/>
        </w:rPr>
      </w:pPr>
      <w:r w:rsidRPr="000E5324">
        <w:rPr>
          <w:b/>
          <w:bCs/>
        </w:rPr>
        <w:t>ZO15</w:t>
      </w:r>
      <w:r w:rsidRPr="000E5324">
        <w:rPr>
          <w:b/>
          <w:bCs/>
        </w:rPr>
        <w:tab/>
      </w:r>
      <w:r w:rsidRPr="000E5324">
        <w:rPr>
          <w:bCs/>
        </w:rPr>
        <w:t>Plocha navrhovaná pro bydlení navazuje na stávající zástavbu, je přímo napojena na</w:t>
      </w:r>
      <w:r w:rsidR="000619DE" w:rsidRPr="000E5324">
        <w:rPr>
          <w:bCs/>
        </w:rPr>
        <w:t xml:space="preserve"> místní komunikaci</w:t>
      </w:r>
      <w:r w:rsidRPr="000E5324">
        <w:rPr>
          <w:bCs/>
        </w:rPr>
        <w:t xml:space="preserve">. Ve Lhotě pod Pannou je </w:t>
      </w:r>
      <w:r w:rsidR="002B0FE7" w:rsidRPr="000E5324">
        <w:rPr>
          <w:bCs/>
        </w:rPr>
        <w:t xml:space="preserve">jako v jediném sídle obce Homole u Panny </w:t>
      </w:r>
      <w:r w:rsidRPr="000E5324">
        <w:rPr>
          <w:bCs/>
        </w:rPr>
        <w:t>disponibilní zdroj pitné vody, možnost vybudování DČOV</w:t>
      </w:r>
      <w:r w:rsidR="002B0FE7" w:rsidRPr="000E5324">
        <w:rPr>
          <w:bCs/>
        </w:rPr>
        <w:t>.</w:t>
      </w:r>
      <w:r w:rsidRPr="000E5324">
        <w:rPr>
          <w:bCs/>
        </w:rPr>
        <w:t xml:space="preserve"> Navržená plocha leží na půdě II. třídy ochrany ZPF, uvnitř zastavěného území, v proluce mezi plochou bydlení a drobné výroby. Je navrhována v zájmu stabilizace obyvatel v území. </w:t>
      </w:r>
      <w:r w:rsidR="00FF5EED" w:rsidRPr="000E5324">
        <w:rPr>
          <w:bCs/>
        </w:rPr>
        <w:t xml:space="preserve">Po zmenšení části plochy je tato plocha doporučena i správou CHKO České středohoří.   </w:t>
      </w:r>
    </w:p>
    <w:p w:rsidR="007A23D9" w:rsidRPr="000E5324" w:rsidRDefault="007A23D9" w:rsidP="00D451C2">
      <w:pPr>
        <w:rPr>
          <w:bCs/>
        </w:rPr>
      </w:pPr>
    </w:p>
    <w:p w:rsidR="007A23D9" w:rsidRPr="00C16F8B" w:rsidRDefault="007A23D9" w:rsidP="007A23D9">
      <w:pPr>
        <w:rPr>
          <w:b/>
          <w:bCs/>
        </w:rPr>
      </w:pPr>
      <w:r w:rsidRPr="00C16F8B">
        <w:rPr>
          <w:b/>
          <w:bCs/>
        </w:rPr>
        <w:lastRenderedPageBreak/>
        <w:t xml:space="preserve">sídlo Babiny II: </w:t>
      </w:r>
    </w:p>
    <w:p w:rsidR="007A23D9" w:rsidRPr="00C16F8B" w:rsidRDefault="007A23D9" w:rsidP="007A23D9">
      <w:pPr>
        <w:ind w:left="1413" w:hanging="705"/>
        <w:rPr>
          <w:bCs/>
        </w:rPr>
      </w:pPr>
      <w:r w:rsidRPr="00C16F8B">
        <w:rPr>
          <w:b/>
          <w:bCs/>
        </w:rPr>
        <w:t xml:space="preserve">Z14PZ </w:t>
      </w:r>
      <w:r w:rsidRPr="00C16F8B">
        <w:rPr>
          <w:bCs/>
        </w:rPr>
        <w:t xml:space="preserve">Plocha navrhovaná pro veřejnou zeleň odděluje stávající zástavbu od navrhované komunikace a zemědělského areálu. Neleží na půdě I. a II. třídy ochrany. Je navrhována pro zlepšení komunální hygieny </w:t>
      </w:r>
    </w:p>
    <w:p w:rsidR="007A23D9" w:rsidRPr="00C16F8B" w:rsidRDefault="007A23D9" w:rsidP="007A23D9">
      <w:pPr>
        <w:ind w:left="1413" w:hanging="705"/>
        <w:rPr>
          <w:bCs/>
        </w:rPr>
      </w:pPr>
      <w:r w:rsidRPr="00C16F8B">
        <w:rPr>
          <w:b/>
          <w:bCs/>
        </w:rPr>
        <w:t xml:space="preserve">Z14PV </w:t>
      </w:r>
      <w:r w:rsidRPr="00C16F8B">
        <w:rPr>
          <w:bCs/>
        </w:rPr>
        <w:t xml:space="preserve">Plocha navrhovaná pro místní komunikaci. Neleží na půdě I. a II. třídy ochrany. Je navrhována pro zlepšení dopravní obslužnosti a komunální hygieny </w:t>
      </w:r>
    </w:p>
    <w:p w:rsidR="007A23D9" w:rsidRPr="00C16F8B" w:rsidRDefault="007A23D9" w:rsidP="007A23D9">
      <w:pPr>
        <w:ind w:left="1413" w:hanging="705"/>
        <w:rPr>
          <w:bCs/>
        </w:rPr>
      </w:pPr>
      <w:r w:rsidRPr="00C16F8B">
        <w:rPr>
          <w:b/>
          <w:bCs/>
        </w:rPr>
        <w:t>Z19a</w:t>
      </w:r>
      <w:r w:rsidRPr="00C16F8B">
        <w:rPr>
          <w:b/>
          <w:bCs/>
        </w:rPr>
        <w:tab/>
      </w:r>
      <w:r w:rsidRPr="00C16F8B">
        <w:rPr>
          <w:bCs/>
        </w:rPr>
        <w:t>Plocha je navrhována pro rozvoj zemědělské výroby. Z části jde o přestavbu.</w:t>
      </w:r>
    </w:p>
    <w:p w:rsidR="007A23D9" w:rsidRPr="00C16F8B" w:rsidRDefault="007A23D9" w:rsidP="007A23D9">
      <w:pPr>
        <w:ind w:left="1413" w:hanging="705"/>
        <w:rPr>
          <w:bCs/>
        </w:rPr>
      </w:pPr>
      <w:r w:rsidRPr="00C16F8B">
        <w:rPr>
          <w:bCs/>
        </w:rPr>
        <w:tab/>
        <w:t xml:space="preserve">Rozšiřuje zemědělský areál o stáj nezbytnou pro zimní ustájení skotu. </w:t>
      </w:r>
    </w:p>
    <w:p w:rsidR="007A23D9" w:rsidRPr="00C16F8B" w:rsidRDefault="007A23D9" w:rsidP="007A23D9">
      <w:pPr>
        <w:rPr>
          <w:bCs/>
        </w:rPr>
      </w:pPr>
      <w:r w:rsidRPr="00C16F8B">
        <w:rPr>
          <w:bCs/>
        </w:rPr>
        <w:tab/>
      </w:r>
      <w:r w:rsidRPr="00C16F8B">
        <w:rPr>
          <w:bCs/>
        </w:rPr>
        <w:tab/>
        <w:t xml:space="preserve">Podmínkou realizace staveb a zpevnění je zřízení ozeleňovacího pásu na jižním </w:t>
      </w:r>
      <w:r w:rsidRPr="00C16F8B">
        <w:rPr>
          <w:bCs/>
        </w:rPr>
        <w:tab/>
      </w:r>
      <w:r w:rsidRPr="00C16F8B">
        <w:rPr>
          <w:bCs/>
        </w:rPr>
        <w:tab/>
        <w:t xml:space="preserve">okraji </w:t>
      </w:r>
      <w:r w:rsidRPr="00C16F8B">
        <w:rPr>
          <w:bCs/>
        </w:rPr>
        <w:tab/>
        <w:t xml:space="preserve">plochy,  max. výška staveb 6 m, max. zastavěnost části plochy včetně </w:t>
      </w:r>
      <w:r w:rsidRPr="00C16F8B">
        <w:rPr>
          <w:bCs/>
        </w:rPr>
        <w:tab/>
      </w:r>
      <w:r w:rsidRPr="00C16F8B">
        <w:rPr>
          <w:bCs/>
        </w:rPr>
        <w:tab/>
        <w:t xml:space="preserve">zpevněných ploch 50%. V k.ú. Babiny II. neleží na půdě I. a II. třídy ochrany. </w:t>
      </w:r>
    </w:p>
    <w:p w:rsidR="007A23D9" w:rsidRDefault="007A23D9" w:rsidP="007A23D9">
      <w:pPr>
        <w:ind w:left="1413" w:hanging="705"/>
        <w:rPr>
          <w:bCs/>
        </w:rPr>
      </w:pPr>
      <w:r w:rsidRPr="00C16F8B">
        <w:rPr>
          <w:b/>
          <w:bCs/>
        </w:rPr>
        <w:t>Z19c1</w:t>
      </w:r>
      <w:r w:rsidRPr="00C16F8B">
        <w:rPr>
          <w:bCs/>
        </w:rPr>
        <w:t xml:space="preserve"> Ozeleňovací pás zemědělského areálu. V k.ú. Babiny II. Neleží na půdě I. a II. třídy ochrany. Z části jde o přestavbu.</w:t>
      </w:r>
    </w:p>
    <w:p w:rsidR="004A41F2" w:rsidRPr="00C16F8B" w:rsidRDefault="004A41F2" w:rsidP="007A23D9">
      <w:pPr>
        <w:ind w:left="1413" w:hanging="705"/>
        <w:rPr>
          <w:b/>
          <w:bCs/>
        </w:rPr>
      </w:pPr>
    </w:p>
    <w:p w:rsidR="007A23D9" w:rsidRPr="00C16F8B" w:rsidRDefault="007A23D9" w:rsidP="007A23D9">
      <w:pPr>
        <w:rPr>
          <w:b/>
          <w:bCs/>
        </w:rPr>
      </w:pPr>
      <w:r w:rsidRPr="00C16F8B">
        <w:rPr>
          <w:b/>
          <w:bCs/>
        </w:rPr>
        <w:t xml:space="preserve">sídlo Nová Ves u Pláně: </w:t>
      </w:r>
    </w:p>
    <w:p w:rsidR="007A23D9" w:rsidRPr="00C16F8B" w:rsidRDefault="007A23D9" w:rsidP="007A23D9">
      <w:pPr>
        <w:ind w:left="1413" w:hanging="705"/>
        <w:rPr>
          <w:bCs/>
        </w:rPr>
      </w:pPr>
      <w:r w:rsidRPr="00C16F8B">
        <w:rPr>
          <w:b/>
          <w:bCs/>
        </w:rPr>
        <w:t>Z10</w:t>
      </w:r>
      <w:r w:rsidRPr="00C16F8B">
        <w:rPr>
          <w:b/>
          <w:bCs/>
        </w:rPr>
        <w:tab/>
      </w:r>
      <w:r w:rsidRPr="00C16F8B">
        <w:rPr>
          <w:bCs/>
        </w:rPr>
        <w:t xml:space="preserve">Plocha navrhovaná pro smíšenou venkovskou zástavbu s převahou bydlení (bydlení, drobná zemědělská výroba, občanská vybavenost, služby, rekreace). Neleží na půdě I. a II. třídy ochrany. Uzavírá půdorys obce. Je navrhována nejen pro bydlení ale i pro realizaci různorodých aktivit přinášejících nové pracovní příležitosti a pro zvýšení občanské vybavenosti této obecní části. </w:t>
      </w:r>
    </w:p>
    <w:p w:rsidR="007A23D9" w:rsidRPr="00C16F8B" w:rsidRDefault="007A23D9" w:rsidP="007A23D9">
      <w:pPr>
        <w:ind w:left="1413" w:hanging="705"/>
        <w:rPr>
          <w:bCs/>
        </w:rPr>
      </w:pPr>
      <w:r w:rsidRPr="00C16F8B">
        <w:rPr>
          <w:b/>
          <w:bCs/>
        </w:rPr>
        <w:t>ZO8</w:t>
      </w:r>
      <w:r w:rsidRPr="00C16F8B">
        <w:rPr>
          <w:b/>
          <w:bCs/>
        </w:rPr>
        <w:tab/>
      </w:r>
      <w:r w:rsidRPr="00C16F8B">
        <w:rPr>
          <w:bCs/>
        </w:rPr>
        <w:t>Plocha navrhovaná pro bydlení navazuje na stávající zástavbu, vyplňuje prostor v křížení komunikací. Uzavírá půdorys obce. Je navrhována pro stabilizaci obyvatel.</w:t>
      </w:r>
    </w:p>
    <w:p w:rsidR="00D451C2" w:rsidRPr="00C16F8B" w:rsidRDefault="00D451C2" w:rsidP="00D451C2">
      <w:pPr>
        <w:rPr>
          <w:b/>
          <w:bCs/>
        </w:rPr>
      </w:pPr>
    </w:p>
    <w:p w:rsidR="00D451C2" w:rsidRPr="00C16F8B" w:rsidRDefault="00D451C2" w:rsidP="00D451C2">
      <w:pPr>
        <w:rPr>
          <w:b/>
          <w:bCs/>
        </w:rPr>
      </w:pPr>
      <w:r w:rsidRPr="00C16F8B">
        <w:rPr>
          <w:b/>
          <w:bCs/>
        </w:rPr>
        <w:t xml:space="preserve">sídlo Suletice: </w:t>
      </w:r>
    </w:p>
    <w:p w:rsidR="00D451C2" w:rsidRPr="00C16F8B" w:rsidRDefault="00D451C2" w:rsidP="00D451C2">
      <w:pPr>
        <w:ind w:left="1413" w:hanging="705"/>
        <w:rPr>
          <w:bCs/>
        </w:rPr>
      </w:pPr>
      <w:r w:rsidRPr="00C16F8B">
        <w:rPr>
          <w:b/>
          <w:bCs/>
        </w:rPr>
        <w:t>Z12</w:t>
      </w:r>
      <w:r w:rsidRPr="00C16F8B">
        <w:rPr>
          <w:b/>
          <w:bCs/>
        </w:rPr>
        <w:tab/>
      </w:r>
      <w:r w:rsidRPr="00C16F8B">
        <w:rPr>
          <w:bCs/>
        </w:rPr>
        <w:t xml:space="preserve">Plocha navrhovaná pro bydlení navazuje na stávající zástavbu, využívá místní komunikaci. Neleží na půdě I. a II. třídy ochrany. Je navrhována v zájmu stabilizace obyvatel v území. </w:t>
      </w:r>
    </w:p>
    <w:p w:rsidR="00D451C2" w:rsidRPr="00C16F8B" w:rsidRDefault="00D451C2" w:rsidP="00D451C2">
      <w:pPr>
        <w:ind w:left="1413" w:hanging="705"/>
        <w:rPr>
          <w:bCs/>
        </w:rPr>
      </w:pPr>
      <w:r w:rsidRPr="00C16F8B">
        <w:rPr>
          <w:b/>
          <w:bCs/>
        </w:rPr>
        <w:t>Z12z</w:t>
      </w:r>
      <w:r w:rsidRPr="00C16F8B">
        <w:rPr>
          <w:b/>
          <w:bCs/>
        </w:rPr>
        <w:tab/>
      </w:r>
      <w:r w:rsidR="004D3F8D" w:rsidRPr="00C16F8B">
        <w:rPr>
          <w:bCs/>
        </w:rPr>
        <w:t>Doplňuje</w:t>
      </w:r>
      <w:r w:rsidR="004D3F8D">
        <w:rPr>
          <w:bCs/>
        </w:rPr>
        <w:t xml:space="preserve"> </w:t>
      </w:r>
      <w:r w:rsidR="004D3F8D" w:rsidRPr="00C16F8B">
        <w:rPr>
          <w:bCs/>
        </w:rPr>
        <w:t>plochu</w:t>
      </w:r>
      <w:r w:rsidRPr="00C16F8B">
        <w:rPr>
          <w:bCs/>
        </w:rPr>
        <w:t xml:space="preserve"> bydlení Z12 o vyhrazenou zeleň - zahradu, ve kterém mohou být realizovány jen drobné doplňky k vybavení zahrady. Neleží na půdě I. a II. třídy ochrany. Je navrhována pro stabilizaci a zkvalitnění životních podmínek obyvatel</w:t>
      </w:r>
    </w:p>
    <w:p w:rsidR="00D451C2" w:rsidRPr="00C16F8B" w:rsidRDefault="00D451C2" w:rsidP="00D451C2">
      <w:pPr>
        <w:ind w:left="1413" w:hanging="705"/>
        <w:rPr>
          <w:bCs/>
        </w:rPr>
      </w:pPr>
      <w:r w:rsidRPr="00C16F8B">
        <w:rPr>
          <w:b/>
          <w:bCs/>
        </w:rPr>
        <w:t>Z13</w:t>
      </w:r>
      <w:r w:rsidRPr="00C16F8B">
        <w:rPr>
          <w:b/>
          <w:bCs/>
        </w:rPr>
        <w:tab/>
      </w:r>
      <w:r w:rsidRPr="00C16F8B">
        <w:rPr>
          <w:bCs/>
        </w:rPr>
        <w:t>Plocha navrhovaná pro bydlení navazuje na stávající zástavbu, využívá místní komunikaci. Neleží na půdě I. a II. třídy ochrany. Je navrhována v zájmu stabilizace obyvatel v území.</w:t>
      </w:r>
    </w:p>
    <w:p w:rsidR="00D451C2" w:rsidRPr="00C16F8B" w:rsidRDefault="00D451C2" w:rsidP="00D451C2">
      <w:pPr>
        <w:ind w:left="1413" w:hanging="705"/>
        <w:rPr>
          <w:b/>
          <w:bCs/>
        </w:rPr>
      </w:pPr>
      <w:r w:rsidRPr="00C16F8B">
        <w:rPr>
          <w:b/>
          <w:bCs/>
        </w:rPr>
        <w:t>Z13z</w:t>
      </w:r>
      <w:r w:rsidRPr="00C16F8B">
        <w:rPr>
          <w:b/>
          <w:bCs/>
        </w:rPr>
        <w:tab/>
      </w:r>
      <w:r w:rsidR="004D3F8D" w:rsidRPr="00C16F8B">
        <w:rPr>
          <w:bCs/>
        </w:rPr>
        <w:t>Doplňuje</w:t>
      </w:r>
      <w:r w:rsidR="004D3F8D">
        <w:rPr>
          <w:bCs/>
        </w:rPr>
        <w:t xml:space="preserve"> </w:t>
      </w:r>
      <w:r w:rsidR="004D3F8D" w:rsidRPr="00C16F8B">
        <w:rPr>
          <w:bCs/>
        </w:rPr>
        <w:t>plochu</w:t>
      </w:r>
      <w:r w:rsidRPr="00C16F8B">
        <w:rPr>
          <w:bCs/>
        </w:rPr>
        <w:t xml:space="preserve"> bydlení Z12 o vyhrazenou zeleň - zahradu, ve kterém mohou být realizovány jen drobné doplňky k vybavení zahrady. Neleží na půdě I. a II. třídy ochrany. Je navrhována pro stabilizaci a zkvalitnění životních podmínek obyvatel.</w:t>
      </w:r>
    </w:p>
    <w:p w:rsidR="00D451C2" w:rsidRPr="00C16F8B" w:rsidRDefault="00D451C2" w:rsidP="00D451C2">
      <w:pPr>
        <w:ind w:left="1413" w:hanging="705"/>
        <w:rPr>
          <w:b/>
          <w:bCs/>
        </w:rPr>
      </w:pPr>
      <w:r w:rsidRPr="00C16F8B">
        <w:rPr>
          <w:b/>
          <w:bCs/>
        </w:rPr>
        <w:t>Z07</w:t>
      </w:r>
      <w:r w:rsidRPr="00C16F8B">
        <w:rPr>
          <w:b/>
          <w:bCs/>
        </w:rPr>
        <w:tab/>
      </w:r>
      <w:r w:rsidRPr="00C16F8B">
        <w:rPr>
          <w:bCs/>
        </w:rPr>
        <w:t>Plocha navrhovaná pro bydlení navazuje na stávající zástavbu, využívá místní komunikaci. Neleží na půdě I. a II. třídy ochrany. Je navrhována v zájmu stabilizace obyvatel v území.</w:t>
      </w:r>
    </w:p>
    <w:p w:rsidR="00D451C2" w:rsidRPr="00C16F8B" w:rsidRDefault="00D451C2" w:rsidP="00D451C2">
      <w:pPr>
        <w:ind w:left="1413" w:hanging="705"/>
        <w:rPr>
          <w:b/>
          <w:bCs/>
        </w:rPr>
      </w:pPr>
      <w:r w:rsidRPr="00C16F8B">
        <w:rPr>
          <w:b/>
          <w:bCs/>
        </w:rPr>
        <w:t>Z07z</w:t>
      </w:r>
      <w:r w:rsidRPr="00C16F8B">
        <w:rPr>
          <w:b/>
          <w:bCs/>
        </w:rPr>
        <w:tab/>
      </w:r>
      <w:r w:rsidR="004D3F8D" w:rsidRPr="00C16F8B">
        <w:rPr>
          <w:bCs/>
        </w:rPr>
        <w:t>Doplňuje</w:t>
      </w:r>
      <w:r w:rsidR="004D3F8D">
        <w:rPr>
          <w:bCs/>
        </w:rPr>
        <w:t xml:space="preserve"> </w:t>
      </w:r>
      <w:r w:rsidR="004D3F8D" w:rsidRPr="00C16F8B">
        <w:rPr>
          <w:bCs/>
        </w:rPr>
        <w:t>plochu</w:t>
      </w:r>
      <w:r w:rsidRPr="00C16F8B">
        <w:rPr>
          <w:bCs/>
        </w:rPr>
        <w:t xml:space="preserve"> bydlení Z12 o vyhrazenou zeleň - zahradu, ve kterém mohou být realizovány jen drobné doplňky k vybavení zahrady. Neleží na půdě I. a II. třídy ochrany. Je navrhována pro stabilizaci a zkvalitnění životních podmínek obyvatel.</w:t>
      </w:r>
    </w:p>
    <w:p w:rsidR="00D451C2" w:rsidRPr="00C16F8B" w:rsidRDefault="00D451C2" w:rsidP="00D451C2">
      <w:pPr>
        <w:ind w:left="1413" w:hanging="705"/>
        <w:rPr>
          <w:bCs/>
        </w:rPr>
      </w:pPr>
      <w:r w:rsidRPr="00C16F8B">
        <w:rPr>
          <w:b/>
          <w:bCs/>
        </w:rPr>
        <w:t>Z19b</w:t>
      </w:r>
      <w:r w:rsidRPr="00C16F8B">
        <w:rPr>
          <w:b/>
          <w:bCs/>
        </w:rPr>
        <w:tab/>
      </w:r>
      <w:r w:rsidRPr="00C16F8B">
        <w:rPr>
          <w:bCs/>
        </w:rPr>
        <w:t xml:space="preserve">Rozšiřuje zemědělský areál s centrem v k.ú. Babiny do k.ú. </w:t>
      </w:r>
      <w:r w:rsidR="004D3F8D" w:rsidRPr="00C16F8B">
        <w:rPr>
          <w:bCs/>
        </w:rPr>
        <w:t>Suletice.</w:t>
      </w:r>
      <w:r w:rsidR="004D3F8D">
        <w:rPr>
          <w:bCs/>
        </w:rPr>
        <w:t xml:space="preserve"> </w:t>
      </w:r>
      <w:r w:rsidR="004D3F8D" w:rsidRPr="00C16F8B">
        <w:rPr>
          <w:bCs/>
        </w:rPr>
        <w:t>V</w:t>
      </w:r>
      <w:r w:rsidRPr="00C16F8B">
        <w:rPr>
          <w:bCs/>
        </w:rPr>
        <w:t> k.ú. Suletice neleží na půdě I. a II. třídy ochrany. Je navrhována pro rozvoj zemědělské výroby.</w:t>
      </w:r>
    </w:p>
    <w:p w:rsidR="00D451C2" w:rsidRDefault="00D451C2" w:rsidP="00D451C2">
      <w:pPr>
        <w:ind w:left="1413" w:hanging="705"/>
        <w:rPr>
          <w:bCs/>
        </w:rPr>
      </w:pPr>
      <w:r w:rsidRPr="00C16F8B">
        <w:rPr>
          <w:b/>
          <w:bCs/>
        </w:rPr>
        <w:lastRenderedPageBreak/>
        <w:t>Z19c2</w:t>
      </w:r>
      <w:r w:rsidRPr="00C16F8B">
        <w:rPr>
          <w:b/>
          <w:bCs/>
        </w:rPr>
        <w:tab/>
      </w:r>
      <w:r w:rsidRPr="00C16F8B">
        <w:rPr>
          <w:bCs/>
        </w:rPr>
        <w:t xml:space="preserve">Ozeleňovací pás zemědělského areálu. V k.ú. Suletice neleží na půdě I. a II. třídy ochrany. </w:t>
      </w:r>
    </w:p>
    <w:p w:rsidR="00107155" w:rsidRPr="00C16F8B" w:rsidRDefault="00107155" w:rsidP="00D451C2">
      <w:pPr>
        <w:ind w:left="1413" w:hanging="705"/>
        <w:rPr>
          <w:bCs/>
        </w:rPr>
      </w:pPr>
    </w:p>
    <w:p w:rsidR="00D451C2" w:rsidRPr="00C16F8B" w:rsidRDefault="00D451C2" w:rsidP="007A23D9">
      <w:pPr>
        <w:rPr>
          <w:b/>
          <w:bCs/>
        </w:rPr>
      </w:pPr>
      <w:r w:rsidRPr="00C16F8B">
        <w:rPr>
          <w:b/>
          <w:bCs/>
        </w:rPr>
        <w:t xml:space="preserve">sídlo Byňov: </w:t>
      </w:r>
    </w:p>
    <w:p w:rsidR="00D451C2" w:rsidRPr="000E5324" w:rsidRDefault="00D451C2" w:rsidP="00D451C2">
      <w:pPr>
        <w:ind w:left="1413" w:hanging="705"/>
        <w:rPr>
          <w:bCs/>
        </w:rPr>
      </w:pPr>
      <w:r w:rsidRPr="00C16F8B">
        <w:rPr>
          <w:b/>
          <w:bCs/>
        </w:rPr>
        <w:t>Z11</w:t>
      </w:r>
      <w:r w:rsidRPr="00C16F8B">
        <w:rPr>
          <w:b/>
          <w:bCs/>
        </w:rPr>
        <w:tab/>
      </w:r>
      <w:r w:rsidRPr="00C16F8B">
        <w:rPr>
          <w:bCs/>
        </w:rPr>
        <w:t xml:space="preserve">Plocha navrhovaná pro bydlení navazuje na stávající zástavbu, využívá místní komunikaci. Neleží </w:t>
      </w:r>
      <w:r w:rsidRPr="000E5324">
        <w:rPr>
          <w:bCs/>
        </w:rPr>
        <w:t>na půdě I. a II. třídy ochrany. Je navrhována v zájmu stabilizace obyvatel v území.</w:t>
      </w:r>
      <w:r w:rsidR="00CF4BD4" w:rsidRPr="000E5324">
        <w:rPr>
          <w:bCs/>
        </w:rPr>
        <w:t xml:space="preserve"> Stavba je rozestavěna, </w:t>
      </w:r>
      <w:r w:rsidR="00E0698B" w:rsidRPr="000E5324">
        <w:rPr>
          <w:bCs/>
        </w:rPr>
        <w:t xml:space="preserve">má </w:t>
      </w:r>
      <w:r w:rsidR="00CF4BD4" w:rsidRPr="000E5324">
        <w:rPr>
          <w:bCs/>
        </w:rPr>
        <w:t>stavební povolení</w:t>
      </w:r>
      <w:r w:rsidR="00E0698B" w:rsidRPr="000E5324">
        <w:rPr>
          <w:bCs/>
        </w:rPr>
        <w:t>.</w:t>
      </w:r>
    </w:p>
    <w:p w:rsidR="00D451C2" w:rsidRPr="00C16F8B" w:rsidRDefault="00D451C2" w:rsidP="00D451C2">
      <w:pPr>
        <w:ind w:left="1413" w:hanging="705"/>
        <w:rPr>
          <w:bCs/>
        </w:rPr>
      </w:pPr>
      <w:r w:rsidRPr="000E5324">
        <w:rPr>
          <w:b/>
          <w:bCs/>
        </w:rPr>
        <w:t>Z26</w:t>
      </w:r>
      <w:r w:rsidRPr="000E5324">
        <w:rPr>
          <w:b/>
          <w:bCs/>
        </w:rPr>
        <w:tab/>
      </w:r>
      <w:r w:rsidRPr="000E5324">
        <w:rPr>
          <w:bCs/>
        </w:rPr>
        <w:t>Plocha navrhovaná pro bydlení je umístěna do proluky ve stávající zástavbě</w:t>
      </w:r>
      <w:r w:rsidRPr="00C16F8B">
        <w:rPr>
          <w:bCs/>
        </w:rPr>
        <w:t>. využívá místní komunikaci. Neleží na půdě I. a II. třídy ochrany. Je navrhována v zájmu stabilizace obyvatel v území.</w:t>
      </w:r>
    </w:p>
    <w:p w:rsidR="00D451C2" w:rsidRPr="00C16F8B" w:rsidRDefault="00D451C2" w:rsidP="00D451C2">
      <w:pPr>
        <w:ind w:left="1413" w:hanging="705"/>
        <w:rPr>
          <w:bCs/>
        </w:rPr>
      </w:pPr>
      <w:r w:rsidRPr="00C16F8B">
        <w:rPr>
          <w:b/>
          <w:bCs/>
        </w:rPr>
        <w:t>Z26z</w:t>
      </w:r>
      <w:r w:rsidRPr="00C16F8B">
        <w:rPr>
          <w:b/>
          <w:bCs/>
        </w:rPr>
        <w:tab/>
      </w:r>
      <w:r w:rsidR="004D3F8D" w:rsidRPr="00C16F8B">
        <w:rPr>
          <w:bCs/>
        </w:rPr>
        <w:t>Doplňuje</w:t>
      </w:r>
      <w:r w:rsidR="004D3F8D">
        <w:rPr>
          <w:bCs/>
        </w:rPr>
        <w:t xml:space="preserve"> </w:t>
      </w:r>
      <w:r w:rsidR="004D3F8D" w:rsidRPr="00C16F8B">
        <w:rPr>
          <w:bCs/>
        </w:rPr>
        <w:t>plochu</w:t>
      </w:r>
      <w:r w:rsidRPr="00C16F8B">
        <w:rPr>
          <w:bCs/>
        </w:rPr>
        <w:t xml:space="preserve"> bydlení Z11 o vyhrazenou zeleň - zahradu, ve kterém mohou být realizovány jen drobné doplňky k vybavení zahrady. Neleží na půdě I. a II. třídy ochrany. Je navrhována pro stabilizaci a zkvalitnění životních podmínek obyvatel.</w:t>
      </w:r>
    </w:p>
    <w:p w:rsidR="00D451C2" w:rsidRPr="00C16F8B" w:rsidRDefault="00D451C2" w:rsidP="00D451C2">
      <w:pPr>
        <w:ind w:left="1413" w:hanging="705"/>
        <w:rPr>
          <w:b/>
          <w:bCs/>
        </w:rPr>
      </w:pPr>
    </w:p>
    <w:p w:rsidR="00D451C2" w:rsidRPr="00C16F8B" w:rsidRDefault="00D451C2" w:rsidP="007A23D9">
      <w:pPr>
        <w:rPr>
          <w:b/>
          <w:bCs/>
        </w:rPr>
      </w:pPr>
      <w:r w:rsidRPr="00C16F8B">
        <w:rPr>
          <w:b/>
          <w:bCs/>
        </w:rPr>
        <w:t xml:space="preserve">sídlo Bláhov: </w:t>
      </w:r>
    </w:p>
    <w:p w:rsidR="00D451C2" w:rsidRPr="00C16F8B" w:rsidRDefault="00D451C2" w:rsidP="00D451C2">
      <w:pPr>
        <w:ind w:left="1413" w:hanging="705"/>
        <w:rPr>
          <w:bCs/>
        </w:rPr>
      </w:pPr>
      <w:r w:rsidRPr="00C16F8B">
        <w:rPr>
          <w:b/>
          <w:bCs/>
        </w:rPr>
        <w:t>Z28</w:t>
      </w:r>
      <w:r w:rsidRPr="00C16F8B">
        <w:rPr>
          <w:b/>
          <w:bCs/>
        </w:rPr>
        <w:tab/>
      </w:r>
      <w:r w:rsidRPr="00C16F8B">
        <w:rPr>
          <w:bCs/>
        </w:rPr>
        <w:t xml:space="preserve">Plocha navrhovaná pro místní komunikaci. Navazuje na stávající komunikaci a využívá stopu zaniklé komunikace, jejíž obnova je nekomplikovaná. Neleží na půdě I. a II. třídy ochrany. Je navrhována pro zajištění dopravní obslužnosti plochy pro bydlení Z21 a celkové zlepšení dopravních podmínek sídla. Částečně jde o </w:t>
      </w:r>
      <w:r w:rsidR="00930DC9" w:rsidRPr="00C16F8B">
        <w:rPr>
          <w:bCs/>
        </w:rPr>
        <w:t>př</w:t>
      </w:r>
      <w:r w:rsidR="00930DC9">
        <w:rPr>
          <w:bCs/>
        </w:rPr>
        <w:t>e</w:t>
      </w:r>
      <w:r w:rsidR="00930DC9" w:rsidRPr="00C16F8B">
        <w:rPr>
          <w:bCs/>
        </w:rPr>
        <w:t>stavbu</w:t>
      </w:r>
      <w:r w:rsidRPr="00C16F8B">
        <w:rPr>
          <w:bCs/>
        </w:rPr>
        <w:t>.</w:t>
      </w:r>
    </w:p>
    <w:p w:rsidR="00D451C2" w:rsidRPr="00C16F8B" w:rsidRDefault="00D451C2" w:rsidP="00D451C2">
      <w:pPr>
        <w:ind w:left="1413" w:hanging="705"/>
        <w:rPr>
          <w:bCs/>
        </w:rPr>
      </w:pPr>
      <w:r w:rsidRPr="00C16F8B">
        <w:rPr>
          <w:b/>
          <w:bCs/>
        </w:rPr>
        <w:t>Z21</w:t>
      </w:r>
      <w:r w:rsidRPr="00C16F8B">
        <w:rPr>
          <w:b/>
          <w:bCs/>
        </w:rPr>
        <w:tab/>
      </w:r>
      <w:r w:rsidRPr="00C16F8B">
        <w:rPr>
          <w:bCs/>
        </w:rPr>
        <w:t>Plocha navrhovaná pro bydlení navazuje na stávající zastavěné území východním směrem. Doplňuje půdorys obce. Neleží na půdě I. a II. třídy ochrany. Je navrhována pro stabilizaci obyvatel.</w:t>
      </w:r>
    </w:p>
    <w:p w:rsidR="00D451C2" w:rsidRPr="00C16F8B" w:rsidRDefault="00D451C2" w:rsidP="00D451C2">
      <w:pPr>
        <w:ind w:left="1413" w:hanging="705"/>
        <w:rPr>
          <w:bCs/>
        </w:rPr>
      </w:pPr>
      <w:r w:rsidRPr="00C16F8B">
        <w:rPr>
          <w:b/>
          <w:bCs/>
        </w:rPr>
        <w:t>ZO12</w:t>
      </w:r>
      <w:r w:rsidRPr="00C16F8B">
        <w:rPr>
          <w:b/>
          <w:bCs/>
        </w:rPr>
        <w:tab/>
      </w:r>
      <w:r w:rsidRPr="00C16F8B">
        <w:rPr>
          <w:bCs/>
        </w:rPr>
        <w:t>Plocha veřejné zeleně je navržena pro obnovu drobné vodní plochy a jejího okolí, které je nyní devastováno a částečně využíváno jako skládka. Neleží na půdě I. a II. třídy ochrany. Je navrhována pro zlepšení komunální hygieny a vybavení obce veřejnou zelení.</w:t>
      </w:r>
    </w:p>
    <w:p w:rsidR="00D451C2" w:rsidRPr="00C16F8B" w:rsidRDefault="00D451C2" w:rsidP="007A23D9">
      <w:pPr>
        <w:rPr>
          <w:b/>
          <w:bCs/>
        </w:rPr>
      </w:pPr>
      <w:r w:rsidRPr="00C16F8B">
        <w:rPr>
          <w:b/>
          <w:bCs/>
        </w:rPr>
        <w:t xml:space="preserve">sídlo Liškov: </w:t>
      </w:r>
    </w:p>
    <w:p w:rsidR="000D58E6" w:rsidRPr="00C16F8B" w:rsidRDefault="00D451C2" w:rsidP="00084041">
      <w:pPr>
        <w:ind w:left="1413" w:hanging="705"/>
        <w:rPr>
          <w:b/>
        </w:rPr>
        <w:sectPr w:rsidR="000D58E6" w:rsidRPr="00C16F8B" w:rsidSect="00FC3AC6">
          <w:headerReference w:type="even" r:id="rId8"/>
          <w:footerReference w:type="even" r:id="rId9"/>
          <w:footerReference w:type="default" r:id="rId10"/>
          <w:pgSz w:w="11907" w:h="16840" w:code="9"/>
          <w:pgMar w:top="1418" w:right="1418" w:bottom="1418" w:left="1418" w:header="709" w:footer="1134" w:gutter="0"/>
          <w:cols w:space="708"/>
          <w:docGrid w:linePitch="326"/>
        </w:sectPr>
      </w:pPr>
      <w:r w:rsidRPr="00C16F8B">
        <w:rPr>
          <w:b/>
          <w:bCs/>
        </w:rPr>
        <w:t>Z20</w:t>
      </w:r>
      <w:r w:rsidRPr="00C16F8B">
        <w:rPr>
          <w:b/>
          <w:bCs/>
        </w:rPr>
        <w:tab/>
      </w:r>
      <w:r w:rsidRPr="00C16F8B">
        <w:rPr>
          <w:bCs/>
        </w:rPr>
        <w:t>Plocha navrhovaná pro bydlení navazuje na stávající zástavbu, využívá místní komunikaci. Neleží na půdě I. a II. třídy ochrany. Jde o jedinou plochu určenou pro rozvoj sídla Liškov. Je navrhována pro stabilizaci obyvatel.</w:t>
      </w:r>
    </w:p>
    <w:p w:rsidR="007A23D9" w:rsidRPr="00C16F8B" w:rsidRDefault="007A23D9" w:rsidP="00D451C2">
      <w:pPr>
        <w:jc w:val="center"/>
        <w:rPr>
          <w:b/>
        </w:rPr>
      </w:pPr>
    </w:p>
    <w:p w:rsidR="00084041" w:rsidRPr="00C16F8B" w:rsidRDefault="00084041" w:rsidP="00084041">
      <w:pPr>
        <w:jc w:val="center"/>
        <w:rPr>
          <w:b/>
        </w:rPr>
      </w:pPr>
      <w:r>
        <w:rPr>
          <w:b/>
          <w:bCs/>
        </w:rPr>
        <w:t>S</w:t>
      </w:r>
      <w:r w:rsidRPr="00C16F8B">
        <w:rPr>
          <w:b/>
          <w:bCs/>
        </w:rPr>
        <w:t xml:space="preserve">ouhrnná tabulka dle </w:t>
      </w:r>
      <w:r w:rsidRPr="00C16F8B">
        <w:rPr>
          <w:b/>
        </w:rPr>
        <w:t>Vyhlášky 271/2019 Sb.</w:t>
      </w:r>
    </w:p>
    <w:p w:rsidR="007A23D9" w:rsidRPr="00C16F8B" w:rsidRDefault="007A23D9" w:rsidP="00D451C2">
      <w:pPr>
        <w:jc w:val="center"/>
        <w:rPr>
          <w:b/>
        </w:rPr>
      </w:pPr>
    </w:p>
    <w:p w:rsidR="007A23D9" w:rsidRPr="00C16F8B" w:rsidRDefault="007A23D9" w:rsidP="00D451C2">
      <w:pPr>
        <w:jc w:val="center"/>
        <w:rPr>
          <w:b/>
        </w:rPr>
      </w:pPr>
    </w:p>
    <w:tbl>
      <w:tblPr>
        <w:tblW w:w="15518" w:type="dxa"/>
        <w:tblLayout w:type="fixed"/>
        <w:tblCellMar>
          <w:left w:w="70" w:type="dxa"/>
          <w:right w:w="70" w:type="dxa"/>
        </w:tblCellMar>
        <w:tblLook w:val="04A0"/>
      </w:tblPr>
      <w:tblGrid>
        <w:gridCol w:w="9142"/>
        <w:gridCol w:w="709"/>
        <w:gridCol w:w="709"/>
        <w:gridCol w:w="1418"/>
        <w:gridCol w:w="1134"/>
        <w:gridCol w:w="992"/>
        <w:gridCol w:w="1414"/>
      </w:tblGrid>
      <w:tr w:rsidR="000D58E6" w:rsidRPr="00C16F8B" w:rsidTr="00C51490">
        <w:trPr>
          <w:trHeight w:val="375"/>
        </w:trPr>
        <w:tc>
          <w:tcPr>
            <w:tcW w:w="9142" w:type="dxa"/>
            <w:tcBorders>
              <w:top w:val="nil"/>
              <w:left w:val="nil"/>
              <w:bottom w:val="nil"/>
              <w:right w:val="nil"/>
            </w:tcBorders>
            <w:shd w:val="clear" w:color="auto" w:fill="auto"/>
            <w:noWrap/>
            <w:vAlign w:val="bottom"/>
            <w:hideMark/>
          </w:tcPr>
          <w:p w:rsidR="000D58E6" w:rsidRPr="00DA0999" w:rsidRDefault="000D58E6" w:rsidP="00C51490">
            <w:pPr>
              <w:ind w:right="-5146"/>
              <w:rPr>
                <w:b/>
                <w:bCs/>
              </w:rPr>
            </w:pPr>
            <w:r w:rsidRPr="00DA0999">
              <w:rPr>
                <w:b/>
                <w:bCs/>
              </w:rPr>
              <w:t>Zábory zemědělského půdního fondu vyplývající z ÚP Homole u Panny</w:t>
            </w:r>
          </w:p>
        </w:tc>
        <w:tc>
          <w:tcPr>
            <w:tcW w:w="709" w:type="dxa"/>
            <w:tcBorders>
              <w:top w:val="nil"/>
              <w:left w:val="nil"/>
              <w:bottom w:val="nil"/>
              <w:right w:val="nil"/>
            </w:tcBorders>
          </w:tcPr>
          <w:p w:rsidR="000D58E6" w:rsidRPr="00C16F8B" w:rsidRDefault="000D58E6" w:rsidP="00C51490">
            <w:pPr>
              <w:ind w:left="187"/>
              <w:rPr>
                <w:rFonts w:ascii="Calibri" w:hAnsi="Calibri" w:cs="Calibri"/>
                <w:b/>
                <w:bCs/>
                <w:sz w:val="28"/>
                <w:szCs w:val="28"/>
              </w:rPr>
            </w:pPr>
          </w:p>
        </w:tc>
        <w:tc>
          <w:tcPr>
            <w:tcW w:w="709" w:type="dxa"/>
            <w:tcBorders>
              <w:top w:val="nil"/>
              <w:left w:val="nil"/>
              <w:bottom w:val="nil"/>
              <w:right w:val="nil"/>
            </w:tcBorders>
            <w:shd w:val="clear" w:color="auto" w:fill="auto"/>
            <w:noWrap/>
            <w:vAlign w:val="bottom"/>
            <w:hideMark/>
          </w:tcPr>
          <w:p w:rsidR="000D58E6" w:rsidRPr="00C16F8B" w:rsidRDefault="000D58E6" w:rsidP="00C51490">
            <w:pPr>
              <w:ind w:left="187"/>
              <w:rPr>
                <w:rFonts w:ascii="Calibri" w:hAnsi="Calibri" w:cs="Calibri"/>
                <w:b/>
                <w:bCs/>
                <w:sz w:val="28"/>
                <w:szCs w:val="28"/>
              </w:rPr>
            </w:pPr>
          </w:p>
        </w:tc>
        <w:tc>
          <w:tcPr>
            <w:tcW w:w="1418" w:type="dxa"/>
            <w:tcBorders>
              <w:top w:val="nil"/>
              <w:left w:val="nil"/>
              <w:bottom w:val="nil"/>
              <w:right w:val="nil"/>
            </w:tcBorders>
            <w:shd w:val="clear" w:color="auto" w:fill="auto"/>
            <w:noWrap/>
            <w:vAlign w:val="bottom"/>
            <w:hideMark/>
          </w:tcPr>
          <w:p w:rsidR="000D58E6" w:rsidRPr="00C16F8B" w:rsidRDefault="000D58E6" w:rsidP="00C51490"/>
        </w:tc>
        <w:tc>
          <w:tcPr>
            <w:tcW w:w="1134" w:type="dxa"/>
            <w:tcBorders>
              <w:top w:val="nil"/>
              <w:left w:val="nil"/>
              <w:bottom w:val="nil"/>
              <w:right w:val="nil"/>
            </w:tcBorders>
            <w:shd w:val="clear" w:color="auto" w:fill="auto"/>
            <w:noWrap/>
            <w:vAlign w:val="bottom"/>
            <w:hideMark/>
          </w:tcPr>
          <w:p w:rsidR="000D58E6" w:rsidRPr="00C16F8B" w:rsidRDefault="000D58E6" w:rsidP="00C51490"/>
        </w:tc>
        <w:tc>
          <w:tcPr>
            <w:tcW w:w="992" w:type="dxa"/>
            <w:tcBorders>
              <w:top w:val="nil"/>
              <w:left w:val="nil"/>
              <w:bottom w:val="nil"/>
              <w:right w:val="nil"/>
            </w:tcBorders>
            <w:shd w:val="clear" w:color="auto" w:fill="auto"/>
            <w:noWrap/>
            <w:vAlign w:val="bottom"/>
            <w:hideMark/>
          </w:tcPr>
          <w:p w:rsidR="000D58E6" w:rsidRPr="00C16F8B" w:rsidRDefault="000D58E6" w:rsidP="00C51490"/>
        </w:tc>
        <w:tc>
          <w:tcPr>
            <w:tcW w:w="1414" w:type="dxa"/>
            <w:tcBorders>
              <w:top w:val="nil"/>
              <w:left w:val="nil"/>
              <w:bottom w:val="nil"/>
              <w:right w:val="nil"/>
            </w:tcBorders>
            <w:shd w:val="clear" w:color="auto" w:fill="auto"/>
            <w:noWrap/>
            <w:vAlign w:val="bottom"/>
            <w:hideMark/>
          </w:tcPr>
          <w:p w:rsidR="000D58E6" w:rsidRPr="00C16F8B" w:rsidRDefault="000D58E6" w:rsidP="00C51490"/>
        </w:tc>
      </w:tr>
    </w:tbl>
    <w:p w:rsidR="000D58E6" w:rsidRPr="00DA0999" w:rsidRDefault="000D58E6" w:rsidP="000D58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1"/>
        <w:gridCol w:w="1557"/>
        <w:gridCol w:w="1133"/>
        <w:gridCol w:w="754"/>
        <w:gridCol w:w="850"/>
        <w:gridCol w:w="828"/>
        <w:gridCol w:w="828"/>
        <w:gridCol w:w="828"/>
        <w:gridCol w:w="1267"/>
        <w:gridCol w:w="1256"/>
        <w:gridCol w:w="1325"/>
        <w:gridCol w:w="2410"/>
      </w:tblGrid>
      <w:tr w:rsidR="000D58E6" w:rsidRPr="00DA0999" w:rsidTr="000D58E6">
        <w:trPr>
          <w:tblHeader/>
        </w:trPr>
        <w:tc>
          <w:tcPr>
            <w:tcW w:w="1101" w:type="dxa"/>
          </w:tcPr>
          <w:p w:rsidR="000D58E6" w:rsidRPr="00DA0999" w:rsidRDefault="000D58E6" w:rsidP="00C51490">
            <w:pPr>
              <w:rPr>
                <w:sz w:val="22"/>
                <w:szCs w:val="22"/>
              </w:rPr>
            </w:pPr>
            <w:r w:rsidRPr="00DA0999">
              <w:rPr>
                <w:b/>
                <w:bCs/>
                <w:sz w:val="22"/>
                <w:szCs w:val="22"/>
              </w:rPr>
              <w:t>Označení plochy /koridoru</w:t>
            </w:r>
          </w:p>
        </w:tc>
        <w:tc>
          <w:tcPr>
            <w:tcW w:w="1557" w:type="dxa"/>
          </w:tcPr>
          <w:p w:rsidR="000D58E6" w:rsidRPr="00DA0999" w:rsidRDefault="000D58E6" w:rsidP="00C51490">
            <w:pPr>
              <w:rPr>
                <w:sz w:val="22"/>
                <w:szCs w:val="22"/>
              </w:rPr>
            </w:pPr>
            <w:r w:rsidRPr="00DA0999">
              <w:rPr>
                <w:b/>
                <w:bCs/>
                <w:sz w:val="22"/>
                <w:szCs w:val="22"/>
              </w:rPr>
              <w:t>Navržené využití/k.ú.</w:t>
            </w:r>
          </w:p>
        </w:tc>
        <w:tc>
          <w:tcPr>
            <w:tcW w:w="1133" w:type="dxa"/>
          </w:tcPr>
          <w:p w:rsidR="000D58E6" w:rsidRPr="00DA0999" w:rsidRDefault="000D58E6" w:rsidP="00C51490">
            <w:pPr>
              <w:rPr>
                <w:b/>
                <w:bCs/>
                <w:sz w:val="22"/>
                <w:szCs w:val="22"/>
              </w:rPr>
            </w:pPr>
            <w:r w:rsidRPr="00DA0999">
              <w:rPr>
                <w:b/>
                <w:bCs/>
                <w:sz w:val="22"/>
                <w:szCs w:val="22"/>
              </w:rPr>
              <w:t>Souhrn výměry záboru</w:t>
            </w:r>
          </w:p>
          <w:p w:rsidR="000D58E6" w:rsidRPr="00DA0999" w:rsidRDefault="000D58E6" w:rsidP="00C51490">
            <w:pPr>
              <w:rPr>
                <w:b/>
                <w:bCs/>
                <w:sz w:val="22"/>
                <w:szCs w:val="22"/>
              </w:rPr>
            </w:pPr>
            <w:r w:rsidRPr="00DA0999">
              <w:rPr>
                <w:b/>
                <w:bCs/>
                <w:sz w:val="22"/>
                <w:szCs w:val="22"/>
              </w:rPr>
              <w:t>ZPF</w:t>
            </w:r>
          </w:p>
          <w:p w:rsidR="000D58E6" w:rsidRPr="00DA0999" w:rsidRDefault="000D58E6" w:rsidP="00C51490">
            <w:pPr>
              <w:rPr>
                <w:sz w:val="22"/>
                <w:szCs w:val="22"/>
              </w:rPr>
            </w:pPr>
            <w:r w:rsidRPr="00DA0999">
              <w:rPr>
                <w:b/>
                <w:bCs/>
                <w:sz w:val="22"/>
                <w:szCs w:val="22"/>
              </w:rPr>
              <w:t>(ha)</w:t>
            </w:r>
          </w:p>
        </w:tc>
        <w:tc>
          <w:tcPr>
            <w:tcW w:w="709" w:type="dxa"/>
            <w:vAlign w:val="bottom"/>
          </w:tcPr>
          <w:p w:rsidR="000D58E6" w:rsidRPr="00DA0999" w:rsidRDefault="000D58E6" w:rsidP="000D58E6">
            <w:pPr>
              <w:jc w:val="center"/>
              <w:rPr>
                <w:b/>
                <w:bCs/>
                <w:sz w:val="22"/>
                <w:szCs w:val="22"/>
              </w:rPr>
            </w:pPr>
            <w:r w:rsidRPr="00DA0999">
              <w:rPr>
                <w:b/>
                <w:bCs/>
                <w:sz w:val="22"/>
                <w:szCs w:val="22"/>
              </w:rPr>
              <w:t>Třída ochr.</w:t>
            </w:r>
          </w:p>
          <w:p w:rsidR="000D58E6" w:rsidRPr="00DA0999" w:rsidRDefault="000D58E6" w:rsidP="000D58E6">
            <w:pPr>
              <w:jc w:val="center"/>
              <w:rPr>
                <w:b/>
                <w:bCs/>
                <w:sz w:val="22"/>
                <w:szCs w:val="22"/>
              </w:rPr>
            </w:pPr>
            <w:r w:rsidRPr="00DA0999">
              <w:rPr>
                <w:b/>
                <w:bCs/>
                <w:sz w:val="22"/>
                <w:szCs w:val="22"/>
              </w:rPr>
              <w:t>I.</w:t>
            </w:r>
          </w:p>
        </w:tc>
        <w:tc>
          <w:tcPr>
            <w:tcW w:w="850" w:type="dxa"/>
            <w:vAlign w:val="bottom"/>
          </w:tcPr>
          <w:p w:rsidR="000D58E6" w:rsidRPr="00DA0999" w:rsidRDefault="000D58E6" w:rsidP="000D58E6">
            <w:pPr>
              <w:jc w:val="center"/>
              <w:rPr>
                <w:b/>
                <w:bCs/>
                <w:sz w:val="22"/>
                <w:szCs w:val="22"/>
              </w:rPr>
            </w:pPr>
            <w:r w:rsidRPr="00DA0999">
              <w:rPr>
                <w:b/>
                <w:bCs/>
                <w:sz w:val="22"/>
                <w:szCs w:val="22"/>
              </w:rPr>
              <w:t>Třída ochr.</w:t>
            </w:r>
          </w:p>
          <w:p w:rsidR="000D58E6" w:rsidRPr="00DA0999" w:rsidRDefault="000D58E6" w:rsidP="000D58E6">
            <w:pPr>
              <w:jc w:val="center"/>
              <w:rPr>
                <w:b/>
                <w:bCs/>
                <w:sz w:val="22"/>
                <w:szCs w:val="22"/>
              </w:rPr>
            </w:pPr>
            <w:r w:rsidRPr="00DA0999">
              <w:rPr>
                <w:b/>
                <w:bCs/>
                <w:sz w:val="22"/>
                <w:szCs w:val="22"/>
              </w:rPr>
              <w:t>II.</w:t>
            </w:r>
          </w:p>
        </w:tc>
        <w:tc>
          <w:tcPr>
            <w:tcW w:w="828" w:type="dxa"/>
            <w:vAlign w:val="bottom"/>
          </w:tcPr>
          <w:p w:rsidR="000D58E6" w:rsidRPr="00DA0999" w:rsidRDefault="000D58E6" w:rsidP="000D58E6">
            <w:pPr>
              <w:jc w:val="center"/>
              <w:rPr>
                <w:b/>
                <w:bCs/>
                <w:sz w:val="22"/>
                <w:szCs w:val="22"/>
              </w:rPr>
            </w:pPr>
            <w:r w:rsidRPr="00DA0999">
              <w:rPr>
                <w:b/>
                <w:bCs/>
                <w:sz w:val="22"/>
                <w:szCs w:val="22"/>
              </w:rPr>
              <w:t>Třída ochr.</w:t>
            </w:r>
          </w:p>
          <w:p w:rsidR="000D58E6" w:rsidRPr="00DA0999" w:rsidRDefault="000D58E6" w:rsidP="000D58E6">
            <w:pPr>
              <w:jc w:val="center"/>
              <w:rPr>
                <w:b/>
                <w:bCs/>
                <w:sz w:val="22"/>
                <w:szCs w:val="22"/>
              </w:rPr>
            </w:pPr>
            <w:r w:rsidRPr="00DA0999">
              <w:rPr>
                <w:b/>
                <w:bCs/>
                <w:sz w:val="22"/>
                <w:szCs w:val="22"/>
              </w:rPr>
              <w:t>III.</w:t>
            </w:r>
          </w:p>
        </w:tc>
        <w:tc>
          <w:tcPr>
            <w:tcW w:w="828" w:type="dxa"/>
            <w:vAlign w:val="bottom"/>
          </w:tcPr>
          <w:p w:rsidR="000D58E6" w:rsidRPr="00DA0999" w:rsidRDefault="000D58E6" w:rsidP="000D58E6">
            <w:pPr>
              <w:jc w:val="center"/>
              <w:rPr>
                <w:b/>
                <w:bCs/>
                <w:sz w:val="22"/>
                <w:szCs w:val="22"/>
              </w:rPr>
            </w:pPr>
            <w:r w:rsidRPr="00DA0999">
              <w:rPr>
                <w:b/>
                <w:bCs/>
                <w:sz w:val="22"/>
                <w:szCs w:val="22"/>
              </w:rPr>
              <w:t>Třída ochr.</w:t>
            </w:r>
          </w:p>
          <w:p w:rsidR="000D58E6" w:rsidRPr="00DA0999" w:rsidRDefault="000D58E6" w:rsidP="000D58E6">
            <w:pPr>
              <w:jc w:val="center"/>
              <w:rPr>
                <w:b/>
                <w:bCs/>
                <w:sz w:val="22"/>
                <w:szCs w:val="22"/>
              </w:rPr>
            </w:pPr>
            <w:r w:rsidRPr="00DA0999">
              <w:rPr>
                <w:b/>
                <w:bCs/>
                <w:sz w:val="22"/>
                <w:szCs w:val="22"/>
              </w:rPr>
              <w:t>IV.</w:t>
            </w:r>
          </w:p>
        </w:tc>
        <w:tc>
          <w:tcPr>
            <w:tcW w:w="828" w:type="dxa"/>
            <w:vAlign w:val="bottom"/>
          </w:tcPr>
          <w:p w:rsidR="000D58E6" w:rsidRPr="00DA0999" w:rsidRDefault="000D58E6" w:rsidP="000D58E6">
            <w:pPr>
              <w:jc w:val="center"/>
              <w:rPr>
                <w:b/>
                <w:bCs/>
                <w:sz w:val="22"/>
                <w:szCs w:val="22"/>
              </w:rPr>
            </w:pPr>
            <w:r w:rsidRPr="00DA0999">
              <w:rPr>
                <w:b/>
                <w:bCs/>
                <w:sz w:val="22"/>
                <w:szCs w:val="22"/>
              </w:rPr>
              <w:t>Třída ochr.</w:t>
            </w:r>
          </w:p>
          <w:p w:rsidR="000D58E6" w:rsidRPr="00DA0999" w:rsidRDefault="000D58E6" w:rsidP="000D58E6">
            <w:pPr>
              <w:jc w:val="center"/>
              <w:rPr>
                <w:b/>
                <w:bCs/>
                <w:sz w:val="22"/>
                <w:szCs w:val="22"/>
              </w:rPr>
            </w:pPr>
            <w:r w:rsidRPr="00DA0999">
              <w:rPr>
                <w:b/>
                <w:bCs/>
                <w:sz w:val="22"/>
                <w:szCs w:val="22"/>
              </w:rPr>
              <w:t>V.</w:t>
            </w:r>
          </w:p>
        </w:tc>
        <w:tc>
          <w:tcPr>
            <w:tcW w:w="1156" w:type="dxa"/>
          </w:tcPr>
          <w:p w:rsidR="000D58E6" w:rsidRPr="00DA0999" w:rsidRDefault="000D58E6" w:rsidP="00C51490">
            <w:pPr>
              <w:rPr>
                <w:sz w:val="22"/>
                <w:szCs w:val="22"/>
              </w:rPr>
            </w:pPr>
            <w:r w:rsidRPr="00DA0999">
              <w:rPr>
                <w:b/>
                <w:bCs/>
                <w:sz w:val="22"/>
                <w:szCs w:val="22"/>
              </w:rPr>
              <w:t>Odhad výměry záboru, na které bude provedena rekultivace na ZP</w:t>
            </w:r>
          </w:p>
        </w:tc>
        <w:tc>
          <w:tcPr>
            <w:tcW w:w="1252" w:type="dxa"/>
          </w:tcPr>
          <w:p w:rsidR="000D58E6" w:rsidRPr="00DA0999" w:rsidRDefault="000D58E6" w:rsidP="00C51490">
            <w:pPr>
              <w:rPr>
                <w:sz w:val="22"/>
                <w:szCs w:val="22"/>
              </w:rPr>
            </w:pPr>
            <w:r w:rsidRPr="00DA0999">
              <w:rPr>
                <w:b/>
                <w:bCs/>
                <w:sz w:val="22"/>
                <w:szCs w:val="22"/>
              </w:rPr>
              <w:t>Informace o existenci odvodnění/ závlah</w:t>
            </w:r>
          </w:p>
        </w:tc>
        <w:tc>
          <w:tcPr>
            <w:tcW w:w="1325" w:type="dxa"/>
          </w:tcPr>
          <w:p w:rsidR="000D58E6" w:rsidRPr="00DA0999" w:rsidRDefault="000D58E6" w:rsidP="00C51490">
            <w:pPr>
              <w:rPr>
                <w:sz w:val="22"/>
                <w:szCs w:val="22"/>
              </w:rPr>
            </w:pPr>
            <w:r w:rsidRPr="00DA0999">
              <w:rPr>
                <w:b/>
                <w:bCs/>
                <w:sz w:val="22"/>
                <w:szCs w:val="22"/>
              </w:rPr>
              <w:t>Informace o existenci staveb k ochraně pozemku před erozní činností</w:t>
            </w:r>
          </w:p>
        </w:tc>
        <w:tc>
          <w:tcPr>
            <w:tcW w:w="2410" w:type="dxa"/>
          </w:tcPr>
          <w:p w:rsidR="000D58E6" w:rsidRPr="00DA0999" w:rsidRDefault="000D58E6" w:rsidP="00C51490">
            <w:pPr>
              <w:rPr>
                <w:sz w:val="22"/>
                <w:szCs w:val="22"/>
              </w:rPr>
            </w:pPr>
            <w:r w:rsidRPr="00DA0999">
              <w:rPr>
                <w:b/>
                <w:bCs/>
                <w:sz w:val="22"/>
                <w:szCs w:val="22"/>
              </w:rPr>
              <w:t>Informace podle §3 odst. 2 písm. g)</w:t>
            </w:r>
          </w:p>
        </w:tc>
      </w:tr>
      <w:tr w:rsidR="000D58E6" w:rsidRPr="00DA0999" w:rsidTr="000D58E6">
        <w:tc>
          <w:tcPr>
            <w:tcW w:w="1101" w:type="dxa"/>
          </w:tcPr>
          <w:p w:rsidR="000D58E6" w:rsidRPr="00DA0999" w:rsidRDefault="000D58E6" w:rsidP="000D58E6">
            <w:pPr>
              <w:pStyle w:val="Zkladntext"/>
              <w:snapToGrid w:val="0"/>
            </w:pPr>
            <w:r w:rsidRPr="00DA0999">
              <w:t>1</w:t>
            </w:r>
          </w:p>
        </w:tc>
        <w:tc>
          <w:tcPr>
            <w:tcW w:w="1557" w:type="dxa"/>
          </w:tcPr>
          <w:p w:rsidR="000D58E6" w:rsidRPr="00DA0999" w:rsidRDefault="000D58E6" w:rsidP="00C51490">
            <w:pPr>
              <w:rPr>
                <w:sz w:val="22"/>
                <w:szCs w:val="22"/>
              </w:rPr>
            </w:pPr>
            <w:r w:rsidRPr="00DA0999">
              <w:rPr>
                <w:sz w:val="22"/>
                <w:szCs w:val="22"/>
              </w:rPr>
              <w:t>Bydlení</w:t>
            </w:r>
          </w:p>
          <w:p w:rsidR="000D58E6" w:rsidRPr="00DA0999" w:rsidRDefault="000D58E6" w:rsidP="00C51490">
            <w:pPr>
              <w:rPr>
                <w:sz w:val="22"/>
                <w:szCs w:val="22"/>
              </w:rPr>
            </w:pPr>
            <w:r w:rsidRPr="00DA0999">
              <w:rPr>
                <w:sz w:val="22"/>
                <w:szCs w:val="22"/>
              </w:rPr>
              <w:t>Homole u P.</w:t>
            </w:r>
          </w:p>
        </w:tc>
        <w:tc>
          <w:tcPr>
            <w:tcW w:w="1133" w:type="dxa"/>
          </w:tcPr>
          <w:p w:rsidR="000D58E6" w:rsidRPr="00DA0999" w:rsidRDefault="000D58E6" w:rsidP="000D58E6">
            <w:pPr>
              <w:pStyle w:val="Zkladntext"/>
              <w:jc w:val="center"/>
            </w:pPr>
            <w:r w:rsidRPr="00DA0999">
              <w:t>0,8216</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0,3721</w:t>
            </w:r>
          </w:p>
        </w:tc>
        <w:tc>
          <w:tcPr>
            <w:tcW w:w="828" w:type="dxa"/>
          </w:tcPr>
          <w:p w:rsidR="000D58E6" w:rsidRPr="00DA0999" w:rsidRDefault="000D58E6" w:rsidP="000D58E6">
            <w:pPr>
              <w:pStyle w:val="Zkladntext"/>
              <w:snapToGrid w:val="0"/>
            </w:pPr>
            <w:r w:rsidRPr="00DA0999">
              <w:t>0,4495</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C51490">
            <w:pPr>
              <w:rPr>
                <w:sz w:val="22"/>
                <w:szCs w:val="22"/>
              </w:rPr>
            </w:pPr>
          </w:p>
        </w:tc>
        <w:tc>
          <w:tcPr>
            <w:tcW w:w="1252" w:type="dxa"/>
          </w:tcPr>
          <w:p w:rsidR="000D58E6" w:rsidRPr="00DA0999" w:rsidRDefault="000D58E6" w:rsidP="00C51490">
            <w:pPr>
              <w:rPr>
                <w:sz w:val="22"/>
                <w:szCs w:val="22"/>
              </w:rPr>
            </w:pPr>
          </w:p>
        </w:tc>
        <w:tc>
          <w:tcPr>
            <w:tcW w:w="1325" w:type="dxa"/>
          </w:tcPr>
          <w:p w:rsidR="000D58E6" w:rsidRPr="00DA0999" w:rsidRDefault="000D58E6" w:rsidP="00C51490">
            <w:pPr>
              <w:rPr>
                <w:sz w:val="22"/>
                <w:szCs w:val="22"/>
              </w:rPr>
            </w:pPr>
          </w:p>
        </w:tc>
        <w:tc>
          <w:tcPr>
            <w:tcW w:w="2410" w:type="dxa"/>
          </w:tcPr>
          <w:p w:rsidR="000D58E6" w:rsidRPr="00DA0999" w:rsidRDefault="000D58E6" w:rsidP="00C51490">
            <w:pPr>
              <w:rPr>
                <w:sz w:val="22"/>
                <w:szCs w:val="22"/>
              </w:rPr>
            </w:pPr>
            <w:r w:rsidRPr="00DA0999">
              <w:rPr>
                <w:sz w:val="22"/>
                <w:szCs w:val="22"/>
              </w:rPr>
              <w:t>ÚPN SÚ</w:t>
            </w:r>
          </w:p>
        </w:tc>
      </w:tr>
      <w:tr w:rsidR="000D58E6" w:rsidRPr="00DA0999" w:rsidTr="000D58E6">
        <w:tc>
          <w:tcPr>
            <w:tcW w:w="1101" w:type="dxa"/>
          </w:tcPr>
          <w:p w:rsidR="000D58E6" w:rsidRPr="00DA0999" w:rsidRDefault="000D58E6" w:rsidP="000D58E6">
            <w:pPr>
              <w:pStyle w:val="Zkladntext"/>
              <w:snapToGrid w:val="0"/>
            </w:pPr>
            <w:r w:rsidRPr="00DA0999">
              <w:t>3</w:t>
            </w:r>
          </w:p>
        </w:tc>
        <w:tc>
          <w:tcPr>
            <w:tcW w:w="1557" w:type="dxa"/>
          </w:tcPr>
          <w:p w:rsidR="000D58E6" w:rsidRPr="00DA0999" w:rsidRDefault="000D58E6" w:rsidP="00C51490">
            <w:pPr>
              <w:rPr>
                <w:sz w:val="22"/>
                <w:szCs w:val="22"/>
              </w:rPr>
            </w:pPr>
          </w:p>
        </w:tc>
        <w:tc>
          <w:tcPr>
            <w:tcW w:w="1133" w:type="dxa"/>
          </w:tcPr>
          <w:p w:rsidR="000D58E6" w:rsidRPr="00DA0999" w:rsidRDefault="000D58E6" w:rsidP="000D58E6">
            <w:pPr>
              <w:pStyle w:val="Zkladntext"/>
              <w:jc w:val="center"/>
            </w:pPr>
            <w:r w:rsidRPr="00DA0999">
              <w:t>0</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C51490">
            <w:pPr>
              <w:rPr>
                <w:sz w:val="22"/>
                <w:szCs w:val="22"/>
              </w:rPr>
            </w:pPr>
          </w:p>
        </w:tc>
        <w:tc>
          <w:tcPr>
            <w:tcW w:w="1252" w:type="dxa"/>
          </w:tcPr>
          <w:p w:rsidR="000D58E6" w:rsidRPr="00DA0999" w:rsidRDefault="000D58E6" w:rsidP="00C51490">
            <w:pPr>
              <w:rPr>
                <w:sz w:val="22"/>
                <w:szCs w:val="22"/>
              </w:rPr>
            </w:pPr>
          </w:p>
        </w:tc>
        <w:tc>
          <w:tcPr>
            <w:tcW w:w="1325" w:type="dxa"/>
          </w:tcPr>
          <w:p w:rsidR="000D58E6" w:rsidRPr="00DA0999" w:rsidRDefault="000D58E6" w:rsidP="00C51490">
            <w:pPr>
              <w:rPr>
                <w:sz w:val="22"/>
                <w:szCs w:val="22"/>
              </w:rPr>
            </w:pPr>
          </w:p>
        </w:tc>
        <w:tc>
          <w:tcPr>
            <w:tcW w:w="2410" w:type="dxa"/>
          </w:tcPr>
          <w:p w:rsidR="000D58E6" w:rsidRPr="00DA0999" w:rsidRDefault="000D58E6" w:rsidP="00C51490">
            <w:pPr>
              <w:rPr>
                <w:sz w:val="22"/>
                <w:szCs w:val="22"/>
              </w:rPr>
            </w:pPr>
            <w:r w:rsidRPr="00DA0999">
              <w:rPr>
                <w:sz w:val="22"/>
                <w:szCs w:val="22"/>
              </w:rPr>
              <w:t>ÚPN SÚ</w:t>
            </w:r>
          </w:p>
        </w:tc>
      </w:tr>
      <w:tr w:rsidR="000D58E6" w:rsidRPr="00DA0999" w:rsidTr="000D58E6">
        <w:tc>
          <w:tcPr>
            <w:tcW w:w="1101" w:type="dxa"/>
          </w:tcPr>
          <w:p w:rsidR="000D58E6" w:rsidRPr="00DA0999" w:rsidRDefault="000D58E6" w:rsidP="000D58E6">
            <w:pPr>
              <w:pStyle w:val="Zkladntext"/>
              <w:snapToGrid w:val="0"/>
            </w:pPr>
            <w:r w:rsidRPr="00DA0999">
              <w:t>5</w:t>
            </w:r>
          </w:p>
        </w:tc>
        <w:tc>
          <w:tcPr>
            <w:tcW w:w="1557" w:type="dxa"/>
          </w:tcPr>
          <w:p w:rsidR="000D58E6" w:rsidRPr="00DA0999" w:rsidRDefault="000D58E6" w:rsidP="00C51490">
            <w:pPr>
              <w:rPr>
                <w:sz w:val="22"/>
                <w:szCs w:val="22"/>
              </w:rPr>
            </w:pPr>
          </w:p>
        </w:tc>
        <w:tc>
          <w:tcPr>
            <w:tcW w:w="1133" w:type="dxa"/>
          </w:tcPr>
          <w:p w:rsidR="000D58E6" w:rsidRPr="00DA0999" w:rsidRDefault="000D58E6" w:rsidP="00C51490">
            <w:pPr>
              <w:pStyle w:val="Zkladntext"/>
            </w:pPr>
            <w:r w:rsidRPr="00DA0999">
              <w:t>0,2768</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0,2768</w:t>
            </w:r>
          </w:p>
        </w:tc>
        <w:tc>
          <w:tcPr>
            <w:tcW w:w="1156" w:type="dxa"/>
          </w:tcPr>
          <w:p w:rsidR="000D58E6" w:rsidRPr="00DA0999" w:rsidRDefault="000D58E6" w:rsidP="00C51490">
            <w:pPr>
              <w:rPr>
                <w:sz w:val="22"/>
                <w:szCs w:val="22"/>
              </w:rPr>
            </w:pPr>
          </w:p>
        </w:tc>
        <w:tc>
          <w:tcPr>
            <w:tcW w:w="1252" w:type="dxa"/>
          </w:tcPr>
          <w:p w:rsidR="000D58E6" w:rsidRPr="00DA0999" w:rsidRDefault="000D58E6" w:rsidP="00C51490">
            <w:pPr>
              <w:rPr>
                <w:sz w:val="22"/>
                <w:szCs w:val="22"/>
              </w:rPr>
            </w:pPr>
          </w:p>
        </w:tc>
        <w:tc>
          <w:tcPr>
            <w:tcW w:w="1325" w:type="dxa"/>
          </w:tcPr>
          <w:p w:rsidR="000D58E6" w:rsidRPr="00DA0999" w:rsidRDefault="000D58E6" w:rsidP="00C51490">
            <w:pPr>
              <w:rPr>
                <w:sz w:val="22"/>
                <w:szCs w:val="22"/>
              </w:rPr>
            </w:pPr>
          </w:p>
        </w:tc>
        <w:tc>
          <w:tcPr>
            <w:tcW w:w="2410" w:type="dxa"/>
          </w:tcPr>
          <w:p w:rsidR="000D58E6" w:rsidRPr="00DA0999" w:rsidRDefault="000D58E6" w:rsidP="00C51490">
            <w:pPr>
              <w:rPr>
                <w:sz w:val="22"/>
                <w:szCs w:val="22"/>
              </w:rPr>
            </w:pPr>
            <w:r w:rsidRPr="00DA0999">
              <w:rPr>
                <w:sz w:val="22"/>
                <w:szCs w:val="22"/>
              </w:rPr>
              <w:t>ÚPN SÚ</w:t>
            </w:r>
          </w:p>
        </w:tc>
      </w:tr>
      <w:tr w:rsidR="000D58E6" w:rsidRPr="00DA0999" w:rsidTr="000D58E6">
        <w:tc>
          <w:tcPr>
            <w:tcW w:w="1101" w:type="dxa"/>
          </w:tcPr>
          <w:p w:rsidR="000D58E6" w:rsidRPr="00DA0999" w:rsidRDefault="000D58E6" w:rsidP="000D58E6">
            <w:pPr>
              <w:pStyle w:val="Zkladntext"/>
              <w:snapToGrid w:val="0"/>
            </w:pPr>
            <w:r w:rsidRPr="00DA0999">
              <w:t>Z9</w:t>
            </w:r>
          </w:p>
        </w:tc>
        <w:tc>
          <w:tcPr>
            <w:tcW w:w="1557" w:type="dxa"/>
          </w:tcPr>
          <w:p w:rsidR="000D58E6" w:rsidRPr="00DA0999" w:rsidRDefault="000D58E6" w:rsidP="00C51490">
            <w:pPr>
              <w:rPr>
                <w:sz w:val="22"/>
                <w:szCs w:val="22"/>
              </w:rPr>
            </w:pPr>
          </w:p>
        </w:tc>
        <w:tc>
          <w:tcPr>
            <w:tcW w:w="1133" w:type="dxa"/>
          </w:tcPr>
          <w:p w:rsidR="000D58E6" w:rsidRPr="00DA0999" w:rsidRDefault="000D58E6" w:rsidP="000D58E6">
            <w:pPr>
              <w:pStyle w:val="Zkladntext"/>
              <w:snapToGrid w:val="0"/>
            </w:pPr>
            <w:r w:rsidRPr="00DA0999">
              <w:t>0,7288</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0,7288</w:t>
            </w:r>
          </w:p>
        </w:tc>
        <w:tc>
          <w:tcPr>
            <w:tcW w:w="1156" w:type="dxa"/>
          </w:tcPr>
          <w:p w:rsidR="000D58E6" w:rsidRPr="00DA0999" w:rsidRDefault="000D58E6" w:rsidP="00C51490">
            <w:pPr>
              <w:rPr>
                <w:sz w:val="22"/>
                <w:szCs w:val="22"/>
              </w:rPr>
            </w:pPr>
          </w:p>
        </w:tc>
        <w:tc>
          <w:tcPr>
            <w:tcW w:w="1252" w:type="dxa"/>
          </w:tcPr>
          <w:p w:rsidR="000D58E6" w:rsidRPr="00DA0999" w:rsidRDefault="000D58E6" w:rsidP="00C51490">
            <w:pPr>
              <w:rPr>
                <w:sz w:val="22"/>
                <w:szCs w:val="22"/>
              </w:rPr>
            </w:pPr>
          </w:p>
        </w:tc>
        <w:tc>
          <w:tcPr>
            <w:tcW w:w="1325" w:type="dxa"/>
          </w:tcPr>
          <w:p w:rsidR="000D58E6" w:rsidRPr="00DA0999" w:rsidRDefault="000D58E6" w:rsidP="00C51490">
            <w:pPr>
              <w:rPr>
                <w:sz w:val="22"/>
                <w:szCs w:val="22"/>
              </w:rPr>
            </w:pPr>
          </w:p>
        </w:tc>
        <w:tc>
          <w:tcPr>
            <w:tcW w:w="2410" w:type="dxa"/>
          </w:tcPr>
          <w:p w:rsidR="000D58E6" w:rsidRPr="00DA0999" w:rsidRDefault="000D58E6" w:rsidP="00C51490">
            <w:pPr>
              <w:rPr>
                <w:sz w:val="22"/>
                <w:szCs w:val="22"/>
              </w:rPr>
            </w:pPr>
            <w:r w:rsidRPr="00DA0999">
              <w:rPr>
                <w:sz w:val="22"/>
                <w:szCs w:val="22"/>
              </w:rPr>
              <w:t>ÚPN SÚ Z2</w:t>
            </w:r>
          </w:p>
        </w:tc>
      </w:tr>
      <w:tr w:rsidR="000D58E6" w:rsidRPr="00DA0999" w:rsidTr="000D58E6">
        <w:tc>
          <w:tcPr>
            <w:tcW w:w="1101" w:type="dxa"/>
          </w:tcPr>
          <w:p w:rsidR="000D58E6" w:rsidRPr="00DA0999" w:rsidRDefault="000D58E6" w:rsidP="000D58E6">
            <w:pPr>
              <w:pStyle w:val="Zkladntext"/>
              <w:snapToGrid w:val="0"/>
            </w:pPr>
            <w:r w:rsidRPr="00DA0999">
              <w:t>Z17</w:t>
            </w:r>
          </w:p>
        </w:tc>
        <w:tc>
          <w:tcPr>
            <w:tcW w:w="1557" w:type="dxa"/>
          </w:tcPr>
          <w:p w:rsidR="000D58E6" w:rsidRPr="00DA0999" w:rsidRDefault="000D58E6" w:rsidP="00C51490">
            <w:pPr>
              <w:rPr>
                <w:sz w:val="22"/>
                <w:szCs w:val="22"/>
              </w:rPr>
            </w:pPr>
          </w:p>
        </w:tc>
        <w:tc>
          <w:tcPr>
            <w:tcW w:w="1133" w:type="dxa"/>
          </w:tcPr>
          <w:p w:rsidR="000D58E6" w:rsidRPr="00DA0999" w:rsidRDefault="000D58E6" w:rsidP="000D58E6">
            <w:pPr>
              <w:pStyle w:val="Zkladntext"/>
              <w:jc w:val="center"/>
            </w:pPr>
            <w:r w:rsidRPr="00DA0999">
              <w:t>0</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C51490">
            <w:pPr>
              <w:rPr>
                <w:sz w:val="22"/>
                <w:szCs w:val="22"/>
              </w:rPr>
            </w:pPr>
          </w:p>
        </w:tc>
        <w:tc>
          <w:tcPr>
            <w:tcW w:w="1252" w:type="dxa"/>
          </w:tcPr>
          <w:p w:rsidR="000D58E6" w:rsidRPr="00DA0999" w:rsidRDefault="000D58E6" w:rsidP="00C51490">
            <w:pPr>
              <w:rPr>
                <w:sz w:val="22"/>
                <w:szCs w:val="22"/>
              </w:rPr>
            </w:pPr>
          </w:p>
        </w:tc>
        <w:tc>
          <w:tcPr>
            <w:tcW w:w="1325" w:type="dxa"/>
          </w:tcPr>
          <w:p w:rsidR="000D58E6" w:rsidRPr="00DA0999" w:rsidRDefault="000D58E6" w:rsidP="00C51490">
            <w:pPr>
              <w:rPr>
                <w:sz w:val="22"/>
                <w:szCs w:val="22"/>
              </w:rPr>
            </w:pPr>
          </w:p>
        </w:tc>
        <w:tc>
          <w:tcPr>
            <w:tcW w:w="2410" w:type="dxa"/>
          </w:tcPr>
          <w:p w:rsidR="000D58E6" w:rsidRPr="00DA0999" w:rsidRDefault="000D58E6" w:rsidP="00C51490">
            <w:pPr>
              <w:rPr>
                <w:sz w:val="22"/>
                <w:szCs w:val="22"/>
              </w:rPr>
            </w:pPr>
            <w:r w:rsidRPr="00DA0999">
              <w:rPr>
                <w:sz w:val="22"/>
                <w:szCs w:val="22"/>
              </w:rPr>
              <w:t>ÚPN SÚ Z9</w:t>
            </w:r>
          </w:p>
        </w:tc>
      </w:tr>
      <w:tr w:rsidR="000D58E6" w:rsidRPr="00DA0999" w:rsidTr="000D58E6">
        <w:tc>
          <w:tcPr>
            <w:tcW w:w="1101" w:type="dxa"/>
          </w:tcPr>
          <w:p w:rsidR="000D58E6" w:rsidRPr="00DA0999" w:rsidRDefault="000D58E6" w:rsidP="000D58E6">
            <w:pPr>
              <w:pStyle w:val="Zkladntext"/>
              <w:snapToGrid w:val="0"/>
            </w:pPr>
            <w:r w:rsidRPr="00DA0999">
              <w:t>ZO2</w:t>
            </w:r>
          </w:p>
        </w:tc>
        <w:tc>
          <w:tcPr>
            <w:tcW w:w="1557" w:type="dxa"/>
          </w:tcPr>
          <w:p w:rsidR="000D58E6" w:rsidRPr="00DA0999" w:rsidRDefault="000D58E6" w:rsidP="00C51490">
            <w:pPr>
              <w:rPr>
                <w:sz w:val="22"/>
                <w:szCs w:val="22"/>
              </w:rPr>
            </w:pPr>
          </w:p>
        </w:tc>
        <w:tc>
          <w:tcPr>
            <w:tcW w:w="1133" w:type="dxa"/>
          </w:tcPr>
          <w:p w:rsidR="000D58E6" w:rsidRPr="00DA0999" w:rsidRDefault="000D58E6" w:rsidP="000D58E6">
            <w:pPr>
              <w:pStyle w:val="Zkladntext"/>
              <w:jc w:val="center"/>
            </w:pPr>
            <w:r w:rsidRPr="00DA0999">
              <w:t>0</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C51490">
            <w:pPr>
              <w:rPr>
                <w:sz w:val="22"/>
                <w:szCs w:val="22"/>
              </w:rPr>
            </w:pPr>
          </w:p>
        </w:tc>
        <w:tc>
          <w:tcPr>
            <w:tcW w:w="1252" w:type="dxa"/>
          </w:tcPr>
          <w:p w:rsidR="000D58E6" w:rsidRPr="00DA0999" w:rsidRDefault="000D58E6" w:rsidP="00C51490">
            <w:pPr>
              <w:rPr>
                <w:sz w:val="22"/>
                <w:szCs w:val="22"/>
              </w:rPr>
            </w:pPr>
          </w:p>
        </w:tc>
        <w:tc>
          <w:tcPr>
            <w:tcW w:w="1325" w:type="dxa"/>
          </w:tcPr>
          <w:p w:rsidR="000D58E6" w:rsidRPr="00DA0999" w:rsidRDefault="000D58E6" w:rsidP="00C51490">
            <w:pPr>
              <w:rPr>
                <w:sz w:val="22"/>
                <w:szCs w:val="22"/>
              </w:rPr>
            </w:pP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0D58E6">
            <w:pPr>
              <w:pStyle w:val="Zkladntext"/>
              <w:snapToGrid w:val="0"/>
            </w:pPr>
            <w:r w:rsidRPr="00DA0999">
              <w:t>ZO5</w:t>
            </w:r>
          </w:p>
        </w:tc>
        <w:tc>
          <w:tcPr>
            <w:tcW w:w="1557" w:type="dxa"/>
          </w:tcPr>
          <w:p w:rsidR="000D58E6" w:rsidRPr="00DA0999" w:rsidRDefault="000D58E6" w:rsidP="00C51490">
            <w:pPr>
              <w:rPr>
                <w:sz w:val="22"/>
                <w:szCs w:val="22"/>
              </w:rPr>
            </w:pPr>
            <w:r w:rsidRPr="00DA0999">
              <w:rPr>
                <w:sz w:val="22"/>
                <w:szCs w:val="22"/>
              </w:rPr>
              <w:t>Bydlení</w:t>
            </w:r>
          </w:p>
          <w:p w:rsidR="000D58E6" w:rsidRPr="00DA0999" w:rsidRDefault="000D58E6" w:rsidP="00C51490">
            <w:pPr>
              <w:rPr>
                <w:sz w:val="22"/>
                <w:szCs w:val="22"/>
              </w:rPr>
            </w:pPr>
            <w:r w:rsidRPr="00DA0999">
              <w:rPr>
                <w:sz w:val="22"/>
                <w:szCs w:val="22"/>
              </w:rPr>
              <w:t>Lhota u P.</w:t>
            </w:r>
          </w:p>
        </w:tc>
        <w:tc>
          <w:tcPr>
            <w:tcW w:w="1133" w:type="dxa"/>
          </w:tcPr>
          <w:p w:rsidR="000D58E6" w:rsidRPr="00DA0999" w:rsidRDefault="000D58E6" w:rsidP="000D58E6">
            <w:pPr>
              <w:pStyle w:val="Zkladntext"/>
              <w:jc w:val="center"/>
            </w:pPr>
            <w:r w:rsidRPr="00DA0999">
              <w:t>0</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C51490">
            <w:pPr>
              <w:rPr>
                <w:sz w:val="22"/>
                <w:szCs w:val="22"/>
              </w:rPr>
            </w:pPr>
          </w:p>
        </w:tc>
        <w:tc>
          <w:tcPr>
            <w:tcW w:w="1252" w:type="dxa"/>
          </w:tcPr>
          <w:p w:rsidR="000D58E6" w:rsidRPr="00DA0999" w:rsidRDefault="000D58E6" w:rsidP="00C51490">
            <w:pPr>
              <w:rPr>
                <w:sz w:val="22"/>
                <w:szCs w:val="22"/>
              </w:rPr>
            </w:pPr>
          </w:p>
        </w:tc>
        <w:tc>
          <w:tcPr>
            <w:tcW w:w="1325" w:type="dxa"/>
          </w:tcPr>
          <w:p w:rsidR="000D58E6" w:rsidRPr="00DA0999" w:rsidRDefault="000D58E6" w:rsidP="00C51490">
            <w:pPr>
              <w:rPr>
                <w:sz w:val="22"/>
                <w:szCs w:val="22"/>
              </w:rPr>
            </w:pP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0D58E6">
            <w:pPr>
              <w:pStyle w:val="Zkladntext"/>
              <w:snapToGrid w:val="0"/>
            </w:pPr>
            <w:r w:rsidRPr="00DA0999">
              <w:t>ZO6</w:t>
            </w:r>
          </w:p>
        </w:tc>
        <w:tc>
          <w:tcPr>
            <w:tcW w:w="1557" w:type="dxa"/>
          </w:tcPr>
          <w:p w:rsidR="000D58E6" w:rsidRPr="00DA0999" w:rsidRDefault="000D58E6" w:rsidP="00C51490">
            <w:pPr>
              <w:rPr>
                <w:sz w:val="22"/>
                <w:szCs w:val="22"/>
              </w:rPr>
            </w:pPr>
          </w:p>
        </w:tc>
        <w:tc>
          <w:tcPr>
            <w:tcW w:w="1133" w:type="dxa"/>
          </w:tcPr>
          <w:p w:rsidR="000D58E6" w:rsidRPr="00DA0999" w:rsidRDefault="000D58E6" w:rsidP="000D58E6">
            <w:pPr>
              <w:pStyle w:val="Zkladntext"/>
              <w:jc w:val="center"/>
            </w:pPr>
            <w:r w:rsidRPr="00DA0999">
              <w:t>0</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C51490">
            <w:pPr>
              <w:rPr>
                <w:sz w:val="22"/>
                <w:szCs w:val="22"/>
              </w:rPr>
            </w:pPr>
          </w:p>
        </w:tc>
        <w:tc>
          <w:tcPr>
            <w:tcW w:w="1252" w:type="dxa"/>
          </w:tcPr>
          <w:p w:rsidR="000D58E6" w:rsidRPr="00DA0999" w:rsidRDefault="000D58E6" w:rsidP="00C51490">
            <w:pPr>
              <w:rPr>
                <w:sz w:val="22"/>
                <w:szCs w:val="22"/>
              </w:rPr>
            </w:pPr>
          </w:p>
        </w:tc>
        <w:tc>
          <w:tcPr>
            <w:tcW w:w="1325" w:type="dxa"/>
          </w:tcPr>
          <w:p w:rsidR="000D58E6" w:rsidRPr="00DA0999" w:rsidRDefault="000D58E6" w:rsidP="00C51490">
            <w:pPr>
              <w:rPr>
                <w:sz w:val="22"/>
                <w:szCs w:val="22"/>
              </w:rPr>
            </w:pP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0D58E6">
            <w:pPr>
              <w:pStyle w:val="Zkladntext"/>
              <w:snapToGrid w:val="0"/>
            </w:pPr>
            <w:r w:rsidRPr="00DA0999">
              <w:t>ZO14</w:t>
            </w:r>
          </w:p>
        </w:tc>
        <w:tc>
          <w:tcPr>
            <w:tcW w:w="1557" w:type="dxa"/>
          </w:tcPr>
          <w:p w:rsidR="000D58E6" w:rsidRPr="00DA0999" w:rsidRDefault="000D58E6" w:rsidP="00C51490">
            <w:pPr>
              <w:rPr>
                <w:sz w:val="22"/>
                <w:szCs w:val="22"/>
              </w:rPr>
            </w:pPr>
          </w:p>
        </w:tc>
        <w:tc>
          <w:tcPr>
            <w:tcW w:w="1133" w:type="dxa"/>
          </w:tcPr>
          <w:p w:rsidR="000D58E6" w:rsidRPr="00DA0999" w:rsidRDefault="000D58E6" w:rsidP="000D58E6">
            <w:pPr>
              <w:pStyle w:val="Zkladntext"/>
              <w:jc w:val="center"/>
            </w:pPr>
            <w:r w:rsidRPr="00DA0999">
              <w:t>0</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C51490">
            <w:pPr>
              <w:rPr>
                <w:sz w:val="22"/>
                <w:szCs w:val="22"/>
              </w:rPr>
            </w:pPr>
          </w:p>
        </w:tc>
        <w:tc>
          <w:tcPr>
            <w:tcW w:w="1252" w:type="dxa"/>
          </w:tcPr>
          <w:p w:rsidR="000D58E6" w:rsidRPr="00DA0999" w:rsidRDefault="000D58E6" w:rsidP="00C51490">
            <w:pPr>
              <w:rPr>
                <w:sz w:val="22"/>
                <w:szCs w:val="22"/>
              </w:rPr>
            </w:pPr>
          </w:p>
        </w:tc>
        <w:tc>
          <w:tcPr>
            <w:tcW w:w="1325" w:type="dxa"/>
          </w:tcPr>
          <w:p w:rsidR="000D58E6" w:rsidRPr="00DA0999" w:rsidRDefault="000D58E6" w:rsidP="00C51490">
            <w:pPr>
              <w:rPr>
                <w:sz w:val="22"/>
                <w:szCs w:val="22"/>
              </w:rPr>
            </w:pPr>
          </w:p>
        </w:tc>
        <w:tc>
          <w:tcPr>
            <w:tcW w:w="2410" w:type="dxa"/>
          </w:tcPr>
          <w:p w:rsidR="000D58E6" w:rsidRPr="00DA0999" w:rsidRDefault="000D58E6" w:rsidP="00C51490">
            <w:pPr>
              <w:rPr>
                <w:sz w:val="22"/>
                <w:szCs w:val="22"/>
              </w:rPr>
            </w:pPr>
          </w:p>
        </w:tc>
      </w:tr>
      <w:tr w:rsidR="000619DE" w:rsidRPr="00DA0999" w:rsidTr="000D58E6">
        <w:tc>
          <w:tcPr>
            <w:tcW w:w="1101" w:type="dxa"/>
          </w:tcPr>
          <w:p w:rsidR="000619DE" w:rsidRPr="00DA0999" w:rsidRDefault="000619DE" w:rsidP="000D58E6">
            <w:pPr>
              <w:pStyle w:val="Zkladntext"/>
              <w:snapToGrid w:val="0"/>
            </w:pPr>
            <w:r w:rsidRPr="00DA0999">
              <w:t>ZO15</w:t>
            </w:r>
          </w:p>
        </w:tc>
        <w:tc>
          <w:tcPr>
            <w:tcW w:w="1557" w:type="dxa"/>
          </w:tcPr>
          <w:p w:rsidR="000619DE" w:rsidRPr="00DA0999" w:rsidRDefault="000619DE" w:rsidP="00C51490">
            <w:pPr>
              <w:rPr>
                <w:sz w:val="22"/>
                <w:szCs w:val="22"/>
              </w:rPr>
            </w:pPr>
          </w:p>
        </w:tc>
        <w:tc>
          <w:tcPr>
            <w:tcW w:w="1133" w:type="dxa"/>
          </w:tcPr>
          <w:p w:rsidR="000619DE" w:rsidRPr="00DA0999" w:rsidRDefault="000619DE" w:rsidP="000D58E6">
            <w:pPr>
              <w:pStyle w:val="Zkladntext"/>
              <w:jc w:val="center"/>
            </w:pPr>
          </w:p>
        </w:tc>
        <w:tc>
          <w:tcPr>
            <w:tcW w:w="709" w:type="dxa"/>
          </w:tcPr>
          <w:p w:rsidR="000619DE" w:rsidRPr="00DA0999" w:rsidRDefault="000619DE" w:rsidP="000D58E6">
            <w:pPr>
              <w:pStyle w:val="Zkladntext"/>
              <w:jc w:val="center"/>
            </w:pPr>
          </w:p>
        </w:tc>
        <w:tc>
          <w:tcPr>
            <w:tcW w:w="850" w:type="dxa"/>
          </w:tcPr>
          <w:p w:rsidR="000619DE" w:rsidRPr="00DA0999" w:rsidRDefault="000619DE" w:rsidP="000D58E6">
            <w:pPr>
              <w:pStyle w:val="Zkladntext"/>
              <w:snapToGrid w:val="0"/>
              <w:jc w:val="center"/>
            </w:pPr>
          </w:p>
        </w:tc>
        <w:tc>
          <w:tcPr>
            <w:tcW w:w="828" w:type="dxa"/>
          </w:tcPr>
          <w:p w:rsidR="000619DE" w:rsidRPr="00DA0999" w:rsidRDefault="000619DE" w:rsidP="000D58E6">
            <w:pPr>
              <w:pStyle w:val="Zkladntext"/>
              <w:snapToGrid w:val="0"/>
            </w:pPr>
          </w:p>
        </w:tc>
        <w:tc>
          <w:tcPr>
            <w:tcW w:w="828" w:type="dxa"/>
          </w:tcPr>
          <w:p w:rsidR="000619DE" w:rsidRPr="00DA0999" w:rsidRDefault="000619DE" w:rsidP="000D58E6">
            <w:pPr>
              <w:pStyle w:val="Zkladntext"/>
              <w:snapToGrid w:val="0"/>
            </w:pPr>
          </w:p>
        </w:tc>
        <w:tc>
          <w:tcPr>
            <w:tcW w:w="828" w:type="dxa"/>
          </w:tcPr>
          <w:p w:rsidR="000619DE" w:rsidRPr="00DA0999" w:rsidRDefault="000619DE" w:rsidP="000D58E6">
            <w:pPr>
              <w:pStyle w:val="Zkladntext"/>
              <w:snapToGrid w:val="0"/>
            </w:pPr>
          </w:p>
        </w:tc>
        <w:tc>
          <w:tcPr>
            <w:tcW w:w="1156" w:type="dxa"/>
          </w:tcPr>
          <w:p w:rsidR="000619DE" w:rsidRPr="00DA0999" w:rsidRDefault="000619DE" w:rsidP="00C51490">
            <w:pPr>
              <w:rPr>
                <w:sz w:val="22"/>
                <w:szCs w:val="22"/>
              </w:rPr>
            </w:pPr>
          </w:p>
        </w:tc>
        <w:tc>
          <w:tcPr>
            <w:tcW w:w="1252" w:type="dxa"/>
          </w:tcPr>
          <w:p w:rsidR="000619DE" w:rsidRPr="00DA0999" w:rsidRDefault="000619DE" w:rsidP="00C51490">
            <w:pPr>
              <w:rPr>
                <w:sz w:val="22"/>
                <w:szCs w:val="22"/>
              </w:rPr>
            </w:pPr>
          </w:p>
        </w:tc>
        <w:tc>
          <w:tcPr>
            <w:tcW w:w="1325" w:type="dxa"/>
          </w:tcPr>
          <w:p w:rsidR="000619DE" w:rsidRPr="00DA0999" w:rsidRDefault="000619DE" w:rsidP="00C51490">
            <w:pPr>
              <w:rPr>
                <w:sz w:val="22"/>
                <w:szCs w:val="22"/>
              </w:rPr>
            </w:pPr>
          </w:p>
        </w:tc>
        <w:tc>
          <w:tcPr>
            <w:tcW w:w="2410" w:type="dxa"/>
          </w:tcPr>
          <w:p w:rsidR="000619DE" w:rsidRPr="00DA0999" w:rsidRDefault="000619DE" w:rsidP="00C51490">
            <w:pPr>
              <w:rPr>
                <w:sz w:val="22"/>
                <w:szCs w:val="22"/>
              </w:rPr>
            </w:pPr>
          </w:p>
        </w:tc>
      </w:tr>
      <w:tr w:rsidR="000D58E6" w:rsidRPr="00DA0999" w:rsidTr="000D58E6">
        <w:tc>
          <w:tcPr>
            <w:tcW w:w="1101" w:type="dxa"/>
          </w:tcPr>
          <w:p w:rsidR="000D58E6" w:rsidRPr="00DA0999" w:rsidRDefault="000D58E6" w:rsidP="000D58E6">
            <w:pPr>
              <w:pStyle w:val="Zkladntext"/>
              <w:snapToGrid w:val="0"/>
            </w:pPr>
            <w:r w:rsidRPr="00DA0999">
              <w:t>Z11</w:t>
            </w:r>
          </w:p>
        </w:tc>
        <w:tc>
          <w:tcPr>
            <w:tcW w:w="1557" w:type="dxa"/>
          </w:tcPr>
          <w:p w:rsidR="000D58E6" w:rsidRPr="00DA0999" w:rsidRDefault="000D58E6" w:rsidP="00C51490">
            <w:pPr>
              <w:rPr>
                <w:sz w:val="22"/>
                <w:szCs w:val="22"/>
              </w:rPr>
            </w:pPr>
            <w:r w:rsidRPr="00DA0999">
              <w:rPr>
                <w:sz w:val="22"/>
                <w:szCs w:val="22"/>
              </w:rPr>
              <w:t>Bydlení</w:t>
            </w:r>
          </w:p>
          <w:p w:rsidR="000D58E6" w:rsidRPr="00DA0999" w:rsidRDefault="000D58E6" w:rsidP="00C51490">
            <w:pPr>
              <w:rPr>
                <w:sz w:val="22"/>
                <w:szCs w:val="22"/>
              </w:rPr>
            </w:pPr>
            <w:r w:rsidRPr="00DA0999">
              <w:rPr>
                <w:sz w:val="22"/>
                <w:szCs w:val="22"/>
              </w:rPr>
              <w:t>Byňov</w:t>
            </w:r>
          </w:p>
        </w:tc>
        <w:tc>
          <w:tcPr>
            <w:tcW w:w="1133" w:type="dxa"/>
          </w:tcPr>
          <w:p w:rsidR="000D58E6" w:rsidRPr="00DA0999" w:rsidRDefault="000D58E6" w:rsidP="000D58E6">
            <w:pPr>
              <w:pStyle w:val="Zkladntext"/>
              <w:jc w:val="center"/>
            </w:pPr>
            <w:r w:rsidRPr="00DA0999">
              <w:t>0,3260</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0,3092</w:t>
            </w:r>
          </w:p>
        </w:tc>
        <w:tc>
          <w:tcPr>
            <w:tcW w:w="828" w:type="dxa"/>
          </w:tcPr>
          <w:p w:rsidR="000D58E6" w:rsidRPr="00DA0999" w:rsidRDefault="000D58E6" w:rsidP="000D58E6">
            <w:pPr>
              <w:pStyle w:val="Zkladntext"/>
              <w:snapToGrid w:val="0"/>
            </w:pPr>
            <w:r w:rsidRPr="00DA0999">
              <w:t>0,0168</w:t>
            </w:r>
          </w:p>
        </w:tc>
        <w:tc>
          <w:tcPr>
            <w:tcW w:w="1156" w:type="dxa"/>
          </w:tcPr>
          <w:p w:rsidR="000D58E6" w:rsidRPr="00DA0999" w:rsidRDefault="000D58E6" w:rsidP="00C51490">
            <w:pPr>
              <w:rPr>
                <w:sz w:val="22"/>
                <w:szCs w:val="22"/>
              </w:rPr>
            </w:pPr>
          </w:p>
        </w:tc>
        <w:tc>
          <w:tcPr>
            <w:tcW w:w="1252" w:type="dxa"/>
          </w:tcPr>
          <w:p w:rsidR="000D58E6" w:rsidRPr="00DA0999" w:rsidRDefault="000D58E6" w:rsidP="00C51490">
            <w:pPr>
              <w:rPr>
                <w:sz w:val="22"/>
                <w:szCs w:val="22"/>
              </w:rPr>
            </w:pPr>
          </w:p>
        </w:tc>
        <w:tc>
          <w:tcPr>
            <w:tcW w:w="1325" w:type="dxa"/>
          </w:tcPr>
          <w:p w:rsidR="000D58E6" w:rsidRPr="00DA0999" w:rsidRDefault="000D58E6" w:rsidP="00C51490">
            <w:pPr>
              <w:rPr>
                <w:sz w:val="22"/>
                <w:szCs w:val="22"/>
              </w:rPr>
            </w:pPr>
          </w:p>
        </w:tc>
        <w:tc>
          <w:tcPr>
            <w:tcW w:w="2410" w:type="dxa"/>
          </w:tcPr>
          <w:p w:rsidR="000D58E6" w:rsidRPr="00DA0999" w:rsidRDefault="000D58E6" w:rsidP="00C51490">
            <w:pPr>
              <w:rPr>
                <w:sz w:val="22"/>
                <w:szCs w:val="22"/>
              </w:rPr>
            </w:pPr>
            <w:r w:rsidRPr="00DA0999">
              <w:rPr>
                <w:sz w:val="22"/>
                <w:szCs w:val="22"/>
              </w:rPr>
              <w:t>ÚPN SÚ Z5</w:t>
            </w:r>
          </w:p>
        </w:tc>
      </w:tr>
      <w:tr w:rsidR="000D58E6" w:rsidRPr="00DA0999" w:rsidTr="000D58E6">
        <w:tc>
          <w:tcPr>
            <w:tcW w:w="1101" w:type="dxa"/>
          </w:tcPr>
          <w:p w:rsidR="000D58E6" w:rsidRPr="00DA0999" w:rsidRDefault="000D58E6" w:rsidP="000D58E6">
            <w:pPr>
              <w:pStyle w:val="Zkladntext"/>
              <w:snapToGrid w:val="0"/>
            </w:pPr>
            <w:r w:rsidRPr="00DA0999">
              <w:t>Z26</w:t>
            </w:r>
          </w:p>
        </w:tc>
        <w:tc>
          <w:tcPr>
            <w:tcW w:w="1557" w:type="dxa"/>
          </w:tcPr>
          <w:p w:rsidR="000D58E6" w:rsidRPr="00DA0999" w:rsidRDefault="000D58E6" w:rsidP="00C51490">
            <w:pPr>
              <w:rPr>
                <w:sz w:val="22"/>
                <w:szCs w:val="22"/>
              </w:rPr>
            </w:pPr>
          </w:p>
        </w:tc>
        <w:tc>
          <w:tcPr>
            <w:tcW w:w="1133" w:type="dxa"/>
          </w:tcPr>
          <w:p w:rsidR="000D58E6" w:rsidRPr="00DA0999" w:rsidRDefault="000D58E6" w:rsidP="000D58E6">
            <w:pPr>
              <w:pStyle w:val="Zkladntext"/>
              <w:jc w:val="center"/>
            </w:pPr>
            <w:r w:rsidRPr="00DA0999">
              <w:t>0,0573</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0,0573</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C51490">
            <w:pPr>
              <w:rPr>
                <w:sz w:val="22"/>
                <w:szCs w:val="22"/>
              </w:rPr>
            </w:pPr>
          </w:p>
        </w:tc>
        <w:tc>
          <w:tcPr>
            <w:tcW w:w="1252" w:type="dxa"/>
          </w:tcPr>
          <w:p w:rsidR="000D58E6" w:rsidRPr="00DA0999" w:rsidRDefault="000D58E6" w:rsidP="00C51490">
            <w:pPr>
              <w:rPr>
                <w:sz w:val="22"/>
                <w:szCs w:val="22"/>
              </w:rPr>
            </w:pPr>
          </w:p>
        </w:tc>
        <w:tc>
          <w:tcPr>
            <w:tcW w:w="1325" w:type="dxa"/>
          </w:tcPr>
          <w:p w:rsidR="000D58E6" w:rsidRPr="00DA0999" w:rsidRDefault="000D58E6" w:rsidP="00C51490">
            <w:pPr>
              <w:rPr>
                <w:sz w:val="22"/>
                <w:szCs w:val="22"/>
              </w:rPr>
            </w:pPr>
          </w:p>
        </w:tc>
        <w:tc>
          <w:tcPr>
            <w:tcW w:w="2410" w:type="dxa"/>
          </w:tcPr>
          <w:p w:rsidR="000D58E6" w:rsidRPr="00DA0999" w:rsidRDefault="000D58E6" w:rsidP="00C51490">
            <w:pPr>
              <w:rPr>
                <w:sz w:val="22"/>
                <w:szCs w:val="22"/>
              </w:rPr>
            </w:pPr>
            <w:r w:rsidRPr="00DA0999">
              <w:rPr>
                <w:sz w:val="22"/>
                <w:szCs w:val="22"/>
              </w:rPr>
              <w:t>ÚPN SÚ Z9</w:t>
            </w:r>
          </w:p>
        </w:tc>
      </w:tr>
      <w:tr w:rsidR="000D58E6" w:rsidRPr="00DA0999" w:rsidTr="000D58E6">
        <w:tc>
          <w:tcPr>
            <w:tcW w:w="1101" w:type="dxa"/>
          </w:tcPr>
          <w:p w:rsidR="000D58E6" w:rsidRPr="00DA0999" w:rsidRDefault="000D58E6" w:rsidP="000D58E6">
            <w:pPr>
              <w:pStyle w:val="Zkladntext"/>
              <w:snapToGrid w:val="0"/>
            </w:pPr>
            <w:r w:rsidRPr="00DA0999">
              <w:t>Z27</w:t>
            </w:r>
          </w:p>
        </w:tc>
        <w:tc>
          <w:tcPr>
            <w:tcW w:w="1557" w:type="dxa"/>
          </w:tcPr>
          <w:p w:rsidR="000D58E6" w:rsidRPr="00DA0999" w:rsidRDefault="000D58E6" w:rsidP="00C51490">
            <w:pPr>
              <w:rPr>
                <w:sz w:val="22"/>
                <w:szCs w:val="22"/>
              </w:rPr>
            </w:pPr>
          </w:p>
        </w:tc>
        <w:tc>
          <w:tcPr>
            <w:tcW w:w="1133" w:type="dxa"/>
          </w:tcPr>
          <w:p w:rsidR="000D58E6" w:rsidRPr="00DA0999" w:rsidRDefault="000D58E6" w:rsidP="000D58E6">
            <w:pPr>
              <w:pStyle w:val="Zkladntext"/>
              <w:jc w:val="center"/>
            </w:pPr>
            <w:r w:rsidRPr="00DA0999">
              <w:t>0</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C51490">
            <w:pPr>
              <w:rPr>
                <w:sz w:val="22"/>
                <w:szCs w:val="22"/>
              </w:rPr>
            </w:pPr>
          </w:p>
        </w:tc>
        <w:tc>
          <w:tcPr>
            <w:tcW w:w="1252" w:type="dxa"/>
          </w:tcPr>
          <w:p w:rsidR="000D58E6" w:rsidRPr="00DA0999" w:rsidRDefault="000D58E6" w:rsidP="00C51490">
            <w:pPr>
              <w:rPr>
                <w:sz w:val="22"/>
                <w:szCs w:val="22"/>
              </w:rPr>
            </w:pPr>
          </w:p>
        </w:tc>
        <w:tc>
          <w:tcPr>
            <w:tcW w:w="1325" w:type="dxa"/>
          </w:tcPr>
          <w:p w:rsidR="000D58E6" w:rsidRPr="00DA0999" w:rsidRDefault="000D58E6" w:rsidP="00C51490">
            <w:pPr>
              <w:rPr>
                <w:sz w:val="22"/>
                <w:szCs w:val="22"/>
              </w:rPr>
            </w:pPr>
          </w:p>
        </w:tc>
        <w:tc>
          <w:tcPr>
            <w:tcW w:w="2410" w:type="dxa"/>
          </w:tcPr>
          <w:p w:rsidR="000D58E6" w:rsidRPr="00DA0999" w:rsidRDefault="000D58E6" w:rsidP="00C51490">
            <w:pPr>
              <w:rPr>
                <w:sz w:val="22"/>
                <w:szCs w:val="22"/>
              </w:rPr>
            </w:pPr>
            <w:r w:rsidRPr="00DA0999">
              <w:rPr>
                <w:sz w:val="22"/>
                <w:szCs w:val="22"/>
              </w:rPr>
              <w:t>ÚPN SÚ Z9</w:t>
            </w:r>
          </w:p>
        </w:tc>
      </w:tr>
      <w:tr w:rsidR="000D58E6" w:rsidRPr="00DA0999" w:rsidTr="000D58E6">
        <w:tc>
          <w:tcPr>
            <w:tcW w:w="1101" w:type="dxa"/>
          </w:tcPr>
          <w:p w:rsidR="000D58E6" w:rsidRPr="00DA0999" w:rsidRDefault="000D58E6" w:rsidP="000D58E6">
            <w:pPr>
              <w:pStyle w:val="Zkladntext"/>
              <w:snapToGrid w:val="0"/>
            </w:pPr>
            <w:r w:rsidRPr="00DA0999">
              <w:t>Z12</w:t>
            </w:r>
          </w:p>
        </w:tc>
        <w:tc>
          <w:tcPr>
            <w:tcW w:w="1557" w:type="dxa"/>
          </w:tcPr>
          <w:p w:rsidR="000D58E6" w:rsidRPr="00DA0999" w:rsidRDefault="000D58E6" w:rsidP="00C51490">
            <w:pPr>
              <w:rPr>
                <w:sz w:val="22"/>
                <w:szCs w:val="22"/>
              </w:rPr>
            </w:pPr>
            <w:r w:rsidRPr="00DA0999">
              <w:rPr>
                <w:sz w:val="22"/>
                <w:szCs w:val="22"/>
              </w:rPr>
              <w:t>Bydlení</w:t>
            </w:r>
          </w:p>
          <w:p w:rsidR="000D58E6" w:rsidRPr="00DA0999" w:rsidRDefault="000D58E6" w:rsidP="00C51490">
            <w:pPr>
              <w:rPr>
                <w:sz w:val="22"/>
                <w:szCs w:val="22"/>
              </w:rPr>
            </w:pPr>
            <w:r w:rsidRPr="00DA0999">
              <w:rPr>
                <w:sz w:val="22"/>
                <w:szCs w:val="22"/>
              </w:rPr>
              <w:t>Suletice</w:t>
            </w:r>
          </w:p>
        </w:tc>
        <w:tc>
          <w:tcPr>
            <w:tcW w:w="1133" w:type="dxa"/>
          </w:tcPr>
          <w:p w:rsidR="000D58E6" w:rsidRPr="00DA0999" w:rsidRDefault="000D58E6" w:rsidP="000D58E6">
            <w:pPr>
              <w:pStyle w:val="Zkladntext"/>
              <w:jc w:val="center"/>
            </w:pPr>
            <w:r w:rsidRPr="00DA0999">
              <w:t>0,4005</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0,0062</w:t>
            </w:r>
          </w:p>
        </w:tc>
        <w:tc>
          <w:tcPr>
            <w:tcW w:w="828" w:type="dxa"/>
          </w:tcPr>
          <w:p w:rsidR="000D58E6" w:rsidRPr="00DA0999" w:rsidRDefault="000D58E6" w:rsidP="000D58E6">
            <w:pPr>
              <w:pStyle w:val="Zkladntext"/>
              <w:snapToGrid w:val="0"/>
            </w:pPr>
            <w:r w:rsidRPr="00DA0999">
              <w:t>0,3943</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C51490">
            <w:pPr>
              <w:rPr>
                <w:sz w:val="22"/>
                <w:szCs w:val="22"/>
              </w:rPr>
            </w:pPr>
          </w:p>
        </w:tc>
        <w:tc>
          <w:tcPr>
            <w:tcW w:w="1252" w:type="dxa"/>
          </w:tcPr>
          <w:p w:rsidR="000D58E6" w:rsidRPr="00DA0999" w:rsidRDefault="000D58E6" w:rsidP="00C51490">
            <w:pPr>
              <w:rPr>
                <w:sz w:val="22"/>
                <w:szCs w:val="22"/>
              </w:rPr>
            </w:pPr>
          </w:p>
        </w:tc>
        <w:tc>
          <w:tcPr>
            <w:tcW w:w="1325" w:type="dxa"/>
          </w:tcPr>
          <w:p w:rsidR="000D58E6" w:rsidRPr="00DA0999" w:rsidRDefault="000D58E6" w:rsidP="00C51490">
            <w:pPr>
              <w:rPr>
                <w:sz w:val="22"/>
                <w:szCs w:val="22"/>
              </w:rPr>
            </w:pP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0D58E6">
            <w:pPr>
              <w:pStyle w:val="Zkladntext"/>
              <w:snapToGrid w:val="0"/>
            </w:pPr>
            <w:r w:rsidRPr="00DA0999">
              <w:lastRenderedPageBreak/>
              <w:t>Z13</w:t>
            </w:r>
          </w:p>
        </w:tc>
        <w:tc>
          <w:tcPr>
            <w:tcW w:w="1557" w:type="dxa"/>
          </w:tcPr>
          <w:p w:rsidR="000D58E6" w:rsidRPr="00DA0999" w:rsidRDefault="000D58E6" w:rsidP="00C51490">
            <w:pPr>
              <w:rPr>
                <w:sz w:val="22"/>
                <w:szCs w:val="22"/>
              </w:rPr>
            </w:pPr>
          </w:p>
        </w:tc>
        <w:tc>
          <w:tcPr>
            <w:tcW w:w="1133" w:type="dxa"/>
          </w:tcPr>
          <w:p w:rsidR="000D58E6" w:rsidRPr="00DA0999" w:rsidRDefault="000D58E6" w:rsidP="000D58E6">
            <w:pPr>
              <w:pStyle w:val="Zkladntext"/>
              <w:jc w:val="center"/>
            </w:pPr>
            <w:r w:rsidRPr="00DA0999">
              <w:t>0,0740</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0,0018</w:t>
            </w:r>
          </w:p>
        </w:tc>
        <w:tc>
          <w:tcPr>
            <w:tcW w:w="828" w:type="dxa"/>
          </w:tcPr>
          <w:p w:rsidR="000D58E6" w:rsidRPr="00DA0999" w:rsidRDefault="000D58E6" w:rsidP="000D58E6">
            <w:pPr>
              <w:pStyle w:val="Zkladntext"/>
              <w:snapToGrid w:val="0"/>
            </w:pPr>
            <w:r w:rsidRPr="00DA0999">
              <w:t>0,0722</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C51490">
            <w:pPr>
              <w:rPr>
                <w:sz w:val="22"/>
                <w:szCs w:val="22"/>
              </w:rPr>
            </w:pPr>
          </w:p>
        </w:tc>
        <w:tc>
          <w:tcPr>
            <w:tcW w:w="1252" w:type="dxa"/>
          </w:tcPr>
          <w:p w:rsidR="000D58E6" w:rsidRPr="00DA0999" w:rsidRDefault="000D58E6" w:rsidP="00C51490">
            <w:pPr>
              <w:rPr>
                <w:sz w:val="22"/>
                <w:szCs w:val="22"/>
              </w:rPr>
            </w:pPr>
          </w:p>
        </w:tc>
        <w:tc>
          <w:tcPr>
            <w:tcW w:w="1325" w:type="dxa"/>
          </w:tcPr>
          <w:p w:rsidR="000D58E6" w:rsidRPr="00DA0999" w:rsidRDefault="000D58E6" w:rsidP="00C51490">
            <w:pPr>
              <w:rPr>
                <w:sz w:val="22"/>
                <w:szCs w:val="22"/>
              </w:rPr>
            </w:pPr>
          </w:p>
        </w:tc>
        <w:tc>
          <w:tcPr>
            <w:tcW w:w="2410" w:type="dxa"/>
          </w:tcPr>
          <w:p w:rsidR="000D58E6" w:rsidRPr="00DA0999" w:rsidRDefault="000D58E6" w:rsidP="00C51490">
            <w:pPr>
              <w:rPr>
                <w:sz w:val="22"/>
                <w:szCs w:val="22"/>
              </w:rPr>
            </w:pPr>
            <w:r w:rsidRPr="00DA0999">
              <w:rPr>
                <w:sz w:val="22"/>
                <w:szCs w:val="22"/>
              </w:rPr>
              <w:t>ÚPN SÚ Z5</w:t>
            </w:r>
          </w:p>
        </w:tc>
      </w:tr>
      <w:tr w:rsidR="000D58E6" w:rsidRPr="00DA0999" w:rsidTr="000D58E6">
        <w:tc>
          <w:tcPr>
            <w:tcW w:w="1101" w:type="dxa"/>
          </w:tcPr>
          <w:p w:rsidR="000D58E6" w:rsidRPr="00DA0999" w:rsidRDefault="000D58E6" w:rsidP="000D58E6">
            <w:pPr>
              <w:pStyle w:val="Zkladntext"/>
              <w:snapToGrid w:val="0"/>
            </w:pPr>
            <w:r w:rsidRPr="00DA0999">
              <w:t>ZO7</w:t>
            </w:r>
          </w:p>
        </w:tc>
        <w:tc>
          <w:tcPr>
            <w:tcW w:w="1557" w:type="dxa"/>
          </w:tcPr>
          <w:p w:rsidR="000D58E6" w:rsidRPr="00DA0999" w:rsidRDefault="000D58E6" w:rsidP="00C51490">
            <w:pPr>
              <w:rPr>
                <w:sz w:val="22"/>
                <w:szCs w:val="22"/>
              </w:rPr>
            </w:pPr>
          </w:p>
        </w:tc>
        <w:tc>
          <w:tcPr>
            <w:tcW w:w="1133" w:type="dxa"/>
          </w:tcPr>
          <w:p w:rsidR="000D58E6" w:rsidRPr="00DA0999" w:rsidRDefault="000D58E6" w:rsidP="000D58E6">
            <w:pPr>
              <w:pStyle w:val="Zkladntext"/>
              <w:snapToGrid w:val="0"/>
              <w:jc w:val="center"/>
            </w:pPr>
            <w:r w:rsidRPr="00DA0999">
              <w:t>0,2020</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0,2020</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C51490">
            <w:pPr>
              <w:rPr>
                <w:sz w:val="22"/>
                <w:szCs w:val="22"/>
              </w:rPr>
            </w:pPr>
          </w:p>
        </w:tc>
        <w:tc>
          <w:tcPr>
            <w:tcW w:w="1252" w:type="dxa"/>
          </w:tcPr>
          <w:p w:rsidR="000D58E6" w:rsidRPr="00DA0999" w:rsidRDefault="000D58E6" w:rsidP="00C51490">
            <w:pPr>
              <w:rPr>
                <w:sz w:val="22"/>
                <w:szCs w:val="22"/>
              </w:rPr>
            </w:pPr>
          </w:p>
        </w:tc>
        <w:tc>
          <w:tcPr>
            <w:tcW w:w="1325" w:type="dxa"/>
          </w:tcPr>
          <w:p w:rsidR="000D58E6" w:rsidRPr="00DA0999" w:rsidRDefault="000D58E6" w:rsidP="00C51490">
            <w:pPr>
              <w:rPr>
                <w:sz w:val="22"/>
                <w:szCs w:val="22"/>
              </w:rPr>
            </w:pP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0D58E6">
            <w:pPr>
              <w:pStyle w:val="Zkladntext"/>
              <w:snapToGrid w:val="0"/>
            </w:pPr>
            <w:r w:rsidRPr="00DA0999">
              <w:t>Z10</w:t>
            </w:r>
          </w:p>
        </w:tc>
        <w:tc>
          <w:tcPr>
            <w:tcW w:w="1557" w:type="dxa"/>
          </w:tcPr>
          <w:p w:rsidR="000D58E6" w:rsidRPr="00DA0999" w:rsidRDefault="000D58E6" w:rsidP="00C51490">
            <w:pPr>
              <w:rPr>
                <w:sz w:val="22"/>
                <w:szCs w:val="22"/>
              </w:rPr>
            </w:pPr>
            <w:r w:rsidRPr="00DA0999">
              <w:rPr>
                <w:sz w:val="22"/>
                <w:szCs w:val="22"/>
              </w:rPr>
              <w:t>Bydlení</w:t>
            </w:r>
          </w:p>
          <w:p w:rsidR="000D58E6" w:rsidRPr="00DA0999" w:rsidRDefault="000D58E6" w:rsidP="00C51490">
            <w:pPr>
              <w:rPr>
                <w:sz w:val="22"/>
                <w:szCs w:val="22"/>
              </w:rPr>
            </w:pPr>
            <w:r w:rsidRPr="00DA0999">
              <w:rPr>
                <w:sz w:val="22"/>
                <w:szCs w:val="22"/>
              </w:rPr>
              <w:t>Nová Ves</w:t>
            </w:r>
          </w:p>
        </w:tc>
        <w:tc>
          <w:tcPr>
            <w:tcW w:w="1133" w:type="dxa"/>
          </w:tcPr>
          <w:p w:rsidR="000D58E6" w:rsidRPr="00DA0999" w:rsidRDefault="000D58E6" w:rsidP="000D58E6">
            <w:pPr>
              <w:pStyle w:val="Zkladntext"/>
              <w:snapToGrid w:val="0"/>
            </w:pPr>
            <w:r w:rsidRPr="00DA0999">
              <w:t>0,5621</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0,5621</w:t>
            </w:r>
          </w:p>
        </w:tc>
        <w:tc>
          <w:tcPr>
            <w:tcW w:w="1156" w:type="dxa"/>
          </w:tcPr>
          <w:p w:rsidR="000D58E6" w:rsidRPr="00DA0999" w:rsidRDefault="000D58E6" w:rsidP="00C51490">
            <w:pPr>
              <w:rPr>
                <w:sz w:val="22"/>
                <w:szCs w:val="22"/>
              </w:rPr>
            </w:pPr>
          </w:p>
        </w:tc>
        <w:tc>
          <w:tcPr>
            <w:tcW w:w="1252" w:type="dxa"/>
          </w:tcPr>
          <w:p w:rsidR="000D58E6" w:rsidRPr="00DA0999" w:rsidRDefault="000D58E6" w:rsidP="00C51490">
            <w:pPr>
              <w:rPr>
                <w:sz w:val="22"/>
                <w:szCs w:val="22"/>
              </w:rPr>
            </w:pPr>
          </w:p>
        </w:tc>
        <w:tc>
          <w:tcPr>
            <w:tcW w:w="1325" w:type="dxa"/>
          </w:tcPr>
          <w:p w:rsidR="000D58E6" w:rsidRPr="00DA0999" w:rsidRDefault="000D58E6" w:rsidP="00C51490">
            <w:pPr>
              <w:rPr>
                <w:sz w:val="22"/>
                <w:szCs w:val="22"/>
              </w:rPr>
            </w:pPr>
          </w:p>
        </w:tc>
        <w:tc>
          <w:tcPr>
            <w:tcW w:w="2410" w:type="dxa"/>
          </w:tcPr>
          <w:p w:rsidR="000D58E6" w:rsidRPr="00DA0999" w:rsidRDefault="000D58E6" w:rsidP="00C51490">
            <w:pPr>
              <w:rPr>
                <w:sz w:val="22"/>
                <w:szCs w:val="22"/>
              </w:rPr>
            </w:pPr>
            <w:r w:rsidRPr="00DA0999">
              <w:rPr>
                <w:sz w:val="22"/>
                <w:szCs w:val="22"/>
              </w:rPr>
              <w:t>ÚPN SÚ Z4</w:t>
            </w:r>
          </w:p>
        </w:tc>
      </w:tr>
      <w:tr w:rsidR="000D58E6" w:rsidRPr="00DA0999" w:rsidTr="000D58E6">
        <w:tc>
          <w:tcPr>
            <w:tcW w:w="1101" w:type="dxa"/>
          </w:tcPr>
          <w:p w:rsidR="000D58E6" w:rsidRPr="00DA0999" w:rsidRDefault="000D58E6" w:rsidP="000D58E6">
            <w:pPr>
              <w:pStyle w:val="Zkladntext"/>
              <w:snapToGrid w:val="0"/>
            </w:pPr>
            <w:r w:rsidRPr="00DA0999">
              <w:t>ZO8</w:t>
            </w:r>
          </w:p>
        </w:tc>
        <w:tc>
          <w:tcPr>
            <w:tcW w:w="1557" w:type="dxa"/>
          </w:tcPr>
          <w:p w:rsidR="000D58E6" w:rsidRPr="00DA0999" w:rsidRDefault="000D58E6" w:rsidP="00C51490">
            <w:pPr>
              <w:rPr>
                <w:sz w:val="22"/>
                <w:szCs w:val="22"/>
              </w:rPr>
            </w:pPr>
          </w:p>
        </w:tc>
        <w:tc>
          <w:tcPr>
            <w:tcW w:w="1133" w:type="dxa"/>
          </w:tcPr>
          <w:p w:rsidR="000D58E6" w:rsidRPr="00DA0999" w:rsidRDefault="000D58E6" w:rsidP="000D58E6">
            <w:pPr>
              <w:pStyle w:val="Zkladntext"/>
              <w:snapToGrid w:val="0"/>
            </w:pPr>
            <w:r w:rsidRPr="00DA0999">
              <w:t>0,1556</w:t>
            </w:r>
          </w:p>
        </w:tc>
        <w:tc>
          <w:tcPr>
            <w:tcW w:w="709" w:type="dxa"/>
          </w:tcPr>
          <w:p w:rsidR="000D58E6" w:rsidRPr="00DA0999" w:rsidRDefault="000D58E6" w:rsidP="000D58E6">
            <w:pPr>
              <w:pStyle w:val="Zkladntext"/>
              <w:snapToGrid w:val="0"/>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0,1556</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0D58E6">
            <w:pPr>
              <w:pStyle w:val="Zkladntext"/>
              <w:jc w:val="center"/>
            </w:pPr>
            <w:r w:rsidRPr="00DA0999">
              <w:t>0</w:t>
            </w:r>
          </w:p>
        </w:tc>
        <w:tc>
          <w:tcPr>
            <w:tcW w:w="1252" w:type="dxa"/>
          </w:tcPr>
          <w:p w:rsidR="000D58E6" w:rsidRPr="00DA0999" w:rsidRDefault="000D58E6" w:rsidP="000D58E6">
            <w:pPr>
              <w:pStyle w:val="Zkladntext"/>
              <w:jc w:val="center"/>
            </w:pPr>
            <w:r w:rsidRPr="00DA0999">
              <w:t>0</w:t>
            </w:r>
          </w:p>
        </w:tc>
        <w:tc>
          <w:tcPr>
            <w:tcW w:w="1325" w:type="dxa"/>
          </w:tcPr>
          <w:p w:rsidR="000D58E6" w:rsidRPr="00DA0999" w:rsidRDefault="000D58E6" w:rsidP="000D58E6">
            <w:pPr>
              <w:pStyle w:val="Zkladntext"/>
              <w:jc w:val="center"/>
            </w:pPr>
            <w:r w:rsidRPr="00DA0999">
              <w:t>0</w:t>
            </w: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0D58E6">
            <w:pPr>
              <w:pStyle w:val="Zkladntext"/>
              <w:snapToGrid w:val="0"/>
            </w:pPr>
            <w:r w:rsidRPr="00DA0999">
              <w:t>Z1</w:t>
            </w:r>
          </w:p>
        </w:tc>
        <w:tc>
          <w:tcPr>
            <w:tcW w:w="1557" w:type="dxa"/>
          </w:tcPr>
          <w:p w:rsidR="000D58E6" w:rsidRPr="00DA0999" w:rsidRDefault="000D58E6" w:rsidP="00C51490">
            <w:pPr>
              <w:rPr>
                <w:sz w:val="22"/>
                <w:szCs w:val="22"/>
              </w:rPr>
            </w:pPr>
            <w:r w:rsidRPr="00DA0999">
              <w:rPr>
                <w:sz w:val="22"/>
                <w:szCs w:val="22"/>
              </w:rPr>
              <w:t>Bydlení</w:t>
            </w:r>
          </w:p>
          <w:p w:rsidR="000D58E6" w:rsidRPr="00DA0999" w:rsidRDefault="000D58E6" w:rsidP="00C51490">
            <w:pPr>
              <w:rPr>
                <w:sz w:val="22"/>
                <w:szCs w:val="22"/>
              </w:rPr>
            </w:pPr>
            <w:r w:rsidRPr="00DA0999">
              <w:rPr>
                <w:sz w:val="22"/>
                <w:szCs w:val="22"/>
              </w:rPr>
              <w:t>Haslice</w:t>
            </w:r>
          </w:p>
        </w:tc>
        <w:tc>
          <w:tcPr>
            <w:tcW w:w="1133" w:type="dxa"/>
          </w:tcPr>
          <w:p w:rsidR="000D58E6" w:rsidRPr="00DA0999" w:rsidRDefault="000D58E6" w:rsidP="00C51490">
            <w:pPr>
              <w:pStyle w:val="Zkladntext"/>
            </w:pPr>
            <w:r w:rsidRPr="00DA0999">
              <w:t>0,1434</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0,0640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0,0794</w:t>
            </w:r>
          </w:p>
        </w:tc>
        <w:tc>
          <w:tcPr>
            <w:tcW w:w="1156" w:type="dxa"/>
          </w:tcPr>
          <w:p w:rsidR="000D58E6" w:rsidRPr="00DA0999" w:rsidRDefault="000D58E6" w:rsidP="000D58E6">
            <w:pPr>
              <w:pStyle w:val="Zkladntext"/>
              <w:jc w:val="center"/>
            </w:pPr>
            <w:r w:rsidRPr="00DA0999">
              <w:t>0</w:t>
            </w:r>
          </w:p>
        </w:tc>
        <w:tc>
          <w:tcPr>
            <w:tcW w:w="1252" w:type="dxa"/>
          </w:tcPr>
          <w:p w:rsidR="000D58E6" w:rsidRPr="00DA0999" w:rsidRDefault="000D58E6" w:rsidP="000D58E6">
            <w:pPr>
              <w:pStyle w:val="Zkladntext"/>
              <w:jc w:val="center"/>
            </w:pPr>
            <w:r w:rsidRPr="00DA0999">
              <w:t>0</w:t>
            </w:r>
          </w:p>
        </w:tc>
        <w:tc>
          <w:tcPr>
            <w:tcW w:w="1325" w:type="dxa"/>
          </w:tcPr>
          <w:p w:rsidR="000D58E6" w:rsidRPr="00DA0999" w:rsidRDefault="000D58E6" w:rsidP="000D58E6">
            <w:pPr>
              <w:pStyle w:val="Zkladntext"/>
              <w:jc w:val="center"/>
            </w:pPr>
            <w:r w:rsidRPr="00DA0999">
              <w:t>0</w:t>
            </w:r>
          </w:p>
        </w:tc>
        <w:tc>
          <w:tcPr>
            <w:tcW w:w="2410" w:type="dxa"/>
          </w:tcPr>
          <w:p w:rsidR="000D58E6" w:rsidRPr="00DA0999" w:rsidRDefault="000D58E6" w:rsidP="00C51490">
            <w:pPr>
              <w:rPr>
                <w:sz w:val="22"/>
                <w:szCs w:val="22"/>
              </w:rPr>
            </w:pPr>
            <w:r w:rsidRPr="00DA0999">
              <w:rPr>
                <w:sz w:val="22"/>
                <w:szCs w:val="22"/>
              </w:rPr>
              <w:t>ÚPN SÚ Z3</w:t>
            </w:r>
          </w:p>
        </w:tc>
      </w:tr>
      <w:tr w:rsidR="000D58E6" w:rsidRPr="00DA0999" w:rsidTr="000D58E6">
        <w:tc>
          <w:tcPr>
            <w:tcW w:w="1101" w:type="dxa"/>
          </w:tcPr>
          <w:p w:rsidR="000D58E6" w:rsidRPr="00DA0999" w:rsidRDefault="000D58E6" w:rsidP="000D58E6">
            <w:pPr>
              <w:pStyle w:val="Zkladntext"/>
              <w:snapToGrid w:val="0"/>
            </w:pPr>
            <w:r w:rsidRPr="00DA0999">
              <w:t>Z2</w:t>
            </w:r>
          </w:p>
        </w:tc>
        <w:tc>
          <w:tcPr>
            <w:tcW w:w="1557" w:type="dxa"/>
          </w:tcPr>
          <w:p w:rsidR="000D58E6" w:rsidRPr="00DA0999" w:rsidRDefault="000D58E6" w:rsidP="00C51490">
            <w:pPr>
              <w:rPr>
                <w:sz w:val="22"/>
                <w:szCs w:val="22"/>
              </w:rPr>
            </w:pPr>
          </w:p>
        </w:tc>
        <w:tc>
          <w:tcPr>
            <w:tcW w:w="1133" w:type="dxa"/>
          </w:tcPr>
          <w:p w:rsidR="000D58E6" w:rsidRPr="00DA0999" w:rsidRDefault="000D58E6" w:rsidP="00C51490">
            <w:pPr>
              <w:pStyle w:val="Zkladntext"/>
            </w:pPr>
            <w:r w:rsidRPr="00DA0999">
              <w:t>0,0996</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0,0996</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0D58E6">
            <w:pPr>
              <w:pStyle w:val="Zkladntext"/>
              <w:snapToGrid w:val="0"/>
              <w:jc w:val="center"/>
            </w:pPr>
            <w:r w:rsidRPr="00DA0999">
              <w:t>0</w:t>
            </w:r>
          </w:p>
        </w:tc>
        <w:tc>
          <w:tcPr>
            <w:tcW w:w="1252" w:type="dxa"/>
          </w:tcPr>
          <w:p w:rsidR="000D58E6" w:rsidRPr="00DA0999" w:rsidRDefault="000D58E6" w:rsidP="000D58E6">
            <w:pPr>
              <w:pStyle w:val="Zkladntext"/>
              <w:snapToGrid w:val="0"/>
              <w:jc w:val="center"/>
            </w:pPr>
            <w:r w:rsidRPr="00DA0999">
              <w:t>0</w:t>
            </w:r>
          </w:p>
        </w:tc>
        <w:tc>
          <w:tcPr>
            <w:tcW w:w="1325" w:type="dxa"/>
          </w:tcPr>
          <w:p w:rsidR="000D58E6" w:rsidRPr="00DA0999" w:rsidRDefault="000D58E6" w:rsidP="000D58E6">
            <w:pPr>
              <w:pStyle w:val="Zkladntext"/>
              <w:snapToGrid w:val="0"/>
              <w:jc w:val="center"/>
            </w:pPr>
            <w:r w:rsidRPr="00DA0999">
              <w:t>0</w:t>
            </w:r>
          </w:p>
        </w:tc>
        <w:tc>
          <w:tcPr>
            <w:tcW w:w="2410" w:type="dxa"/>
          </w:tcPr>
          <w:p w:rsidR="000D58E6" w:rsidRPr="00DA0999" w:rsidRDefault="000D58E6" w:rsidP="00C51490">
            <w:pPr>
              <w:rPr>
                <w:sz w:val="22"/>
                <w:szCs w:val="22"/>
              </w:rPr>
            </w:pPr>
            <w:r w:rsidRPr="00DA0999">
              <w:rPr>
                <w:sz w:val="22"/>
                <w:szCs w:val="22"/>
              </w:rPr>
              <w:t>ÚPN SÚ Z3</w:t>
            </w:r>
          </w:p>
        </w:tc>
      </w:tr>
      <w:tr w:rsidR="000D58E6" w:rsidRPr="00DA0999" w:rsidTr="000D58E6">
        <w:tc>
          <w:tcPr>
            <w:tcW w:w="1101" w:type="dxa"/>
          </w:tcPr>
          <w:p w:rsidR="000D58E6" w:rsidRPr="00DA0999" w:rsidRDefault="000D58E6" w:rsidP="000D58E6">
            <w:pPr>
              <w:pStyle w:val="Zkladntext"/>
              <w:snapToGrid w:val="0"/>
            </w:pPr>
            <w:r w:rsidRPr="00DA0999">
              <w:t>Z23</w:t>
            </w:r>
          </w:p>
        </w:tc>
        <w:tc>
          <w:tcPr>
            <w:tcW w:w="1557" w:type="dxa"/>
          </w:tcPr>
          <w:p w:rsidR="000D58E6" w:rsidRPr="00DA0999" w:rsidRDefault="000D58E6" w:rsidP="00C51490">
            <w:pPr>
              <w:rPr>
                <w:sz w:val="22"/>
                <w:szCs w:val="22"/>
              </w:rPr>
            </w:pPr>
            <w:r w:rsidRPr="00DA0999">
              <w:rPr>
                <w:sz w:val="22"/>
                <w:szCs w:val="22"/>
              </w:rPr>
              <w:t>Bydlení</w:t>
            </w:r>
          </w:p>
          <w:p w:rsidR="000D58E6" w:rsidRPr="00DA0999" w:rsidRDefault="000D58E6" w:rsidP="00C51490">
            <w:pPr>
              <w:rPr>
                <w:sz w:val="22"/>
                <w:szCs w:val="22"/>
              </w:rPr>
            </w:pPr>
            <w:r w:rsidRPr="00DA0999">
              <w:rPr>
                <w:sz w:val="22"/>
                <w:szCs w:val="22"/>
              </w:rPr>
              <w:t>Doubravice</w:t>
            </w:r>
          </w:p>
        </w:tc>
        <w:tc>
          <w:tcPr>
            <w:tcW w:w="1133" w:type="dxa"/>
          </w:tcPr>
          <w:p w:rsidR="000D58E6" w:rsidRPr="00DA0999" w:rsidRDefault="000D58E6" w:rsidP="000D58E6">
            <w:pPr>
              <w:pStyle w:val="Zkladntext"/>
              <w:snapToGrid w:val="0"/>
            </w:pPr>
            <w:r w:rsidRPr="00DA0999">
              <w:t>0,0439</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0,0439</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0D58E6">
            <w:pPr>
              <w:pStyle w:val="Zkladntext"/>
              <w:jc w:val="center"/>
            </w:pPr>
            <w:r w:rsidRPr="00DA0999">
              <w:t>0</w:t>
            </w:r>
          </w:p>
        </w:tc>
        <w:tc>
          <w:tcPr>
            <w:tcW w:w="1252" w:type="dxa"/>
          </w:tcPr>
          <w:p w:rsidR="000D58E6" w:rsidRPr="00DA0999" w:rsidRDefault="000D58E6" w:rsidP="000D58E6">
            <w:pPr>
              <w:pStyle w:val="Zkladntext"/>
              <w:jc w:val="center"/>
            </w:pPr>
            <w:r w:rsidRPr="00DA0999">
              <w:t>0</w:t>
            </w:r>
          </w:p>
        </w:tc>
        <w:tc>
          <w:tcPr>
            <w:tcW w:w="1325" w:type="dxa"/>
          </w:tcPr>
          <w:p w:rsidR="000D58E6" w:rsidRPr="00DA0999" w:rsidRDefault="000D58E6" w:rsidP="000D58E6">
            <w:pPr>
              <w:pStyle w:val="Zkladntext"/>
              <w:jc w:val="center"/>
            </w:pPr>
            <w:r w:rsidRPr="00DA0999">
              <w:t>0</w:t>
            </w:r>
          </w:p>
        </w:tc>
        <w:tc>
          <w:tcPr>
            <w:tcW w:w="2410" w:type="dxa"/>
          </w:tcPr>
          <w:p w:rsidR="000D58E6" w:rsidRPr="00DA0999" w:rsidRDefault="000D58E6" w:rsidP="00C51490">
            <w:pPr>
              <w:rPr>
                <w:sz w:val="22"/>
                <w:szCs w:val="22"/>
              </w:rPr>
            </w:pPr>
            <w:r w:rsidRPr="00DA0999">
              <w:rPr>
                <w:sz w:val="22"/>
                <w:szCs w:val="22"/>
              </w:rPr>
              <w:t>ÚPN SÚ Z9</w:t>
            </w:r>
          </w:p>
        </w:tc>
      </w:tr>
      <w:tr w:rsidR="004670D8" w:rsidRPr="00DA0999" w:rsidTr="000D58E6">
        <w:tc>
          <w:tcPr>
            <w:tcW w:w="1101" w:type="dxa"/>
          </w:tcPr>
          <w:p w:rsidR="004670D8" w:rsidRPr="00DA0999" w:rsidRDefault="004670D8" w:rsidP="000D58E6">
            <w:pPr>
              <w:pStyle w:val="Zkladntext"/>
              <w:snapToGrid w:val="0"/>
            </w:pPr>
            <w:r w:rsidRPr="00DA0999">
              <w:t>Z24</w:t>
            </w:r>
          </w:p>
        </w:tc>
        <w:tc>
          <w:tcPr>
            <w:tcW w:w="1557" w:type="dxa"/>
          </w:tcPr>
          <w:p w:rsidR="004670D8" w:rsidRPr="00DA0999" w:rsidRDefault="004670D8" w:rsidP="00C51490">
            <w:pPr>
              <w:rPr>
                <w:sz w:val="22"/>
                <w:szCs w:val="22"/>
              </w:rPr>
            </w:pPr>
          </w:p>
        </w:tc>
        <w:tc>
          <w:tcPr>
            <w:tcW w:w="1133" w:type="dxa"/>
          </w:tcPr>
          <w:p w:rsidR="004670D8" w:rsidRPr="00DA0999" w:rsidRDefault="004670D8" w:rsidP="000D58E6">
            <w:pPr>
              <w:pStyle w:val="Zkladntext"/>
              <w:snapToGrid w:val="0"/>
            </w:pPr>
          </w:p>
        </w:tc>
        <w:tc>
          <w:tcPr>
            <w:tcW w:w="709" w:type="dxa"/>
          </w:tcPr>
          <w:p w:rsidR="004670D8" w:rsidRPr="00DA0999" w:rsidRDefault="004670D8" w:rsidP="000D58E6">
            <w:pPr>
              <w:pStyle w:val="Zkladntext"/>
              <w:snapToGrid w:val="0"/>
              <w:jc w:val="center"/>
            </w:pPr>
          </w:p>
        </w:tc>
        <w:tc>
          <w:tcPr>
            <w:tcW w:w="850" w:type="dxa"/>
          </w:tcPr>
          <w:p w:rsidR="004670D8" w:rsidRPr="00DA0999" w:rsidRDefault="004670D8" w:rsidP="000D58E6">
            <w:pPr>
              <w:pStyle w:val="Zkladntext"/>
              <w:snapToGrid w:val="0"/>
              <w:jc w:val="center"/>
            </w:pPr>
          </w:p>
        </w:tc>
        <w:tc>
          <w:tcPr>
            <w:tcW w:w="828" w:type="dxa"/>
          </w:tcPr>
          <w:p w:rsidR="004670D8" w:rsidRPr="00DA0999" w:rsidRDefault="004670D8" w:rsidP="000D58E6">
            <w:pPr>
              <w:pStyle w:val="Zkladntext"/>
              <w:snapToGrid w:val="0"/>
            </w:pPr>
          </w:p>
        </w:tc>
        <w:tc>
          <w:tcPr>
            <w:tcW w:w="828" w:type="dxa"/>
          </w:tcPr>
          <w:p w:rsidR="004670D8" w:rsidRPr="00DA0999" w:rsidRDefault="004670D8" w:rsidP="000D58E6">
            <w:pPr>
              <w:pStyle w:val="Zkladntext"/>
              <w:snapToGrid w:val="0"/>
            </w:pPr>
          </w:p>
        </w:tc>
        <w:tc>
          <w:tcPr>
            <w:tcW w:w="828" w:type="dxa"/>
          </w:tcPr>
          <w:p w:rsidR="004670D8" w:rsidRPr="00DA0999" w:rsidRDefault="004670D8" w:rsidP="000D58E6">
            <w:pPr>
              <w:pStyle w:val="Zkladntext"/>
              <w:snapToGrid w:val="0"/>
            </w:pPr>
          </w:p>
        </w:tc>
        <w:tc>
          <w:tcPr>
            <w:tcW w:w="1156" w:type="dxa"/>
          </w:tcPr>
          <w:p w:rsidR="004670D8" w:rsidRPr="00DA0999" w:rsidRDefault="004670D8" w:rsidP="000D58E6">
            <w:pPr>
              <w:pStyle w:val="Zkladntext"/>
              <w:jc w:val="center"/>
            </w:pPr>
          </w:p>
        </w:tc>
        <w:tc>
          <w:tcPr>
            <w:tcW w:w="1252" w:type="dxa"/>
          </w:tcPr>
          <w:p w:rsidR="004670D8" w:rsidRPr="00DA0999" w:rsidRDefault="004670D8" w:rsidP="000D58E6">
            <w:pPr>
              <w:pStyle w:val="Zkladntext"/>
              <w:jc w:val="center"/>
            </w:pPr>
          </w:p>
        </w:tc>
        <w:tc>
          <w:tcPr>
            <w:tcW w:w="1325" w:type="dxa"/>
          </w:tcPr>
          <w:p w:rsidR="004670D8" w:rsidRPr="00DA0999" w:rsidRDefault="004670D8" w:rsidP="000D58E6">
            <w:pPr>
              <w:pStyle w:val="Zkladntext"/>
              <w:jc w:val="center"/>
            </w:pPr>
          </w:p>
        </w:tc>
        <w:tc>
          <w:tcPr>
            <w:tcW w:w="2410" w:type="dxa"/>
          </w:tcPr>
          <w:p w:rsidR="004670D8" w:rsidRPr="00DA0999" w:rsidRDefault="004670D8" w:rsidP="00C51490">
            <w:pPr>
              <w:rPr>
                <w:sz w:val="22"/>
                <w:szCs w:val="22"/>
              </w:rPr>
            </w:pPr>
          </w:p>
        </w:tc>
      </w:tr>
      <w:tr w:rsidR="000D58E6" w:rsidRPr="00DA0999" w:rsidTr="000D58E6">
        <w:tc>
          <w:tcPr>
            <w:tcW w:w="1101" w:type="dxa"/>
          </w:tcPr>
          <w:p w:rsidR="000D58E6" w:rsidRPr="00DA0999" w:rsidRDefault="000D58E6" w:rsidP="000D58E6">
            <w:pPr>
              <w:pStyle w:val="Zkladntext"/>
              <w:snapToGrid w:val="0"/>
            </w:pPr>
            <w:r w:rsidRPr="00DA0999">
              <w:t>Z25</w:t>
            </w:r>
          </w:p>
        </w:tc>
        <w:tc>
          <w:tcPr>
            <w:tcW w:w="1557" w:type="dxa"/>
          </w:tcPr>
          <w:p w:rsidR="000D58E6" w:rsidRPr="00DA0999" w:rsidRDefault="000D58E6" w:rsidP="00C51490">
            <w:pPr>
              <w:rPr>
                <w:sz w:val="22"/>
                <w:szCs w:val="22"/>
              </w:rPr>
            </w:pPr>
          </w:p>
        </w:tc>
        <w:tc>
          <w:tcPr>
            <w:tcW w:w="1133" w:type="dxa"/>
          </w:tcPr>
          <w:p w:rsidR="000D58E6" w:rsidRPr="00DA0999" w:rsidRDefault="000D58E6" w:rsidP="00C51490">
            <w:pPr>
              <w:pStyle w:val="Zkladntext"/>
            </w:pPr>
            <w:r w:rsidRPr="00DA0999">
              <w:t>0,0449</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0,0449</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0D58E6">
            <w:pPr>
              <w:pStyle w:val="Zkladntext"/>
              <w:jc w:val="center"/>
            </w:pPr>
            <w:r w:rsidRPr="00DA0999">
              <w:t>0</w:t>
            </w:r>
          </w:p>
        </w:tc>
        <w:tc>
          <w:tcPr>
            <w:tcW w:w="1252" w:type="dxa"/>
          </w:tcPr>
          <w:p w:rsidR="000D58E6" w:rsidRPr="00DA0999" w:rsidRDefault="000D58E6" w:rsidP="000D58E6">
            <w:pPr>
              <w:pStyle w:val="Zkladntext"/>
              <w:jc w:val="center"/>
            </w:pPr>
            <w:r w:rsidRPr="00DA0999">
              <w:t>0</w:t>
            </w:r>
          </w:p>
        </w:tc>
        <w:tc>
          <w:tcPr>
            <w:tcW w:w="1325" w:type="dxa"/>
          </w:tcPr>
          <w:p w:rsidR="000D58E6" w:rsidRPr="00DA0999" w:rsidRDefault="000D58E6" w:rsidP="000D58E6">
            <w:pPr>
              <w:pStyle w:val="Zkladntext"/>
              <w:jc w:val="center"/>
            </w:pPr>
            <w:r w:rsidRPr="00DA0999">
              <w:t>0</w:t>
            </w: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0D58E6">
            <w:pPr>
              <w:pStyle w:val="Zkladntext"/>
              <w:snapToGrid w:val="0"/>
            </w:pPr>
            <w:r w:rsidRPr="00DA0999">
              <w:t>ZO9</w:t>
            </w:r>
          </w:p>
        </w:tc>
        <w:tc>
          <w:tcPr>
            <w:tcW w:w="1557" w:type="dxa"/>
          </w:tcPr>
          <w:p w:rsidR="000D58E6" w:rsidRPr="00DA0999" w:rsidRDefault="000D58E6" w:rsidP="00C51490">
            <w:pPr>
              <w:rPr>
                <w:sz w:val="22"/>
                <w:szCs w:val="22"/>
              </w:rPr>
            </w:pPr>
          </w:p>
        </w:tc>
        <w:tc>
          <w:tcPr>
            <w:tcW w:w="1133" w:type="dxa"/>
          </w:tcPr>
          <w:p w:rsidR="000D58E6" w:rsidRPr="00DA0999" w:rsidRDefault="000D58E6" w:rsidP="000D58E6">
            <w:pPr>
              <w:pStyle w:val="Zkladntext"/>
              <w:snapToGrid w:val="0"/>
            </w:pPr>
            <w:r w:rsidRPr="00DA0999">
              <w:t>0,1303</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0,1303</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0D58E6">
            <w:pPr>
              <w:pStyle w:val="Zkladntext"/>
              <w:jc w:val="center"/>
            </w:pPr>
            <w:r w:rsidRPr="00DA0999">
              <w:t>0</w:t>
            </w:r>
          </w:p>
        </w:tc>
        <w:tc>
          <w:tcPr>
            <w:tcW w:w="1252" w:type="dxa"/>
          </w:tcPr>
          <w:p w:rsidR="000D58E6" w:rsidRPr="00DA0999" w:rsidRDefault="000D58E6" w:rsidP="000D58E6">
            <w:pPr>
              <w:pStyle w:val="Zkladntext"/>
              <w:jc w:val="center"/>
            </w:pPr>
            <w:r w:rsidRPr="00DA0999">
              <w:t>0</w:t>
            </w:r>
          </w:p>
        </w:tc>
        <w:tc>
          <w:tcPr>
            <w:tcW w:w="1325" w:type="dxa"/>
          </w:tcPr>
          <w:p w:rsidR="000D58E6" w:rsidRPr="00DA0999" w:rsidRDefault="000D58E6" w:rsidP="000D58E6">
            <w:pPr>
              <w:pStyle w:val="Zkladntext"/>
              <w:jc w:val="center"/>
            </w:pPr>
            <w:r w:rsidRPr="00DA0999">
              <w:t>0</w:t>
            </w: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0D58E6">
            <w:pPr>
              <w:pStyle w:val="Zkladntext"/>
              <w:snapToGrid w:val="0"/>
            </w:pPr>
            <w:r w:rsidRPr="00DA0999">
              <w:t>Z21</w:t>
            </w:r>
          </w:p>
        </w:tc>
        <w:tc>
          <w:tcPr>
            <w:tcW w:w="1557" w:type="dxa"/>
          </w:tcPr>
          <w:p w:rsidR="000D58E6" w:rsidRPr="00DA0999" w:rsidRDefault="000D58E6" w:rsidP="00C51490">
            <w:pPr>
              <w:rPr>
                <w:sz w:val="22"/>
                <w:szCs w:val="22"/>
              </w:rPr>
            </w:pPr>
            <w:r w:rsidRPr="00DA0999">
              <w:rPr>
                <w:sz w:val="22"/>
                <w:szCs w:val="22"/>
              </w:rPr>
              <w:t>Bydlení</w:t>
            </w:r>
          </w:p>
          <w:p w:rsidR="000D58E6" w:rsidRPr="00DA0999" w:rsidRDefault="000D58E6" w:rsidP="00C51490">
            <w:pPr>
              <w:rPr>
                <w:sz w:val="22"/>
                <w:szCs w:val="22"/>
              </w:rPr>
            </w:pPr>
            <w:r w:rsidRPr="00DA0999">
              <w:rPr>
                <w:sz w:val="22"/>
                <w:szCs w:val="22"/>
              </w:rPr>
              <w:t>Bláhov</w:t>
            </w:r>
          </w:p>
        </w:tc>
        <w:tc>
          <w:tcPr>
            <w:tcW w:w="1133" w:type="dxa"/>
          </w:tcPr>
          <w:p w:rsidR="000D58E6" w:rsidRPr="00DA0999" w:rsidRDefault="000D58E6" w:rsidP="000E5324">
            <w:pPr>
              <w:pStyle w:val="Zkladntext"/>
              <w:snapToGrid w:val="0"/>
            </w:pPr>
            <w:r w:rsidRPr="00DA0999">
              <w:t>0,</w:t>
            </w:r>
            <w:r w:rsidR="000E5324" w:rsidRPr="00DA0999">
              <w:t>8118</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E5324">
            <w:pPr>
              <w:pStyle w:val="Zkladntext"/>
              <w:snapToGrid w:val="0"/>
            </w:pPr>
            <w:r w:rsidRPr="00DA0999">
              <w:t>0,</w:t>
            </w:r>
            <w:r w:rsidR="000E5324" w:rsidRPr="00DA0999">
              <w:t>8118</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0D58E6">
            <w:pPr>
              <w:pStyle w:val="Zkladntext"/>
              <w:jc w:val="center"/>
            </w:pPr>
            <w:r w:rsidRPr="00DA0999">
              <w:t>0</w:t>
            </w:r>
          </w:p>
        </w:tc>
        <w:tc>
          <w:tcPr>
            <w:tcW w:w="1252" w:type="dxa"/>
          </w:tcPr>
          <w:p w:rsidR="000D58E6" w:rsidRPr="00DA0999" w:rsidRDefault="000D58E6" w:rsidP="000D58E6">
            <w:pPr>
              <w:pStyle w:val="Zkladntext"/>
              <w:jc w:val="center"/>
            </w:pPr>
            <w:r w:rsidRPr="00DA0999">
              <w:t>0</w:t>
            </w:r>
          </w:p>
        </w:tc>
        <w:tc>
          <w:tcPr>
            <w:tcW w:w="1325" w:type="dxa"/>
          </w:tcPr>
          <w:p w:rsidR="000D58E6" w:rsidRPr="00DA0999" w:rsidRDefault="000D58E6" w:rsidP="000D58E6">
            <w:pPr>
              <w:pStyle w:val="Zkladntext"/>
              <w:jc w:val="center"/>
            </w:pPr>
            <w:r w:rsidRPr="00DA0999">
              <w:t>0</w:t>
            </w:r>
          </w:p>
        </w:tc>
        <w:tc>
          <w:tcPr>
            <w:tcW w:w="2410" w:type="dxa"/>
          </w:tcPr>
          <w:p w:rsidR="000D58E6" w:rsidRPr="00DA0999" w:rsidRDefault="000D58E6" w:rsidP="00C51490">
            <w:pPr>
              <w:rPr>
                <w:sz w:val="22"/>
                <w:szCs w:val="22"/>
              </w:rPr>
            </w:pPr>
            <w:r w:rsidRPr="00DA0999">
              <w:rPr>
                <w:sz w:val="22"/>
                <w:szCs w:val="22"/>
              </w:rPr>
              <w:t>ÚPN SÚ Z9</w:t>
            </w:r>
          </w:p>
        </w:tc>
      </w:tr>
      <w:tr w:rsidR="000D58E6" w:rsidRPr="00DA0999" w:rsidTr="000D58E6">
        <w:tc>
          <w:tcPr>
            <w:tcW w:w="1101" w:type="dxa"/>
          </w:tcPr>
          <w:p w:rsidR="000D58E6" w:rsidRPr="00DA0999" w:rsidRDefault="000D58E6" w:rsidP="000D58E6">
            <w:pPr>
              <w:pStyle w:val="Zkladntext"/>
              <w:snapToGrid w:val="0"/>
            </w:pPr>
            <w:r w:rsidRPr="00DA0999">
              <w:t>ZO11</w:t>
            </w:r>
          </w:p>
        </w:tc>
        <w:tc>
          <w:tcPr>
            <w:tcW w:w="1557" w:type="dxa"/>
          </w:tcPr>
          <w:p w:rsidR="000D58E6" w:rsidRPr="00DA0999" w:rsidRDefault="000D58E6" w:rsidP="00C51490">
            <w:pPr>
              <w:rPr>
                <w:sz w:val="22"/>
                <w:szCs w:val="22"/>
              </w:rPr>
            </w:pPr>
          </w:p>
        </w:tc>
        <w:tc>
          <w:tcPr>
            <w:tcW w:w="1133" w:type="dxa"/>
          </w:tcPr>
          <w:p w:rsidR="000D58E6" w:rsidRPr="00DA0999" w:rsidRDefault="000D58E6" w:rsidP="00C51490">
            <w:pPr>
              <w:pStyle w:val="Zkladntext"/>
            </w:pPr>
            <w:r w:rsidRPr="00DA0999">
              <w:t>0,2248</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0,2248</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0D58E6">
            <w:pPr>
              <w:pStyle w:val="Zkladntext"/>
              <w:jc w:val="center"/>
            </w:pPr>
            <w:r w:rsidRPr="00DA0999">
              <w:t>0</w:t>
            </w:r>
          </w:p>
        </w:tc>
        <w:tc>
          <w:tcPr>
            <w:tcW w:w="1252" w:type="dxa"/>
          </w:tcPr>
          <w:p w:rsidR="000D58E6" w:rsidRPr="00DA0999" w:rsidRDefault="000D58E6" w:rsidP="00C51490">
            <w:pPr>
              <w:rPr>
                <w:sz w:val="22"/>
                <w:szCs w:val="22"/>
              </w:rPr>
            </w:pPr>
            <w:r w:rsidRPr="00DA0999">
              <w:rPr>
                <w:sz w:val="22"/>
                <w:szCs w:val="22"/>
              </w:rPr>
              <w:t>odvodnění</w:t>
            </w:r>
          </w:p>
        </w:tc>
        <w:tc>
          <w:tcPr>
            <w:tcW w:w="1325" w:type="dxa"/>
          </w:tcPr>
          <w:p w:rsidR="000D58E6" w:rsidRPr="00DA0999" w:rsidRDefault="000D58E6" w:rsidP="000D58E6">
            <w:pPr>
              <w:pStyle w:val="Zkladntext"/>
              <w:jc w:val="center"/>
            </w:pPr>
            <w:r w:rsidRPr="00DA0999">
              <w:t>0</w:t>
            </w: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C51490">
            <w:pPr>
              <w:rPr>
                <w:sz w:val="22"/>
                <w:szCs w:val="22"/>
              </w:rPr>
            </w:pPr>
            <w:r w:rsidRPr="00DA0999">
              <w:rPr>
                <w:sz w:val="22"/>
                <w:szCs w:val="22"/>
              </w:rPr>
              <w:t>Z20</w:t>
            </w:r>
          </w:p>
        </w:tc>
        <w:tc>
          <w:tcPr>
            <w:tcW w:w="1557" w:type="dxa"/>
          </w:tcPr>
          <w:p w:rsidR="000D58E6" w:rsidRPr="00DA0999" w:rsidRDefault="000D58E6" w:rsidP="00C51490">
            <w:pPr>
              <w:rPr>
                <w:sz w:val="22"/>
                <w:szCs w:val="22"/>
              </w:rPr>
            </w:pPr>
            <w:r w:rsidRPr="00DA0999">
              <w:rPr>
                <w:sz w:val="22"/>
                <w:szCs w:val="22"/>
              </w:rPr>
              <w:t>Bydlení</w:t>
            </w:r>
          </w:p>
          <w:p w:rsidR="000D58E6" w:rsidRPr="00DA0999" w:rsidRDefault="000D58E6" w:rsidP="00C51490">
            <w:pPr>
              <w:rPr>
                <w:sz w:val="22"/>
                <w:szCs w:val="22"/>
              </w:rPr>
            </w:pPr>
            <w:r w:rsidRPr="00DA0999">
              <w:rPr>
                <w:sz w:val="22"/>
                <w:szCs w:val="22"/>
              </w:rPr>
              <w:t>Liškov</w:t>
            </w:r>
          </w:p>
        </w:tc>
        <w:tc>
          <w:tcPr>
            <w:tcW w:w="1133" w:type="dxa"/>
          </w:tcPr>
          <w:p w:rsidR="000D58E6" w:rsidRPr="00DA0999" w:rsidRDefault="000D58E6" w:rsidP="00C51490">
            <w:pPr>
              <w:pStyle w:val="Zkladntext"/>
            </w:pPr>
            <w:r w:rsidRPr="00DA0999">
              <w:t>0,2445</w:t>
            </w:r>
          </w:p>
        </w:tc>
        <w:tc>
          <w:tcPr>
            <w:tcW w:w="709" w:type="dxa"/>
          </w:tcPr>
          <w:p w:rsidR="000D58E6" w:rsidRPr="00DA0999" w:rsidRDefault="000D58E6" w:rsidP="000D58E6">
            <w:pPr>
              <w:pStyle w:val="Zkladntext"/>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0,1110</w:t>
            </w:r>
          </w:p>
        </w:tc>
        <w:tc>
          <w:tcPr>
            <w:tcW w:w="828" w:type="dxa"/>
          </w:tcPr>
          <w:p w:rsidR="000D58E6" w:rsidRPr="00DA0999" w:rsidRDefault="000D58E6" w:rsidP="000D58E6">
            <w:pPr>
              <w:pStyle w:val="Zkladntext"/>
              <w:snapToGrid w:val="0"/>
            </w:pPr>
            <w:r w:rsidRPr="00DA0999">
              <w:t>0,1335</w:t>
            </w:r>
          </w:p>
        </w:tc>
        <w:tc>
          <w:tcPr>
            <w:tcW w:w="1156" w:type="dxa"/>
          </w:tcPr>
          <w:p w:rsidR="000D58E6" w:rsidRPr="00DA0999" w:rsidRDefault="000D58E6" w:rsidP="000D58E6">
            <w:pPr>
              <w:pStyle w:val="Zkladntext"/>
              <w:snapToGrid w:val="0"/>
              <w:jc w:val="center"/>
            </w:pPr>
            <w:r w:rsidRPr="00DA0999">
              <w:t>0</w:t>
            </w:r>
          </w:p>
        </w:tc>
        <w:tc>
          <w:tcPr>
            <w:tcW w:w="1252" w:type="dxa"/>
          </w:tcPr>
          <w:p w:rsidR="000D58E6" w:rsidRPr="00DA0999" w:rsidRDefault="000D58E6" w:rsidP="000D58E6">
            <w:pPr>
              <w:pStyle w:val="Zkladntext"/>
              <w:snapToGrid w:val="0"/>
              <w:jc w:val="center"/>
            </w:pPr>
            <w:r w:rsidRPr="00DA0999">
              <w:t>0</w:t>
            </w:r>
          </w:p>
        </w:tc>
        <w:tc>
          <w:tcPr>
            <w:tcW w:w="1325" w:type="dxa"/>
          </w:tcPr>
          <w:p w:rsidR="000D58E6" w:rsidRPr="00DA0999" w:rsidRDefault="000D58E6" w:rsidP="000D58E6">
            <w:pPr>
              <w:pStyle w:val="Zkladntext"/>
              <w:snapToGrid w:val="0"/>
              <w:jc w:val="center"/>
            </w:pPr>
            <w:r w:rsidRPr="00DA0999">
              <w:t>0</w:t>
            </w:r>
          </w:p>
        </w:tc>
        <w:tc>
          <w:tcPr>
            <w:tcW w:w="2410" w:type="dxa"/>
          </w:tcPr>
          <w:p w:rsidR="000D58E6" w:rsidRPr="00DA0999" w:rsidRDefault="000D58E6" w:rsidP="00C51490">
            <w:pPr>
              <w:rPr>
                <w:sz w:val="22"/>
                <w:szCs w:val="22"/>
              </w:rPr>
            </w:pPr>
            <w:r w:rsidRPr="00DA0999">
              <w:rPr>
                <w:sz w:val="22"/>
                <w:szCs w:val="22"/>
              </w:rPr>
              <w:t>ÚPN SÚ Z9</w:t>
            </w:r>
          </w:p>
        </w:tc>
      </w:tr>
      <w:tr w:rsidR="000D58E6" w:rsidRPr="00DA0999" w:rsidTr="000D58E6">
        <w:tc>
          <w:tcPr>
            <w:tcW w:w="1101" w:type="dxa"/>
          </w:tcPr>
          <w:p w:rsidR="000D58E6" w:rsidRPr="00DA0999" w:rsidRDefault="000D58E6" w:rsidP="00C51490">
            <w:pPr>
              <w:rPr>
                <w:sz w:val="22"/>
                <w:szCs w:val="22"/>
              </w:rPr>
            </w:pPr>
            <w:r w:rsidRPr="00DA0999">
              <w:rPr>
                <w:sz w:val="22"/>
                <w:szCs w:val="22"/>
              </w:rPr>
              <w:t>Z19b</w:t>
            </w:r>
          </w:p>
        </w:tc>
        <w:tc>
          <w:tcPr>
            <w:tcW w:w="1557" w:type="dxa"/>
          </w:tcPr>
          <w:p w:rsidR="000D58E6" w:rsidRPr="00DA0999" w:rsidRDefault="000D58E6" w:rsidP="00C51490">
            <w:pPr>
              <w:rPr>
                <w:sz w:val="22"/>
                <w:szCs w:val="22"/>
              </w:rPr>
            </w:pPr>
            <w:r w:rsidRPr="00DA0999">
              <w:rPr>
                <w:sz w:val="22"/>
                <w:szCs w:val="22"/>
              </w:rPr>
              <w:t>Zemědělská výroba</w:t>
            </w:r>
          </w:p>
          <w:p w:rsidR="000D58E6" w:rsidRPr="00DA0999" w:rsidRDefault="000D58E6" w:rsidP="00C51490">
            <w:pPr>
              <w:rPr>
                <w:sz w:val="22"/>
                <w:szCs w:val="22"/>
              </w:rPr>
            </w:pPr>
            <w:r w:rsidRPr="00DA0999">
              <w:rPr>
                <w:sz w:val="22"/>
                <w:szCs w:val="22"/>
              </w:rPr>
              <w:t>Suletice</w:t>
            </w:r>
          </w:p>
        </w:tc>
        <w:tc>
          <w:tcPr>
            <w:tcW w:w="1133" w:type="dxa"/>
          </w:tcPr>
          <w:p w:rsidR="000D58E6" w:rsidRPr="00DA0999" w:rsidRDefault="000D58E6" w:rsidP="000D58E6">
            <w:pPr>
              <w:pStyle w:val="Zkladntext"/>
              <w:snapToGrid w:val="0"/>
            </w:pPr>
            <w:r w:rsidRPr="00DA0999">
              <w:t>1,0355</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0,2046</w:t>
            </w:r>
          </w:p>
        </w:tc>
        <w:tc>
          <w:tcPr>
            <w:tcW w:w="828" w:type="dxa"/>
          </w:tcPr>
          <w:p w:rsidR="000D58E6" w:rsidRPr="00DA0999" w:rsidRDefault="000D58E6" w:rsidP="000D58E6">
            <w:pPr>
              <w:pStyle w:val="Zkladntext"/>
              <w:snapToGrid w:val="0"/>
            </w:pPr>
            <w:r w:rsidRPr="00DA0999">
              <w:t>0,6176</w:t>
            </w:r>
          </w:p>
        </w:tc>
        <w:tc>
          <w:tcPr>
            <w:tcW w:w="828" w:type="dxa"/>
          </w:tcPr>
          <w:p w:rsidR="000D58E6" w:rsidRPr="00DA0999" w:rsidRDefault="000D58E6" w:rsidP="000D58E6">
            <w:pPr>
              <w:pStyle w:val="Zkladntext"/>
              <w:snapToGrid w:val="0"/>
            </w:pPr>
            <w:r w:rsidRPr="00DA0999">
              <w:t>0,2133</w:t>
            </w:r>
          </w:p>
        </w:tc>
        <w:tc>
          <w:tcPr>
            <w:tcW w:w="1156" w:type="dxa"/>
          </w:tcPr>
          <w:p w:rsidR="000D58E6" w:rsidRPr="00DA0999" w:rsidRDefault="000D58E6" w:rsidP="000D58E6">
            <w:pPr>
              <w:pStyle w:val="Zkladntext"/>
              <w:snapToGrid w:val="0"/>
              <w:jc w:val="center"/>
            </w:pPr>
            <w:r w:rsidRPr="00DA0999">
              <w:t>0</w:t>
            </w:r>
          </w:p>
        </w:tc>
        <w:tc>
          <w:tcPr>
            <w:tcW w:w="1252" w:type="dxa"/>
          </w:tcPr>
          <w:p w:rsidR="000D58E6" w:rsidRPr="00DA0999" w:rsidRDefault="000D58E6" w:rsidP="000D58E6">
            <w:pPr>
              <w:pStyle w:val="Zkladntext"/>
              <w:snapToGrid w:val="0"/>
              <w:jc w:val="center"/>
            </w:pPr>
            <w:r w:rsidRPr="00DA0999">
              <w:t>0</w:t>
            </w:r>
          </w:p>
        </w:tc>
        <w:tc>
          <w:tcPr>
            <w:tcW w:w="1325" w:type="dxa"/>
          </w:tcPr>
          <w:p w:rsidR="000D58E6" w:rsidRPr="00DA0999" w:rsidRDefault="000D58E6" w:rsidP="000D58E6">
            <w:pPr>
              <w:pStyle w:val="Zkladntext"/>
              <w:snapToGrid w:val="0"/>
              <w:jc w:val="center"/>
            </w:pPr>
            <w:r w:rsidRPr="00DA0999">
              <w:t>0</w:t>
            </w:r>
          </w:p>
        </w:tc>
        <w:tc>
          <w:tcPr>
            <w:tcW w:w="2410" w:type="dxa"/>
          </w:tcPr>
          <w:p w:rsidR="000D58E6" w:rsidRPr="00DA0999" w:rsidRDefault="000D58E6" w:rsidP="00C51490">
            <w:pPr>
              <w:rPr>
                <w:sz w:val="22"/>
                <w:szCs w:val="22"/>
              </w:rPr>
            </w:pPr>
            <w:r w:rsidRPr="00DA0999">
              <w:rPr>
                <w:sz w:val="22"/>
                <w:szCs w:val="22"/>
              </w:rPr>
              <w:t>ÚPN SÚ Z9</w:t>
            </w:r>
          </w:p>
        </w:tc>
      </w:tr>
      <w:tr w:rsidR="000D58E6" w:rsidRPr="00DA0999" w:rsidTr="000D58E6">
        <w:tc>
          <w:tcPr>
            <w:tcW w:w="1101" w:type="dxa"/>
          </w:tcPr>
          <w:p w:rsidR="000D58E6" w:rsidRPr="00DA0999" w:rsidRDefault="000D58E6" w:rsidP="00C51490">
            <w:pPr>
              <w:rPr>
                <w:sz w:val="22"/>
                <w:szCs w:val="22"/>
              </w:rPr>
            </w:pPr>
            <w:r w:rsidRPr="00DA0999">
              <w:rPr>
                <w:sz w:val="22"/>
                <w:szCs w:val="22"/>
              </w:rPr>
              <w:t>Z19a</w:t>
            </w:r>
          </w:p>
        </w:tc>
        <w:tc>
          <w:tcPr>
            <w:tcW w:w="1557" w:type="dxa"/>
          </w:tcPr>
          <w:p w:rsidR="000D58E6" w:rsidRPr="00DA0999" w:rsidRDefault="000D58E6" w:rsidP="00C51490">
            <w:pPr>
              <w:rPr>
                <w:sz w:val="22"/>
                <w:szCs w:val="22"/>
              </w:rPr>
            </w:pPr>
            <w:r w:rsidRPr="00DA0999">
              <w:rPr>
                <w:sz w:val="22"/>
                <w:szCs w:val="22"/>
              </w:rPr>
              <w:t>Zemědělská výroba</w:t>
            </w:r>
          </w:p>
          <w:p w:rsidR="000D58E6" w:rsidRPr="00DA0999" w:rsidRDefault="000D58E6" w:rsidP="00C51490">
            <w:pPr>
              <w:rPr>
                <w:sz w:val="22"/>
                <w:szCs w:val="22"/>
              </w:rPr>
            </w:pPr>
            <w:r w:rsidRPr="00DA0999">
              <w:rPr>
                <w:sz w:val="22"/>
                <w:szCs w:val="22"/>
              </w:rPr>
              <w:lastRenderedPageBreak/>
              <w:t>Babiny</w:t>
            </w:r>
          </w:p>
        </w:tc>
        <w:tc>
          <w:tcPr>
            <w:tcW w:w="1133" w:type="dxa"/>
          </w:tcPr>
          <w:p w:rsidR="000D58E6" w:rsidRPr="00DA0999" w:rsidRDefault="000D58E6" w:rsidP="000D58E6">
            <w:pPr>
              <w:pStyle w:val="Zkladntext"/>
              <w:snapToGrid w:val="0"/>
            </w:pPr>
            <w:r w:rsidRPr="00DA0999">
              <w:lastRenderedPageBreak/>
              <w:t>0,9320</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0,9247</w:t>
            </w:r>
          </w:p>
        </w:tc>
        <w:tc>
          <w:tcPr>
            <w:tcW w:w="828" w:type="dxa"/>
          </w:tcPr>
          <w:p w:rsidR="000D58E6" w:rsidRPr="00DA0999" w:rsidRDefault="000D58E6" w:rsidP="000D58E6">
            <w:pPr>
              <w:pStyle w:val="Zkladntext"/>
              <w:snapToGrid w:val="0"/>
            </w:pPr>
            <w:r w:rsidRPr="00DA0999">
              <w:t>0,0073</w:t>
            </w:r>
          </w:p>
        </w:tc>
        <w:tc>
          <w:tcPr>
            <w:tcW w:w="1156" w:type="dxa"/>
          </w:tcPr>
          <w:p w:rsidR="000D58E6" w:rsidRPr="00DA0999" w:rsidRDefault="000D58E6" w:rsidP="000D58E6">
            <w:pPr>
              <w:pStyle w:val="Zkladntext"/>
              <w:snapToGrid w:val="0"/>
              <w:jc w:val="center"/>
            </w:pPr>
            <w:r w:rsidRPr="00DA0999">
              <w:t>0</w:t>
            </w:r>
          </w:p>
        </w:tc>
        <w:tc>
          <w:tcPr>
            <w:tcW w:w="1252" w:type="dxa"/>
          </w:tcPr>
          <w:p w:rsidR="000D58E6" w:rsidRPr="00DA0999" w:rsidRDefault="000D58E6" w:rsidP="000D58E6">
            <w:pPr>
              <w:pStyle w:val="Zkladntext"/>
              <w:snapToGrid w:val="0"/>
              <w:jc w:val="center"/>
            </w:pPr>
            <w:r w:rsidRPr="00DA0999">
              <w:t>0</w:t>
            </w:r>
          </w:p>
        </w:tc>
        <w:tc>
          <w:tcPr>
            <w:tcW w:w="1325" w:type="dxa"/>
          </w:tcPr>
          <w:p w:rsidR="000D58E6" w:rsidRPr="00DA0999" w:rsidRDefault="000D58E6" w:rsidP="000D58E6">
            <w:pPr>
              <w:pStyle w:val="Zkladntext"/>
              <w:snapToGrid w:val="0"/>
              <w:jc w:val="center"/>
            </w:pPr>
            <w:r w:rsidRPr="00DA0999">
              <w:t>0</w:t>
            </w:r>
          </w:p>
        </w:tc>
        <w:tc>
          <w:tcPr>
            <w:tcW w:w="2410" w:type="dxa"/>
          </w:tcPr>
          <w:p w:rsidR="000D58E6" w:rsidRPr="00DA0999" w:rsidRDefault="000D58E6" w:rsidP="00C51490">
            <w:pPr>
              <w:rPr>
                <w:sz w:val="22"/>
                <w:szCs w:val="22"/>
              </w:rPr>
            </w:pPr>
            <w:r w:rsidRPr="00DA0999">
              <w:rPr>
                <w:sz w:val="22"/>
                <w:szCs w:val="22"/>
              </w:rPr>
              <w:t>ÚPN SÚ Z9</w:t>
            </w:r>
          </w:p>
        </w:tc>
      </w:tr>
      <w:tr w:rsidR="000D58E6" w:rsidRPr="00DA0999" w:rsidTr="000D58E6">
        <w:tc>
          <w:tcPr>
            <w:tcW w:w="1101" w:type="dxa"/>
          </w:tcPr>
          <w:p w:rsidR="000D58E6" w:rsidRPr="00DA0999" w:rsidRDefault="000D58E6" w:rsidP="00C51490">
            <w:pPr>
              <w:rPr>
                <w:sz w:val="22"/>
                <w:szCs w:val="22"/>
              </w:rPr>
            </w:pPr>
            <w:r w:rsidRPr="00DA0999">
              <w:rPr>
                <w:sz w:val="22"/>
                <w:szCs w:val="22"/>
              </w:rPr>
              <w:lastRenderedPageBreak/>
              <w:t>ZO6z</w:t>
            </w:r>
          </w:p>
        </w:tc>
        <w:tc>
          <w:tcPr>
            <w:tcW w:w="1557" w:type="dxa"/>
          </w:tcPr>
          <w:p w:rsidR="000D58E6" w:rsidRPr="00DA0999" w:rsidRDefault="000D58E6" w:rsidP="00C51490">
            <w:pPr>
              <w:rPr>
                <w:sz w:val="22"/>
                <w:szCs w:val="22"/>
              </w:rPr>
            </w:pPr>
            <w:r w:rsidRPr="00DA0999">
              <w:rPr>
                <w:sz w:val="22"/>
                <w:szCs w:val="22"/>
              </w:rPr>
              <w:t>Zahrady</w:t>
            </w:r>
          </w:p>
          <w:p w:rsidR="000D58E6" w:rsidRPr="00DA0999" w:rsidRDefault="000D58E6" w:rsidP="00C51490">
            <w:pPr>
              <w:rPr>
                <w:sz w:val="22"/>
                <w:szCs w:val="22"/>
              </w:rPr>
            </w:pPr>
            <w:r w:rsidRPr="00DA0999">
              <w:rPr>
                <w:sz w:val="22"/>
                <w:szCs w:val="22"/>
              </w:rPr>
              <w:t>Lhota</w:t>
            </w:r>
          </w:p>
        </w:tc>
        <w:tc>
          <w:tcPr>
            <w:tcW w:w="1133" w:type="dxa"/>
          </w:tcPr>
          <w:p w:rsidR="000D58E6" w:rsidRPr="00DA0999" w:rsidRDefault="000D58E6" w:rsidP="000D58E6">
            <w:pPr>
              <w:pStyle w:val="Zkladntext"/>
              <w:snapToGrid w:val="0"/>
            </w:pPr>
            <w:r w:rsidRPr="00DA0999">
              <w:t>0,0345</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0,0345</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0D58E6">
            <w:pPr>
              <w:pStyle w:val="Zkladntext"/>
              <w:snapToGrid w:val="0"/>
              <w:jc w:val="center"/>
            </w:pPr>
            <w:r w:rsidRPr="00DA0999">
              <w:t>0</w:t>
            </w:r>
          </w:p>
        </w:tc>
        <w:tc>
          <w:tcPr>
            <w:tcW w:w="1252" w:type="dxa"/>
          </w:tcPr>
          <w:p w:rsidR="000D58E6" w:rsidRPr="00DA0999" w:rsidRDefault="000D58E6" w:rsidP="000D58E6">
            <w:pPr>
              <w:pStyle w:val="Zkladntext"/>
              <w:snapToGrid w:val="0"/>
              <w:jc w:val="center"/>
            </w:pPr>
            <w:r w:rsidRPr="00DA0999">
              <w:t>0</w:t>
            </w:r>
          </w:p>
        </w:tc>
        <w:tc>
          <w:tcPr>
            <w:tcW w:w="1325" w:type="dxa"/>
          </w:tcPr>
          <w:p w:rsidR="000D58E6" w:rsidRPr="00DA0999" w:rsidRDefault="000D58E6" w:rsidP="000D58E6">
            <w:pPr>
              <w:pStyle w:val="Zkladntext"/>
              <w:snapToGrid w:val="0"/>
              <w:jc w:val="center"/>
            </w:pPr>
            <w:r w:rsidRPr="00DA0999">
              <w:t>0</w:t>
            </w: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0D58E6">
            <w:pPr>
              <w:pStyle w:val="Zkladntext"/>
              <w:snapToGrid w:val="0"/>
            </w:pPr>
            <w:r w:rsidRPr="00DA0999">
              <w:t>Z26z</w:t>
            </w:r>
          </w:p>
        </w:tc>
        <w:tc>
          <w:tcPr>
            <w:tcW w:w="1557" w:type="dxa"/>
          </w:tcPr>
          <w:p w:rsidR="000D58E6" w:rsidRPr="00DA0999" w:rsidRDefault="000D58E6" w:rsidP="00C51490">
            <w:pPr>
              <w:rPr>
                <w:sz w:val="22"/>
                <w:szCs w:val="22"/>
              </w:rPr>
            </w:pPr>
            <w:r w:rsidRPr="00DA0999">
              <w:rPr>
                <w:sz w:val="22"/>
                <w:szCs w:val="22"/>
              </w:rPr>
              <w:t>Zahrady</w:t>
            </w:r>
          </w:p>
          <w:p w:rsidR="000D58E6" w:rsidRPr="00DA0999" w:rsidRDefault="000D58E6" w:rsidP="00C51490">
            <w:pPr>
              <w:rPr>
                <w:sz w:val="22"/>
                <w:szCs w:val="22"/>
              </w:rPr>
            </w:pPr>
            <w:r w:rsidRPr="00DA0999">
              <w:rPr>
                <w:sz w:val="22"/>
                <w:szCs w:val="22"/>
              </w:rPr>
              <w:t>Byňov</w:t>
            </w:r>
          </w:p>
        </w:tc>
        <w:tc>
          <w:tcPr>
            <w:tcW w:w="1133" w:type="dxa"/>
          </w:tcPr>
          <w:p w:rsidR="000D58E6" w:rsidRPr="00DA0999" w:rsidRDefault="000D58E6" w:rsidP="00C51490">
            <w:pPr>
              <w:pStyle w:val="Zkladntext"/>
            </w:pPr>
            <w:r w:rsidRPr="00DA0999">
              <w:t>0,0583</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0,0520</w:t>
            </w:r>
          </w:p>
        </w:tc>
        <w:tc>
          <w:tcPr>
            <w:tcW w:w="828" w:type="dxa"/>
          </w:tcPr>
          <w:p w:rsidR="000D58E6" w:rsidRPr="00DA0999" w:rsidRDefault="000D58E6" w:rsidP="000D58E6">
            <w:pPr>
              <w:pStyle w:val="Zkladntext"/>
              <w:snapToGrid w:val="0"/>
            </w:pPr>
            <w:r w:rsidRPr="00DA0999">
              <w:t>0,0063</w:t>
            </w:r>
          </w:p>
        </w:tc>
        <w:tc>
          <w:tcPr>
            <w:tcW w:w="1156" w:type="dxa"/>
          </w:tcPr>
          <w:p w:rsidR="000D58E6" w:rsidRPr="00DA0999" w:rsidRDefault="000D58E6" w:rsidP="000D58E6">
            <w:pPr>
              <w:pStyle w:val="Zkladntext"/>
              <w:snapToGrid w:val="0"/>
              <w:jc w:val="center"/>
            </w:pPr>
            <w:r w:rsidRPr="00DA0999">
              <w:t>0</w:t>
            </w:r>
          </w:p>
        </w:tc>
        <w:tc>
          <w:tcPr>
            <w:tcW w:w="1252" w:type="dxa"/>
          </w:tcPr>
          <w:p w:rsidR="000D58E6" w:rsidRPr="00DA0999" w:rsidRDefault="000D58E6" w:rsidP="000D58E6">
            <w:pPr>
              <w:pStyle w:val="Zkladntext"/>
              <w:snapToGrid w:val="0"/>
              <w:jc w:val="center"/>
            </w:pPr>
            <w:r w:rsidRPr="00DA0999">
              <w:t>0</w:t>
            </w:r>
          </w:p>
        </w:tc>
        <w:tc>
          <w:tcPr>
            <w:tcW w:w="1325" w:type="dxa"/>
          </w:tcPr>
          <w:p w:rsidR="000D58E6" w:rsidRPr="00DA0999" w:rsidRDefault="000D58E6" w:rsidP="000D58E6">
            <w:pPr>
              <w:pStyle w:val="Zkladntext"/>
              <w:snapToGrid w:val="0"/>
              <w:jc w:val="center"/>
            </w:pPr>
            <w:r w:rsidRPr="00DA0999">
              <w:t>0</w:t>
            </w: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0D58E6">
            <w:pPr>
              <w:pStyle w:val="Zkladntext"/>
              <w:snapToGrid w:val="0"/>
            </w:pPr>
            <w:r w:rsidRPr="00DA0999">
              <w:t>Z12z</w:t>
            </w:r>
          </w:p>
        </w:tc>
        <w:tc>
          <w:tcPr>
            <w:tcW w:w="1557" w:type="dxa"/>
          </w:tcPr>
          <w:p w:rsidR="000D58E6" w:rsidRPr="00DA0999" w:rsidRDefault="000D58E6" w:rsidP="00C51490">
            <w:pPr>
              <w:rPr>
                <w:sz w:val="22"/>
                <w:szCs w:val="22"/>
              </w:rPr>
            </w:pPr>
            <w:r w:rsidRPr="00DA0999">
              <w:rPr>
                <w:sz w:val="22"/>
                <w:szCs w:val="22"/>
              </w:rPr>
              <w:t>Zahrady</w:t>
            </w:r>
          </w:p>
          <w:p w:rsidR="000D58E6" w:rsidRPr="00DA0999" w:rsidRDefault="000D58E6" w:rsidP="00C51490">
            <w:pPr>
              <w:rPr>
                <w:sz w:val="22"/>
                <w:szCs w:val="22"/>
              </w:rPr>
            </w:pPr>
            <w:r w:rsidRPr="00DA0999">
              <w:rPr>
                <w:sz w:val="22"/>
                <w:szCs w:val="22"/>
              </w:rPr>
              <w:t>Suletice</w:t>
            </w:r>
          </w:p>
        </w:tc>
        <w:tc>
          <w:tcPr>
            <w:tcW w:w="1133" w:type="dxa"/>
          </w:tcPr>
          <w:p w:rsidR="000D58E6" w:rsidRPr="00DA0999" w:rsidRDefault="000D58E6" w:rsidP="000D58E6">
            <w:pPr>
              <w:pStyle w:val="Zkladntext"/>
              <w:snapToGrid w:val="0"/>
            </w:pPr>
            <w:r w:rsidRPr="00DA0999">
              <w:t>0,2028</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0,0892</w:t>
            </w:r>
          </w:p>
        </w:tc>
        <w:tc>
          <w:tcPr>
            <w:tcW w:w="828" w:type="dxa"/>
          </w:tcPr>
          <w:p w:rsidR="000D58E6" w:rsidRPr="00DA0999" w:rsidRDefault="000D58E6" w:rsidP="000D58E6">
            <w:pPr>
              <w:pStyle w:val="Zkladntext"/>
              <w:snapToGrid w:val="0"/>
            </w:pPr>
            <w:r w:rsidRPr="00DA0999">
              <w:t>0,1136</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0D58E6">
            <w:pPr>
              <w:pStyle w:val="Zkladntext"/>
              <w:snapToGrid w:val="0"/>
              <w:jc w:val="center"/>
            </w:pPr>
            <w:r w:rsidRPr="00DA0999">
              <w:t>0</w:t>
            </w:r>
          </w:p>
        </w:tc>
        <w:tc>
          <w:tcPr>
            <w:tcW w:w="1252" w:type="dxa"/>
          </w:tcPr>
          <w:p w:rsidR="000D58E6" w:rsidRPr="00DA0999" w:rsidRDefault="000D58E6" w:rsidP="000D58E6">
            <w:pPr>
              <w:pStyle w:val="Zkladntext"/>
              <w:snapToGrid w:val="0"/>
              <w:jc w:val="center"/>
            </w:pPr>
            <w:r w:rsidRPr="00DA0999">
              <w:t>0</w:t>
            </w:r>
          </w:p>
        </w:tc>
        <w:tc>
          <w:tcPr>
            <w:tcW w:w="1325" w:type="dxa"/>
          </w:tcPr>
          <w:p w:rsidR="000D58E6" w:rsidRPr="00DA0999" w:rsidRDefault="000D58E6" w:rsidP="000D58E6">
            <w:pPr>
              <w:pStyle w:val="Zkladntext"/>
              <w:snapToGrid w:val="0"/>
              <w:jc w:val="center"/>
            </w:pPr>
            <w:r w:rsidRPr="00DA0999">
              <w:t>0</w:t>
            </w: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0D58E6">
            <w:pPr>
              <w:pStyle w:val="Zkladntext"/>
              <w:snapToGrid w:val="0"/>
            </w:pPr>
            <w:r w:rsidRPr="00DA0999">
              <w:t>Z13z</w:t>
            </w:r>
          </w:p>
        </w:tc>
        <w:tc>
          <w:tcPr>
            <w:tcW w:w="1557" w:type="dxa"/>
          </w:tcPr>
          <w:p w:rsidR="000D58E6" w:rsidRPr="00DA0999" w:rsidRDefault="000D58E6" w:rsidP="00C51490">
            <w:pPr>
              <w:rPr>
                <w:sz w:val="22"/>
                <w:szCs w:val="22"/>
              </w:rPr>
            </w:pPr>
          </w:p>
        </w:tc>
        <w:tc>
          <w:tcPr>
            <w:tcW w:w="1133" w:type="dxa"/>
          </w:tcPr>
          <w:p w:rsidR="000D58E6" w:rsidRPr="00DA0999" w:rsidRDefault="000D58E6" w:rsidP="000D58E6">
            <w:pPr>
              <w:pStyle w:val="Zkladntext"/>
              <w:snapToGrid w:val="0"/>
            </w:pPr>
            <w:r w:rsidRPr="00DA0999">
              <w:t>0,2019</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0,2019</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0D58E6">
            <w:pPr>
              <w:pStyle w:val="Zkladntext"/>
              <w:jc w:val="center"/>
            </w:pPr>
            <w:r w:rsidRPr="00DA0999">
              <w:t>0</w:t>
            </w:r>
          </w:p>
        </w:tc>
        <w:tc>
          <w:tcPr>
            <w:tcW w:w="1252" w:type="dxa"/>
          </w:tcPr>
          <w:p w:rsidR="000D58E6" w:rsidRPr="00DA0999" w:rsidRDefault="000D58E6" w:rsidP="000D58E6">
            <w:pPr>
              <w:pStyle w:val="Zkladntext"/>
              <w:jc w:val="center"/>
            </w:pPr>
            <w:r w:rsidRPr="00DA0999">
              <w:t>0</w:t>
            </w:r>
          </w:p>
        </w:tc>
        <w:tc>
          <w:tcPr>
            <w:tcW w:w="1325" w:type="dxa"/>
          </w:tcPr>
          <w:p w:rsidR="000D58E6" w:rsidRPr="00DA0999" w:rsidRDefault="000D58E6" w:rsidP="000D58E6">
            <w:pPr>
              <w:pStyle w:val="Zkladntext"/>
              <w:jc w:val="center"/>
            </w:pPr>
            <w:r w:rsidRPr="00DA0999">
              <w:t>0</w:t>
            </w: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0D58E6">
            <w:pPr>
              <w:pStyle w:val="Zkladntext"/>
              <w:snapToGrid w:val="0"/>
            </w:pPr>
            <w:r w:rsidRPr="00DA0999">
              <w:t>ZO7z</w:t>
            </w:r>
          </w:p>
        </w:tc>
        <w:tc>
          <w:tcPr>
            <w:tcW w:w="1557" w:type="dxa"/>
          </w:tcPr>
          <w:p w:rsidR="000D58E6" w:rsidRPr="00DA0999" w:rsidRDefault="000D58E6" w:rsidP="00C51490">
            <w:pPr>
              <w:rPr>
                <w:sz w:val="22"/>
                <w:szCs w:val="22"/>
              </w:rPr>
            </w:pPr>
          </w:p>
        </w:tc>
        <w:tc>
          <w:tcPr>
            <w:tcW w:w="1133" w:type="dxa"/>
          </w:tcPr>
          <w:p w:rsidR="000D58E6" w:rsidRPr="00DA0999" w:rsidRDefault="000D58E6" w:rsidP="000D58E6">
            <w:pPr>
              <w:pStyle w:val="Zkladntext"/>
              <w:snapToGrid w:val="0"/>
            </w:pPr>
            <w:r w:rsidRPr="00DA0999">
              <w:t>0,1665</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0,1011</w:t>
            </w:r>
          </w:p>
        </w:tc>
        <w:tc>
          <w:tcPr>
            <w:tcW w:w="828" w:type="dxa"/>
          </w:tcPr>
          <w:p w:rsidR="000D58E6" w:rsidRPr="00DA0999" w:rsidRDefault="000D58E6" w:rsidP="000D58E6">
            <w:pPr>
              <w:pStyle w:val="Zkladntext"/>
              <w:snapToGrid w:val="0"/>
            </w:pPr>
            <w:r w:rsidRPr="00DA0999">
              <w:t>0,0654</w:t>
            </w:r>
          </w:p>
        </w:tc>
        <w:tc>
          <w:tcPr>
            <w:tcW w:w="1156" w:type="dxa"/>
          </w:tcPr>
          <w:p w:rsidR="000D58E6" w:rsidRPr="00DA0999" w:rsidRDefault="000D58E6" w:rsidP="000D58E6">
            <w:pPr>
              <w:pStyle w:val="Zkladntext"/>
              <w:jc w:val="center"/>
            </w:pPr>
            <w:r w:rsidRPr="00DA0999">
              <w:t>0</w:t>
            </w:r>
          </w:p>
        </w:tc>
        <w:tc>
          <w:tcPr>
            <w:tcW w:w="1252" w:type="dxa"/>
          </w:tcPr>
          <w:p w:rsidR="000D58E6" w:rsidRPr="00DA0999" w:rsidRDefault="000D58E6" w:rsidP="000D58E6">
            <w:pPr>
              <w:pStyle w:val="Zkladntext"/>
              <w:jc w:val="center"/>
            </w:pPr>
            <w:r w:rsidRPr="00DA0999">
              <w:t>0</w:t>
            </w:r>
          </w:p>
        </w:tc>
        <w:tc>
          <w:tcPr>
            <w:tcW w:w="1325" w:type="dxa"/>
          </w:tcPr>
          <w:p w:rsidR="000D58E6" w:rsidRPr="00DA0999" w:rsidRDefault="000D58E6" w:rsidP="000D58E6">
            <w:pPr>
              <w:pStyle w:val="Zkladntext"/>
              <w:jc w:val="center"/>
            </w:pPr>
            <w:r w:rsidRPr="00DA0999">
              <w:t>0</w:t>
            </w: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C51490">
            <w:pPr>
              <w:rPr>
                <w:sz w:val="22"/>
                <w:szCs w:val="22"/>
              </w:rPr>
            </w:pPr>
            <w:r w:rsidRPr="00DA0999">
              <w:rPr>
                <w:sz w:val="22"/>
                <w:szCs w:val="22"/>
              </w:rPr>
              <w:t>Z1z</w:t>
            </w:r>
          </w:p>
        </w:tc>
        <w:tc>
          <w:tcPr>
            <w:tcW w:w="1557" w:type="dxa"/>
          </w:tcPr>
          <w:p w:rsidR="000D58E6" w:rsidRPr="00DA0999" w:rsidRDefault="000D58E6" w:rsidP="00C51490">
            <w:pPr>
              <w:rPr>
                <w:sz w:val="22"/>
                <w:szCs w:val="22"/>
              </w:rPr>
            </w:pPr>
            <w:r w:rsidRPr="00DA0999">
              <w:rPr>
                <w:sz w:val="22"/>
                <w:szCs w:val="22"/>
              </w:rPr>
              <w:t>Zahrady</w:t>
            </w:r>
          </w:p>
          <w:p w:rsidR="000D58E6" w:rsidRPr="00DA0999" w:rsidRDefault="000D58E6" w:rsidP="00C51490">
            <w:pPr>
              <w:rPr>
                <w:sz w:val="22"/>
                <w:szCs w:val="22"/>
              </w:rPr>
            </w:pPr>
            <w:r w:rsidRPr="00DA0999">
              <w:rPr>
                <w:sz w:val="22"/>
                <w:szCs w:val="22"/>
              </w:rPr>
              <w:t>Haslice</w:t>
            </w:r>
          </w:p>
        </w:tc>
        <w:tc>
          <w:tcPr>
            <w:tcW w:w="1133" w:type="dxa"/>
          </w:tcPr>
          <w:p w:rsidR="000D58E6" w:rsidRPr="00DA0999" w:rsidRDefault="000D58E6" w:rsidP="00C51490">
            <w:pPr>
              <w:pStyle w:val="Zkladntext"/>
            </w:pPr>
            <w:r w:rsidRPr="00DA0999">
              <w:t>0,0965</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0,0965</w:t>
            </w:r>
          </w:p>
        </w:tc>
        <w:tc>
          <w:tcPr>
            <w:tcW w:w="1156" w:type="dxa"/>
          </w:tcPr>
          <w:p w:rsidR="000D58E6" w:rsidRPr="00DA0999" w:rsidRDefault="000D58E6" w:rsidP="000D58E6">
            <w:pPr>
              <w:pStyle w:val="Zkladntext"/>
              <w:snapToGrid w:val="0"/>
              <w:jc w:val="center"/>
            </w:pPr>
            <w:r w:rsidRPr="00DA0999">
              <w:t>0</w:t>
            </w:r>
          </w:p>
        </w:tc>
        <w:tc>
          <w:tcPr>
            <w:tcW w:w="1252" w:type="dxa"/>
          </w:tcPr>
          <w:p w:rsidR="000D58E6" w:rsidRPr="00DA0999" w:rsidRDefault="000D58E6" w:rsidP="000D58E6">
            <w:pPr>
              <w:pStyle w:val="Zkladntext"/>
              <w:snapToGrid w:val="0"/>
              <w:jc w:val="center"/>
            </w:pPr>
            <w:r w:rsidRPr="00DA0999">
              <w:t>0</w:t>
            </w:r>
          </w:p>
        </w:tc>
        <w:tc>
          <w:tcPr>
            <w:tcW w:w="1325" w:type="dxa"/>
          </w:tcPr>
          <w:p w:rsidR="000D58E6" w:rsidRPr="00DA0999" w:rsidRDefault="000D58E6" w:rsidP="000D58E6">
            <w:pPr>
              <w:pStyle w:val="Zkladntext"/>
              <w:snapToGrid w:val="0"/>
              <w:jc w:val="center"/>
            </w:pPr>
            <w:r w:rsidRPr="00DA0999">
              <w:t>0</w:t>
            </w:r>
          </w:p>
        </w:tc>
        <w:tc>
          <w:tcPr>
            <w:tcW w:w="2410" w:type="dxa"/>
          </w:tcPr>
          <w:p w:rsidR="000D58E6" w:rsidRPr="00DA0999" w:rsidRDefault="000D58E6" w:rsidP="00C51490">
            <w:pPr>
              <w:rPr>
                <w:sz w:val="22"/>
                <w:szCs w:val="22"/>
              </w:rPr>
            </w:pPr>
            <w:r w:rsidRPr="00DA0999">
              <w:rPr>
                <w:sz w:val="22"/>
                <w:szCs w:val="22"/>
              </w:rPr>
              <w:t>ÚPN SÚ Z3</w:t>
            </w:r>
          </w:p>
        </w:tc>
      </w:tr>
      <w:tr w:rsidR="000D58E6" w:rsidRPr="00DA0999" w:rsidTr="000D58E6">
        <w:tc>
          <w:tcPr>
            <w:tcW w:w="1101" w:type="dxa"/>
          </w:tcPr>
          <w:p w:rsidR="000D58E6" w:rsidRPr="00DA0999" w:rsidRDefault="000D58E6" w:rsidP="000D58E6">
            <w:pPr>
              <w:pStyle w:val="Zkladntext"/>
              <w:snapToGrid w:val="0"/>
            </w:pPr>
            <w:r w:rsidRPr="00DA0999">
              <w:t>Z23z</w:t>
            </w:r>
          </w:p>
        </w:tc>
        <w:tc>
          <w:tcPr>
            <w:tcW w:w="1557" w:type="dxa"/>
          </w:tcPr>
          <w:p w:rsidR="000D58E6" w:rsidRPr="00DA0999" w:rsidRDefault="000D58E6" w:rsidP="00C51490">
            <w:pPr>
              <w:rPr>
                <w:sz w:val="22"/>
                <w:szCs w:val="22"/>
              </w:rPr>
            </w:pPr>
            <w:r w:rsidRPr="00DA0999">
              <w:rPr>
                <w:sz w:val="22"/>
                <w:szCs w:val="22"/>
              </w:rPr>
              <w:t>Zahrady</w:t>
            </w:r>
          </w:p>
          <w:p w:rsidR="000D58E6" w:rsidRPr="00DA0999" w:rsidRDefault="000D58E6" w:rsidP="00C51490">
            <w:pPr>
              <w:rPr>
                <w:sz w:val="22"/>
                <w:szCs w:val="22"/>
              </w:rPr>
            </w:pPr>
            <w:r w:rsidRPr="00DA0999">
              <w:rPr>
                <w:sz w:val="22"/>
                <w:szCs w:val="22"/>
              </w:rPr>
              <w:t>Doubravice</w:t>
            </w:r>
          </w:p>
        </w:tc>
        <w:tc>
          <w:tcPr>
            <w:tcW w:w="1133" w:type="dxa"/>
          </w:tcPr>
          <w:p w:rsidR="000D58E6" w:rsidRPr="00DA0999" w:rsidRDefault="000D58E6" w:rsidP="000D58E6">
            <w:pPr>
              <w:pStyle w:val="Zkladntext"/>
              <w:snapToGrid w:val="0"/>
              <w:jc w:val="center"/>
            </w:pPr>
            <w:r w:rsidRPr="00DA0999">
              <w:t>0</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0D58E6">
            <w:pPr>
              <w:pStyle w:val="Zkladntext"/>
              <w:jc w:val="center"/>
            </w:pPr>
            <w:r w:rsidRPr="00DA0999">
              <w:t>0</w:t>
            </w:r>
          </w:p>
        </w:tc>
        <w:tc>
          <w:tcPr>
            <w:tcW w:w="1252" w:type="dxa"/>
          </w:tcPr>
          <w:p w:rsidR="000D58E6" w:rsidRPr="00DA0999" w:rsidRDefault="000D58E6" w:rsidP="000D58E6">
            <w:pPr>
              <w:pStyle w:val="Zkladntext"/>
              <w:jc w:val="center"/>
            </w:pPr>
            <w:r w:rsidRPr="00DA0999">
              <w:t>0</w:t>
            </w:r>
          </w:p>
        </w:tc>
        <w:tc>
          <w:tcPr>
            <w:tcW w:w="1325" w:type="dxa"/>
          </w:tcPr>
          <w:p w:rsidR="000D58E6" w:rsidRPr="00DA0999" w:rsidRDefault="000D58E6" w:rsidP="000D58E6">
            <w:pPr>
              <w:pStyle w:val="Zkladntext"/>
              <w:jc w:val="center"/>
            </w:pPr>
            <w:r w:rsidRPr="00DA0999">
              <w:t>0</w:t>
            </w: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0D58E6">
            <w:pPr>
              <w:pStyle w:val="Zkladntext"/>
              <w:snapToGrid w:val="0"/>
            </w:pPr>
            <w:r w:rsidRPr="00DA0999">
              <w:t>Z25z</w:t>
            </w:r>
          </w:p>
        </w:tc>
        <w:tc>
          <w:tcPr>
            <w:tcW w:w="1557" w:type="dxa"/>
          </w:tcPr>
          <w:p w:rsidR="000D58E6" w:rsidRPr="00DA0999" w:rsidRDefault="000D58E6" w:rsidP="00C51490">
            <w:pPr>
              <w:rPr>
                <w:sz w:val="22"/>
                <w:szCs w:val="22"/>
              </w:rPr>
            </w:pPr>
          </w:p>
        </w:tc>
        <w:tc>
          <w:tcPr>
            <w:tcW w:w="1133" w:type="dxa"/>
          </w:tcPr>
          <w:p w:rsidR="000D58E6" w:rsidRPr="00DA0999" w:rsidRDefault="000D58E6" w:rsidP="000D58E6">
            <w:pPr>
              <w:pStyle w:val="Zkladntext"/>
              <w:snapToGrid w:val="0"/>
              <w:jc w:val="center"/>
            </w:pPr>
            <w:r w:rsidRPr="00DA0999">
              <w:t>0</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0D58E6">
            <w:pPr>
              <w:pStyle w:val="Zkladntext"/>
              <w:jc w:val="center"/>
            </w:pPr>
            <w:r w:rsidRPr="00DA0999">
              <w:t>0</w:t>
            </w:r>
          </w:p>
        </w:tc>
        <w:tc>
          <w:tcPr>
            <w:tcW w:w="1252" w:type="dxa"/>
          </w:tcPr>
          <w:p w:rsidR="000D58E6" w:rsidRPr="00DA0999" w:rsidRDefault="000D58E6" w:rsidP="000D58E6">
            <w:pPr>
              <w:pStyle w:val="Zkladntext"/>
              <w:jc w:val="center"/>
            </w:pPr>
            <w:r w:rsidRPr="00DA0999">
              <w:t>0</w:t>
            </w:r>
          </w:p>
        </w:tc>
        <w:tc>
          <w:tcPr>
            <w:tcW w:w="1325" w:type="dxa"/>
          </w:tcPr>
          <w:p w:rsidR="000D58E6" w:rsidRPr="00DA0999" w:rsidRDefault="000D58E6" w:rsidP="000D58E6">
            <w:pPr>
              <w:pStyle w:val="Zkladntext"/>
              <w:jc w:val="center"/>
            </w:pPr>
            <w:r w:rsidRPr="00DA0999">
              <w:t>0</w:t>
            </w: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0D58E6">
            <w:pPr>
              <w:pStyle w:val="Zkladntext"/>
              <w:snapToGrid w:val="0"/>
            </w:pPr>
            <w:r w:rsidRPr="00DA0999">
              <w:t>ZO9z</w:t>
            </w:r>
          </w:p>
        </w:tc>
        <w:tc>
          <w:tcPr>
            <w:tcW w:w="1557" w:type="dxa"/>
          </w:tcPr>
          <w:p w:rsidR="000D58E6" w:rsidRPr="00DA0999" w:rsidRDefault="000D58E6" w:rsidP="00C51490">
            <w:pPr>
              <w:rPr>
                <w:sz w:val="22"/>
                <w:szCs w:val="22"/>
              </w:rPr>
            </w:pPr>
          </w:p>
        </w:tc>
        <w:tc>
          <w:tcPr>
            <w:tcW w:w="1133" w:type="dxa"/>
          </w:tcPr>
          <w:p w:rsidR="000D58E6" w:rsidRPr="00DA0999" w:rsidRDefault="000D58E6" w:rsidP="00C51490">
            <w:pPr>
              <w:pStyle w:val="Zkladntext"/>
            </w:pPr>
            <w:r w:rsidRPr="00DA0999">
              <w:t>0,0317</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0,0317</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0D58E6">
            <w:pPr>
              <w:pStyle w:val="Zkladntext"/>
              <w:jc w:val="center"/>
            </w:pPr>
            <w:r w:rsidRPr="00DA0999">
              <w:t>0</w:t>
            </w:r>
          </w:p>
        </w:tc>
        <w:tc>
          <w:tcPr>
            <w:tcW w:w="1252" w:type="dxa"/>
          </w:tcPr>
          <w:p w:rsidR="000D58E6" w:rsidRPr="00DA0999" w:rsidRDefault="000D58E6" w:rsidP="000D58E6">
            <w:pPr>
              <w:pStyle w:val="Zkladntext"/>
              <w:jc w:val="center"/>
            </w:pPr>
            <w:r w:rsidRPr="00DA0999">
              <w:t>0</w:t>
            </w:r>
          </w:p>
        </w:tc>
        <w:tc>
          <w:tcPr>
            <w:tcW w:w="1325" w:type="dxa"/>
          </w:tcPr>
          <w:p w:rsidR="000D58E6" w:rsidRPr="00DA0999" w:rsidRDefault="000D58E6" w:rsidP="000D58E6">
            <w:pPr>
              <w:pStyle w:val="Zkladntext"/>
              <w:jc w:val="center"/>
            </w:pPr>
            <w:r w:rsidRPr="00DA0999">
              <w:t>0</w:t>
            </w: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C51490">
            <w:pPr>
              <w:rPr>
                <w:sz w:val="22"/>
                <w:szCs w:val="22"/>
              </w:rPr>
            </w:pPr>
            <w:r w:rsidRPr="00DA0999">
              <w:rPr>
                <w:sz w:val="22"/>
                <w:szCs w:val="22"/>
              </w:rPr>
              <w:t>7</w:t>
            </w:r>
          </w:p>
        </w:tc>
        <w:tc>
          <w:tcPr>
            <w:tcW w:w="1557" w:type="dxa"/>
          </w:tcPr>
          <w:p w:rsidR="000D58E6" w:rsidRPr="00DA0999" w:rsidRDefault="000D58E6" w:rsidP="00C51490">
            <w:pPr>
              <w:rPr>
                <w:sz w:val="22"/>
                <w:szCs w:val="22"/>
              </w:rPr>
            </w:pPr>
            <w:r w:rsidRPr="00DA0999">
              <w:rPr>
                <w:sz w:val="22"/>
                <w:szCs w:val="22"/>
              </w:rPr>
              <w:t>Zeleň sídla</w:t>
            </w:r>
          </w:p>
          <w:p w:rsidR="000D58E6" w:rsidRPr="00DA0999" w:rsidRDefault="000D58E6" w:rsidP="00C51490">
            <w:pPr>
              <w:rPr>
                <w:sz w:val="22"/>
                <w:szCs w:val="22"/>
              </w:rPr>
            </w:pPr>
            <w:r w:rsidRPr="00DA0999">
              <w:rPr>
                <w:sz w:val="22"/>
                <w:szCs w:val="22"/>
              </w:rPr>
              <w:t>Homole u P.</w:t>
            </w:r>
          </w:p>
        </w:tc>
        <w:tc>
          <w:tcPr>
            <w:tcW w:w="1133" w:type="dxa"/>
          </w:tcPr>
          <w:p w:rsidR="000D58E6" w:rsidRPr="00DA0999" w:rsidRDefault="000D58E6" w:rsidP="000D58E6">
            <w:pPr>
              <w:pStyle w:val="Zkladntext"/>
              <w:snapToGrid w:val="0"/>
              <w:jc w:val="center"/>
            </w:pPr>
            <w:r w:rsidRPr="00DA0999">
              <w:t>0</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0D58E6">
            <w:pPr>
              <w:pStyle w:val="Zkladntext"/>
              <w:jc w:val="center"/>
            </w:pPr>
            <w:r w:rsidRPr="00DA0999">
              <w:t>0</w:t>
            </w:r>
          </w:p>
        </w:tc>
        <w:tc>
          <w:tcPr>
            <w:tcW w:w="1252" w:type="dxa"/>
          </w:tcPr>
          <w:p w:rsidR="000D58E6" w:rsidRPr="00DA0999" w:rsidRDefault="000D58E6" w:rsidP="000D58E6">
            <w:pPr>
              <w:pStyle w:val="Zkladntext"/>
              <w:jc w:val="center"/>
            </w:pPr>
            <w:r w:rsidRPr="00DA0999">
              <w:t>0</w:t>
            </w:r>
          </w:p>
        </w:tc>
        <w:tc>
          <w:tcPr>
            <w:tcW w:w="1325" w:type="dxa"/>
          </w:tcPr>
          <w:p w:rsidR="000D58E6" w:rsidRPr="00DA0999" w:rsidRDefault="000D58E6" w:rsidP="000D58E6">
            <w:pPr>
              <w:pStyle w:val="Zkladntext"/>
              <w:jc w:val="center"/>
            </w:pPr>
            <w:r w:rsidRPr="00DA0999">
              <w:t>0</w:t>
            </w: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C51490">
            <w:pPr>
              <w:rPr>
                <w:sz w:val="22"/>
                <w:szCs w:val="22"/>
              </w:rPr>
            </w:pPr>
            <w:r w:rsidRPr="00DA0999">
              <w:rPr>
                <w:sz w:val="22"/>
                <w:szCs w:val="22"/>
              </w:rPr>
              <w:t>Z19c2</w:t>
            </w:r>
          </w:p>
        </w:tc>
        <w:tc>
          <w:tcPr>
            <w:tcW w:w="1557" w:type="dxa"/>
          </w:tcPr>
          <w:p w:rsidR="000D58E6" w:rsidRPr="00DA0999" w:rsidRDefault="000D58E6" w:rsidP="00C51490">
            <w:pPr>
              <w:rPr>
                <w:sz w:val="22"/>
                <w:szCs w:val="22"/>
              </w:rPr>
            </w:pPr>
            <w:r w:rsidRPr="00DA0999">
              <w:rPr>
                <w:sz w:val="22"/>
                <w:szCs w:val="22"/>
              </w:rPr>
              <w:t>Zeleň sídla</w:t>
            </w:r>
          </w:p>
          <w:p w:rsidR="000D58E6" w:rsidRPr="00DA0999" w:rsidRDefault="000D58E6" w:rsidP="00C51490">
            <w:pPr>
              <w:rPr>
                <w:sz w:val="22"/>
                <w:szCs w:val="22"/>
              </w:rPr>
            </w:pPr>
            <w:r w:rsidRPr="00DA0999">
              <w:rPr>
                <w:sz w:val="22"/>
                <w:szCs w:val="22"/>
              </w:rPr>
              <w:t>Suletice</w:t>
            </w:r>
          </w:p>
        </w:tc>
        <w:tc>
          <w:tcPr>
            <w:tcW w:w="1133" w:type="dxa"/>
          </w:tcPr>
          <w:p w:rsidR="000D58E6" w:rsidRPr="00DA0999" w:rsidRDefault="000D58E6" w:rsidP="000D58E6">
            <w:pPr>
              <w:pStyle w:val="Zkladntext"/>
              <w:snapToGrid w:val="0"/>
            </w:pPr>
            <w:r w:rsidRPr="00DA0999">
              <w:t>0,1115</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0,0039</w:t>
            </w:r>
          </w:p>
        </w:tc>
        <w:tc>
          <w:tcPr>
            <w:tcW w:w="828" w:type="dxa"/>
          </w:tcPr>
          <w:p w:rsidR="000D58E6" w:rsidRPr="00DA0999" w:rsidRDefault="000D58E6" w:rsidP="000D58E6">
            <w:pPr>
              <w:pStyle w:val="Zkladntext"/>
              <w:snapToGrid w:val="0"/>
            </w:pPr>
            <w:r w:rsidRPr="00DA0999">
              <w:t>0,1076</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0D58E6">
            <w:pPr>
              <w:pStyle w:val="Zkladntext"/>
              <w:jc w:val="center"/>
            </w:pPr>
            <w:r w:rsidRPr="00DA0999">
              <w:t>0</w:t>
            </w:r>
          </w:p>
        </w:tc>
        <w:tc>
          <w:tcPr>
            <w:tcW w:w="1252" w:type="dxa"/>
          </w:tcPr>
          <w:p w:rsidR="000D58E6" w:rsidRPr="00DA0999" w:rsidRDefault="000D58E6" w:rsidP="000D58E6">
            <w:pPr>
              <w:pStyle w:val="Zkladntext"/>
              <w:jc w:val="center"/>
            </w:pPr>
            <w:r w:rsidRPr="00DA0999">
              <w:t>0</w:t>
            </w:r>
          </w:p>
        </w:tc>
        <w:tc>
          <w:tcPr>
            <w:tcW w:w="1325" w:type="dxa"/>
          </w:tcPr>
          <w:p w:rsidR="000D58E6" w:rsidRPr="00DA0999" w:rsidRDefault="000D58E6" w:rsidP="000D58E6">
            <w:pPr>
              <w:pStyle w:val="Zkladntext"/>
              <w:jc w:val="center"/>
            </w:pPr>
            <w:r w:rsidRPr="00DA0999">
              <w:t>0</w:t>
            </w: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0D58E6">
            <w:pPr>
              <w:pStyle w:val="Zkladntext"/>
              <w:snapToGrid w:val="0"/>
            </w:pPr>
            <w:r w:rsidRPr="00DA0999">
              <w:t>Z14-PZ</w:t>
            </w:r>
          </w:p>
        </w:tc>
        <w:tc>
          <w:tcPr>
            <w:tcW w:w="1557" w:type="dxa"/>
          </w:tcPr>
          <w:p w:rsidR="000D58E6" w:rsidRPr="00DA0999" w:rsidRDefault="000D58E6" w:rsidP="00C51490">
            <w:pPr>
              <w:rPr>
                <w:sz w:val="22"/>
                <w:szCs w:val="22"/>
              </w:rPr>
            </w:pPr>
            <w:r w:rsidRPr="00DA0999">
              <w:rPr>
                <w:sz w:val="22"/>
                <w:szCs w:val="22"/>
              </w:rPr>
              <w:t>Zeleň sídla</w:t>
            </w:r>
          </w:p>
          <w:p w:rsidR="000D58E6" w:rsidRPr="00DA0999" w:rsidRDefault="000D58E6" w:rsidP="00C51490">
            <w:pPr>
              <w:rPr>
                <w:sz w:val="22"/>
                <w:szCs w:val="22"/>
              </w:rPr>
            </w:pPr>
            <w:r w:rsidRPr="00DA0999">
              <w:rPr>
                <w:sz w:val="22"/>
                <w:szCs w:val="22"/>
              </w:rPr>
              <w:t>Babiny II.</w:t>
            </w:r>
          </w:p>
        </w:tc>
        <w:tc>
          <w:tcPr>
            <w:tcW w:w="1133" w:type="dxa"/>
          </w:tcPr>
          <w:p w:rsidR="000D58E6" w:rsidRPr="00DA0999" w:rsidRDefault="000D58E6" w:rsidP="00C51490">
            <w:pPr>
              <w:pStyle w:val="Zkladntext"/>
            </w:pPr>
            <w:r w:rsidRPr="00DA0999">
              <w:t>0,2480</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0,1811</w:t>
            </w:r>
          </w:p>
        </w:tc>
        <w:tc>
          <w:tcPr>
            <w:tcW w:w="828" w:type="dxa"/>
          </w:tcPr>
          <w:p w:rsidR="000D58E6" w:rsidRPr="00DA0999" w:rsidRDefault="000D58E6" w:rsidP="000D58E6">
            <w:pPr>
              <w:pStyle w:val="Zkladntext"/>
              <w:snapToGrid w:val="0"/>
            </w:pPr>
            <w:r w:rsidRPr="00DA0999">
              <w:t>0,0669</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0D58E6">
            <w:pPr>
              <w:pStyle w:val="Zkladntext"/>
              <w:snapToGrid w:val="0"/>
              <w:jc w:val="center"/>
            </w:pPr>
            <w:r w:rsidRPr="00DA0999">
              <w:t>0</w:t>
            </w:r>
          </w:p>
        </w:tc>
        <w:tc>
          <w:tcPr>
            <w:tcW w:w="1252" w:type="dxa"/>
          </w:tcPr>
          <w:p w:rsidR="000D58E6" w:rsidRPr="00DA0999" w:rsidRDefault="000D58E6" w:rsidP="000D58E6">
            <w:pPr>
              <w:pStyle w:val="Zkladntext"/>
              <w:snapToGrid w:val="0"/>
              <w:jc w:val="center"/>
            </w:pPr>
            <w:r w:rsidRPr="00DA0999">
              <w:t>0</w:t>
            </w:r>
          </w:p>
        </w:tc>
        <w:tc>
          <w:tcPr>
            <w:tcW w:w="1325" w:type="dxa"/>
          </w:tcPr>
          <w:p w:rsidR="000D58E6" w:rsidRPr="00DA0999" w:rsidRDefault="000D58E6" w:rsidP="000D58E6">
            <w:pPr>
              <w:pStyle w:val="Zkladntext"/>
              <w:snapToGrid w:val="0"/>
              <w:jc w:val="center"/>
            </w:pPr>
            <w:r w:rsidRPr="00DA0999">
              <w:t>0</w:t>
            </w:r>
          </w:p>
        </w:tc>
        <w:tc>
          <w:tcPr>
            <w:tcW w:w="2410" w:type="dxa"/>
          </w:tcPr>
          <w:p w:rsidR="000D58E6" w:rsidRPr="00DA0999" w:rsidRDefault="000D58E6" w:rsidP="00C51490">
            <w:pPr>
              <w:rPr>
                <w:sz w:val="22"/>
                <w:szCs w:val="22"/>
              </w:rPr>
            </w:pPr>
            <w:r w:rsidRPr="00DA0999">
              <w:rPr>
                <w:sz w:val="22"/>
                <w:szCs w:val="22"/>
              </w:rPr>
              <w:t>ÚPN SÚ Z7</w:t>
            </w:r>
          </w:p>
        </w:tc>
      </w:tr>
      <w:tr w:rsidR="000D58E6" w:rsidRPr="00DA0999" w:rsidTr="000D58E6">
        <w:tc>
          <w:tcPr>
            <w:tcW w:w="1101" w:type="dxa"/>
          </w:tcPr>
          <w:p w:rsidR="000D58E6" w:rsidRPr="00DA0999" w:rsidRDefault="000D58E6" w:rsidP="000D58E6">
            <w:pPr>
              <w:pStyle w:val="Zkladntext"/>
              <w:snapToGrid w:val="0"/>
            </w:pPr>
            <w:r w:rsidRPr="00DA0999">
              <w:t>Z19c1</w:t>
            </w:r>
          </w:p>
        </w:tc>
        <w:tc>
          <w:tcPr>
            <w:tcW w:w="1557" w:type="dxa"/>
          </w:tcPr>
          <w:p w:rsidR="000D58E6" w:rsidRPr="00DA0999" w:rsidRDefault="000D58E6" w:rsidP="00C51490">
            <w:pPr>
              <w:rPr>
                <w:sz w:val="22"/>
                <w:szCs w:val="22"/>
              </w:rPr>
            </w:pPr>
          </w:p>
        </w:tc>
        <w:tc>
          <w:tcPr>
            <w:tcW w:w="1133" w:type="dxa"/>
          </w:tcPr>
          <w:p w:rsidR="000D58E6" w:rsidRPr="00DA0999" w:rsidRDefault="000D58E6" w:rsidP="00C51490">
            <w:pPr>
              <w:pStyle w:val="Zkladntext"/>
            </w:pPr>
            <w:r w:rsidRPr="00DA0999">
              <w:t>0,1488</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0,1488</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0D58E6">
            <w:pPr>
              <w:pStyle w:val="Zkladntext"/>
              <w:snapToGrid w:val="0"/>
              <w:jc w:val="center"/>
            </w:pPr>
            <w:r w:rsidRPr="00DA0999">
              <w:t>0</w:t>
            </w:r>
          </w:p>
        </w:tc>
        <w:tc>
          <w:tcPr>
            <w:tcW w:w="1252" w:type="dxa"/>
          </w:tcPr>
          <w:p w:rsidR="000D58E6" w:rsidRPr="00DA0999" w:rsidRDefault="000D58E6" w:rsidP="000D58E6">
            <w:pPr>
              <w:pStyle w:val="Zkladntext"/>
              <w:snapToGrid w:val="0"/>
              <w:jc w:val="center"/>
            </w:pPr>
            <w:r w:rsidRPr="00DA0999">
              <w:t>0</w:t>
            </w:r>
          </w:p>
        </w:tc>
        <w:tc>
          <w:tcPr>
            <w:tcW w:w="1325" w:type="dxa"/>
          </w:tcPr>
          <w:p w:rsidR="000D58E6" w:rsidRPr="00DA0999" w:rsidRDefault="000D58E6" w:rsidP="000D58E6">
            <w:pPr>
              <w:pStyle w:val="Zkladntext"/>
              <w:snapToGrid w:val="0"/>
              <w:jc w:val="center"/>
            </w:pPr>
            <w:r w:rsidRPr="00DA0999">
              <w:t>0</w:t>
            </w: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C51490">
            <w:pPr>
              <w:rPr>
                <w:sz w:val="22"/>
                <w:szCs w:val="22"/>
              </w:rPr>
            </w:pPr>
            <w:r w:rsidRPr="00DA0999">
              <w:rPr>
                <w:sz w:val="22"/>
                <w:szCs w:val="22"/>
              </w:rPr>
              <w:t>ZO12</w:t>
            </w:r>
          </w:p>
        </w:tc>
        <w:tc>
          <w:tcPr>
            <w:tcW w:w="1557" w:type="dxa"/>
          </w:tcPr>
          <w:p w:rsidR="000D58E6" w:rsidRPr="00DA0999" w:rsidRDefault="000D58E6" w:rsidP="00C51490">
            <w:pPr>
              <w:rPr>
                <w:sz w:val="22"/>
                <w:szCs w:val="22"/>
              </w:rPr>
            </w:pPr>
            <w:r w:rsidRPr="00DA0999">
              <w:rPr>
                <w:sz w:val="22"/>
                <w:szCs w:val="22"/>
              </w:rPr>
              <w:t>Zeleň sídla</w:t>
            </w:r>
          </w:p>
          <w:p w:rsidR="000D58E6" w:rsidRPr="00DA0999" w:rsidRDefault="000D58E6" w:rsidP="00C51490">
            <w:pPr>
              <w:rPr>
                <w:sz w:val="22"/>
                <w:szCs w:val="22"/>
              </w:rPr>
            </w:pPr>
            <w:r w:rsidRPr="00DA0999">
              <w:rPr>
                <w:sz w:val="22"/>
                <w:szCs w:val="22"/>
              </w:rPr>
              <w:t>Bláhov</w:t>
            </w:r>
          </w:p>
        </w:tc>
        <w:tc>
          <w:tcPr>
            <w:tcW w:w="1133" w:type="dxa"/>
          </w:tcPr>
          <w:p w:rsidR="000D58E6" w:rsidRPr="00DA0999" w:rsidRDefault="000D58E6" w:rsidP="00C51490">
            <w:pPr>
              <w:pStyle w:val="Zkladntext"/>
            </w:pPr>
            <w:r w:rsidRPr="00DA0999">
              <w:t>0,1017</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0,0090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0,0927</w:t>
            </w:r>
          </w:p>
        </w:tc>
        <w:tc>
          <w:tcPr>
            <w:tcW w:w="1156" w:type="dxa"/>
          </w:tcPr>
          <w:p w:rsidR="000D58E6" w:rsidRPr="00DA0999" w:rsidRDefault="000D58E6" w:rsidP="000D58E6">
            <w:pPr>
              <w:pStyle w:val="Zkladntext"/>
              <w:snapToGrid w:val="0"/>
              <w:jc w:val="center"/>
            </w:pPr>
            <w:r w:rsidRPr="00DA0999">
              <w:t>0</w:t>
            </w:r>
          </w:p>
        </w:tc>
        <w:tc>
          <w:tcPr>
            <w:tcW w:w="1252" w:type="dxa"/>
          </w:tcPr>
          <w:p w:rsidR="000D58E6" w:rsidRPr="00DA0999" w:rsidRDefault="000D58E6" w:rsidP="000D58E6">
            <w:pPr>
              <w:pStyle w:val="Zkladntext"/>
              <w:snapToGrid w:val="0"/>
              <w:jc w:val="center"/>
            </w:pPr>
            <w:r w:rsidRPr="00DA0999">
              <w:t>0</w:t>
            </w:r>
          </w:p>
        </w:tc>
        <w:tc>
          <w:tcPr>
            <w:tcW w:w="1325" w:type="dxa"/>
          </w:tcPr>
          <w:p w:rsidR="000D58E6" w:rsidRPr="00DA0999" w:rsidRDefault="000D58E6" w:rsidP="000D58E6">
            <w:pPr>
              <w:pStyle w:val="Zkladntext"/>
              <w:snapToGrid w:val="0"/>
              <w:jc w:val="center"/>
            </w:pPr>
            <w:r w:rsidRPr="00DA0999">
              <w:t>0</w:t>
            </w: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C51490">
            <w:pPr>
              <w:rPr>
                <w:sz w:val="22"/>
                <w:szCs w:val="22"/>
              </w:rPr>
            </w:pPr>
            <w:r w:rsidRPr="00DA0999">
              <w:rPr>
                <w:sz w:val="22"/>
                <w:szCs w:val="22"/>
              </w:rPr>
              <w:t>MK1</w:t>
            </w:r>
          </w:p>
        </w:tc>
        <w:tc>
          <w:tcPr>
            <w:tcW w:w="1557" w:type="dxa"/>
          </w:tcPr>
          <w:p w:rsidR="000D58E6" w:rsidRPr="00DA0999" w:rsidRDefault="000D58E6" w:rsidP="00C51490">
            <w:pPr>
              <w:rPr>
                <w:sz w:val="22"/>
                <w:szCs w:val="22"/>
              </w:rPr>
            </w:pPr>
            <w:r w:rsidRPr="00DA0999">
              <w:rPr>
                <w:sz w:val="22"/>
                <w:szCs w:val="22"/>
              </w:rPr>
              <w:t>Doprava</w:t>
            </w:r>
          </w:p>
          <w:p w:rsidR="000D58E6" w:rsidRPr="00DA0999" w:rsidRDefault="000D58E6" w:rsidP="00C51490">
            <w:pPr>
              <w:rPr>
                <w:sz w:val="22"/>
                <w:szCs w:val="22"/>
              </w:rPr>
            </w:pPr>
            <w:r w:rsidRPr="00DA0999">
              <w:rPr>
                <w:sz w:val="22"/>
                <w:szCs w:val="22"/>
              </w:rPr>
              <w:t>Suletice</w:t>
            </w:r>
          </w:p>
        </w:tc>
        <w:tc>
          <w:tcPr>
            <w:tcW w:w="1133" w:type="dxa"/>
          </w:tcPr>
          <w:p w:rsidR="000D58E6" w:rsidRPr="00DA0999" w:rsidRDefault="000D58E6" w:rsidP="000D58E6">
            <w:pPr>
              <w:pStyle w:val="Zkladntext"/>
              <w:snapToGrid w:val="0"/>
            </w:pPr>
            <w:r w:rsidRPr="00DA0999">
              <w:t>0,0338</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w:t>
            </w:r>
          </w:p>
        </w:tc>
        <w:tc>
          <w:tcPr>
            <w:tcW w:w="828" w:type="dxa"/>
          </w:tcPr>
          <w:p w:rsidR="000D58E6" w:rsidRPr="00DA0999" w:rsidRDefault="000D58E6" w:rsidP="000D58E6">
            <w:pPr>
              <w:pStyle w:val="Zkladntext"/>
              <w:snapToGrid w:val="0"/>
            </w:pPr>
            <w:r w:rsidRPr="00DA0999">
              <w:t>0,0338</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0D58E6">
            <w:pPr>
              <w:pStyle w:val="Zkladntext"/>
              <w:snapToGrid w:val="0"/>
              <w:jc w:val="center"/>
            </w:pPr>
            <w:r w:rsidRPr="00DA0999">
              <w:t>0</w:t>
            </w:r>
          </w:p>
        </w:tc>
        <w:tc>
          <w:tcPr>
            <w:tcW w:w="1252" w:type="dxa"/>
          </w:tcPr>
          <w:p w:rsidR="000D58E6" w:rsidRPr="00DA0999" w:rsidRDefault="000D58E6" w:rsidP="000D58E6">
            <w:pPr>
              <w:pStyle w:val="Zkladntext"/>
              <w:snapToGrid w:val="0"/>
              <w:jc w:val="center"/>
            </w:pPr>
            <w:r w:rsidRPr="00DA0999">
              <w:t>0</w:t>
            </w:r>
          </w:p>
        </w:tc>
        <w:tc>
          <w:tcPr>
            <w:tcW w:w="1325" w:type="dxa"/>
          </w:tcPr>
          <w:p w:rsidR="000D58E6" w:rsidRPr="00DA0999" w:rsidRDefault="000D58E6" w:rsidP="000D58E6">
            <w:pPr>
              <w:pStyle w:val="Zkladntext"/>
              <w:snapToGrid w:val="0"/>
              <w:jc w:val="center"/>
            </w:pPr>
            <w:r w:rsidRPr="00DA0999">
              <w:t>0</w:t>
            </w: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C51490">
            <w:pPr>
              <w:rPr>
                <w:sz w:val="22"/>
                <w:szCs w:val="22"/>
              </w:rPr>
            </w:pPr>
            <w:r w:rsidRPr="00DA0999">
              <w:rPr>
                <w:sz w:val="22"/>
                <w:szCs w:val="22"/>
              </w:rPr>
              <w:t>Z14PV</w:t>
            </w:r>
          </w:p>
        </w:tc>
        <w:tc>
          <w:tcPr>
            <w:tcW w:w="1557" w:type="dxa"/>
          </w:tcPr>
          <w:p w:rsidR="000D58E6" w:rsidRPr="00DA0999" w:rsidRDefault="000D58E6" w:rsidP="00C51490">
            <w:pPr>
              <w:rPr>
                <w:sz w:val="22"/>
                <w:szCs w:val="22"/>
              </w:rPr>
            </w:pPr>
            <w:r w:rsidRPr="00DA0999">
              <w:rPr>
                <w:sz w:val="22"/>
                <w:szCs w:val="22"/>
              </w:rPr>
              <w:t>Doprava</w:t>
            </w:r>
          </w:p>
          <w:p w:rsidR="000D58E6" w:rsidRPr="00DA0999" w:rsidRDefault="000D58E6" w:rsidP="00C51490">
            <w:pPr>
              <w:rPr>
                <w:sz w:val="22"/>
                <w:szCs w:val="22"/>
              </w:rPr>
            </w:pPr>
            <w:r w:rsidRPr="00DA0999">
              <w:rPr>
                <w:sz w:val="22"/>
                <w:szCs w:val="22"/>
              </w:rPr>
              <w:t>Babiny II</w:t>
            </w:r>
          </w:p>
        </w:tc>
        <w:tc>
          <w:tcPr>
            <w:tcW w:w="1133" w:type="dxa"/>
          </w:tcPr>
          <w:p w:rsidR="000D58E6" w:rsidRPr="00DA0999" w:rsidRDefault="000D58E6" w:rsidP="00C51490">
            <w:pPr>
              <w:pStyle w:val="Zkladntext"/>
            </w:pPr>
            <w:r w:rsidRPr="00DA0999">
              <w:t>0,1019</w:t>
            </w:r>
          </w:p>
        </w:tc>
        <w:tc>
          <w:tcPr>
            <w:tcW w:w="709" w:type="dxa"/>
          </w:tcPr>
          <w:p w:rsidR="000D58E6" w:rsidRPr="00DA0999" w:rsidRDefault="000D58E6" w:rsidP="000D58E6">
            <w:pPr>
              <w:pStyle w:val="Zkladntext"/>
              <w:snapToGrid w:val="0"/>
              <w:jc w:val="center"/>
            </w:pPr>
            <w:r w:rsidRPr="00DA0999">
              <w:t>0</w:t>
            </w:r>
          </w:p>
        </w:tc>
        <w:tc>
          <w:tcPr>
            <w:tcW w:w="850" w:type="dxa"/>
          </w:tcPr>
          <w:p w:rsidR="000D58E6" w:rsidRPr="00DA0999" w:rsidRDefault="000D58E6" w:rsidP="000D58E6">
            <w:pPr>
              <w:pStyle w:val="Zkladntext"/>
              <w:snapToGrid w:val="0"/>
              <w:jc w:val="center"/>
            </w:pPr>
            <w:r w:rsidRPr="00DA0999">
              <w:t>0</w:t>
            </w:r>
          </w:p>
        </w:tc>
        <w:tc>
          <w:tcPr>
            <w:tcW w:w="828" w:type="dxa"/>
          </w:tcPr>
          <w:p w:rsidR="000D58E6" w:rsidRPr="00DA0999" w:rsidRDefault="000D58E6" w:rsidP="000D58E6">
            <w:pPr>
              <w:pStyle w:val="Zkladntext"/>
              <w:snapToGrid w:val="0"/>
            </w:pPr>
            <w:r w:rsidRPr="00DA0999">
              <w:t>0,0806</w:t>
            </w:r>
          </w:p>
        </w:tc>
        <w:tc>
          <w:tcPr>
            <w:tcW w:w="828" w:type="dxa"/>
          </w:tcPr>
          <w:p w:rsidR="000D58E6" w:rsidRPr="00DA0999" w:rsidRDefault="000D58E6" w:rsidP="000D58E6">
            <w:pPr>
              <w:pStyle w:val="Zkladntext"/>
              <w:snapToGrid w:val="0"/>
            </w:pPr>
            <w:r w:rsidRPr="00DA0999">
              <w:t>0,0213</w:t>
            </w:r>
          </w:p>
        </w:tc>
        <w:tc>
          <w:tcPr>
            <w:tcW w:w="828" w:type="dxa"/>
          </w:tcPr>
          <w:p w:rsidR="000D58E6" w:rsidRPr="00DA0999" w:rsidRDefault="000D58E6" w:rsidP="000D58E6">
            <w:pPr>
              <w:pStyle w:val="Zkladntext"/>
              <w:snapToGrid w:val="0"/>
            </w:pPr>
            <w:r w:rsidRPr="00DA0999">
              <w:t>0</w:t>
            </w:r>
          </w:p>
        </w:tc>
        <w:tc>
          <w:tcPr>
            <w:tcW w:w="1156" w:type="dxa"/>
          </w:tcPr>
          <w:p w:rsidR="000D58E6" w:rsidRPr="00DA0999" w:rsidRDefault="000D58E6" w:rsidP="000D58E6">
            <w:pPr>
              <w:pStyle w:val="Zkladntext"/>
              <w:snapToGrid w:val="0"/>
              <w:jc w:val="center"/>
            </w:pPr>
            <w:r w:rsidRPr="00DA0999">
              <w:t>0</w:t>
            </w:r>
          </w:p>
        </w:tc>
        <w:tc>
          <w:tcPr>
            <w:tcW w:w="1252" w:type="dxa"/>
          </w:tcPr>
          <w:p w:rsidR="000D58E6" w:rsidRPr="00DA0999" w:rsidRDefault="000D58E6" w:rsidP="000D58E6">
            <w:pPr>
              <w:pStyle w:val="Zkladntext"/>
              <w:snapToGrid w:val="0"/>
              <w:jc w:val="center"/>
            </w:pPr>
            <w:r w:rsidRPr="00DA0999">
              <w:t>0</w:t>
            </w:r>
          </w:p>
        </w:tc>
        <w:tc>
          <w:tcPr>
            <w:tcW w:w="1325" w:type="dxa"/>
          </w:tcPr>
          <w:p w:rsidR="000D58E6" w:rsidRPr="00DA0999" w:rsidRDefault="000D58E6" w:rsidP="000D58E6">
            <w:pPr>
              <w:pStyle w:val="Zkladntext"/>
              <w:snapToGrid w:val="0"/>
              <w:jc w:val="center"/>
            </w:pPr>
            <w:r w:rsidRPr="00DA0999">
              <w:t>0</w:t>
            </w:r>
          </w:p>
        </w:tc>
        <w:tc>
          <w:tcPr>
            <w:tcW w:w="2410" w:type="dxa"/>
          </w:tcPr>
          <w:p w:rsidR="000D58E6" w:rsidRPr="00DA0999" w:rsidRDefault="000D58E6" w:rsidP="00C51490">
            <w:pPr>
              <w:rPr>
                <w:sz w:val="22"/>
                <w:szCs w:val="22"/>
              </w:rPr>
            </w:pPr>
            <w:r w:rsidRPr="00DA0999">
              <w:rPr>
                <w:sz w:val="22"/>
                <w:szCs w:val="22"/>
              </w:rPr>
              <w:t>ÚPN SÚ Z7</w:t>
            </w:r>
          </w:p>
        </w:tc>
      </w:tr>
      <w:tr w:rsidR="000D58E6" w:rsidRPr="00DA0999" w:rsidTr="000D58E6">
        <w:tc>
          <w:tcPr>
            <w:tcW w:w="1101" w:type="dxa"/>
          </w:tcPr>
          <w:p w:rsidR="000D58E6" w:rsidRPr="00DA0999" w:rsidRDefault="000D58E6" w:rsidP="00C51490">
            <w:pPr>
              <w:rPr>
                <w:sz w:val="22"/>
                <w:szCs w:val="22"/>
              </w:rPr>
            </w:pPr>
            <w:r w:rsidRPr="00DA0999">
              <w:rPr>
                <w:sz w:val="22"/>
                <w:szCs w:val="22"/>
              </w:rPr>
              <w:lastRenderedPageBreak/>
              <w:t>Z28</w:t>
            </w:r>
          </w:p>
        </w:tc>
        <w:tc>
          <w:tcPr>
            <w:tcW w:w="1557" w:type="dxa"/>
          </w:tcPr>
          <w:p w:rsidR="000D58E6" w:rsidRPr="00DA0999" w:rsidRDefault="000D58E6" w:rsidP="00C51490">
            <w:pPr>
              <w:rPr>
                <w:sz w:val="22"/>
                <w:szCs w:val="22"/>
              </w:rPr>
            </w:pPr>
            <w:r w:rsidRPr="00DA0999">
              <w:rPr>
                <w:sz w:val="22"/>
                <w:szCs w:val="22"/>
              </w:rPr>
              <w:t>Doprava</w:t>
            </w:r>
          </w:p>
          <w:p w:rsidR="000D58E6" w:rsidRPr="00DA0999" w:rsidRDefault="000D58E6" w:rsidP="00C51490">
            <w:pPr>
              <w:rPr>
                <w:sz w:val="22"/>
                <w:szCs w:val="22"/>
              </w:rPr>
            </w:pPr>
            <w:r w:rsidRPr="00DA0999">
              <w:rPr>
                <w:sz w:val="22"/>
                <w:szCs w:val="22"/>
              </w:rPr>
              <w:t>Bláhov</w:t>
            </w:r>
          </w:p>
        </w:tc>
        <w:tc>
          <w:tcPr>
            <w:tcW w:w="1133" w:type="dxa"/>
          </w:tcPr>
          <w:p w:rsidR="000D58E6" w:rsidRPr="00DA0999" w:rsidRDefault="000D58E6" w:rsidP="000E5324">
            <w:pPr>
              <w:rPr>
                <w:sz w:val="22"/>
                <w:szCs w:val="22"/>
              </w:rPr>
            </w:pPr>
            <w:r w:rsidRPr="00DA0999">
              <w:rPr>
                <w:sz w:val="22"/>
                <w:szCs w:val="22"/>
              </w:rPr>
              <w:t>0,</w:t>
            </w:r>
            <w:r w:rsidR="000E5324" w:rsidRPr="00DA0999">
              <w:rPr>
                <w:sz w:val="22"/>
                <w:szCs w:val="22"/>
              </w:rPr>
              <w:t>0482</w:t>
            </w:r>
          </w:p>
        </w:tc>
        <w:tc>
          <w:tcPr>
            <w:tcW w:w="709" w:type="dxa"/>
          </w:tcPr>
          <w:p w:rsidR="000D58E6" w:rsidRPr="00DA0999" w:rsidRDefault="000D58E6" w:rsidP="00C51490">
            <w:pPr>
              <w:rPr>
                <w:sz w:val="22"/>
                <w:szCs w:val="22"/>
              </w:rPr>
            </w:pPr>
            <w:r w:rsidRPr="00DA0999">
              <w:rPr>
                <w:sz w:val="22"/>
                <w:szCs w:val="22"/>
              </w:rPr>
              <w:t>0</w:t>
            </w:r>
          </w:p>
        </w:tc>
        <w:tc>
          <w:tcPr>
            <w:tcW w:w="850" w:type="dxa"/>
          </w:tcPr>
          <w:p w:rsidR="000D58E6" w:rsidRPr="00DA0999" w:rsidRDefault="000D58E6" w:rsidP="00C51490">
            <w:pPr>
              <w:rPr>
                <w:sz w:val="22"/>
                <w:szCs w:val="22"/>
              </w:rPr>
            </w:pPr>
            <w:r w:rsidRPr="00DA0999">
              <w:rPr>
                <w:sz w:val="22"/>
                <w:szCs w:val="22"/>
              </w:rPr>
              <w:t xml:space="preserve">    0</w:t>
            </w:r>
          </w:p>
        </w:tc>
        <w:tc>
          <w:tcPr>
            <w:tcW w:w="828" w:type="dxa"/>
          </w:tcPr>
          <w:p w:rsidR="000D58E6" w:rsidRPr="00DA0999" w:rsidRDefault="000D58E6" w:rsidP="000E5324">
            <w:pPr>
              <w:rPr>
                <w:sz w:val="22"/>
                <w:szCs w:val="22"/>
              </w:rPr>
            </w:pPr>
            <w:r w:rsidRPr="00DA0999">
              <w:rPr>
                <w:sz w:val="22"/>
                <w:szCs w:val="22"/>
              </w:rPr>
              <w:t>0,</w:t>
            </w:r>
            <w:r w:rsidR="000E5324" w:rsidRPr="00DA0999">
              <w:rPr>
                <w:sz w:val="22"/>
                <w:szCs w:val="22"/>
              </w:rPr>
              <w:t>0482</w:t>
            </w:r>
          </w:p>
        </w:tc>
        <w:tc>
          <w:tcPr>
            <w:tcW w:w="828" w:type="dxa"/>
          </w:tcPr>
          <w:p w:rsidR="000D58E6" w:rsidRPr="00DA0999" w:rsidRDefault="000D58E6" w:rsidP="00C51490">
            <w:pPr>
              <w:rPr>
                <w:sz w:val="22"/>
                <w:szCs w:val="22"/>
              </w:rPr>
            </w:pPr>
            <w:r w:rsidRPr="00DA0999">
              <w:rPr>
                <w:sz w:val="22"/>
                <w:szCs w:val="22"/>
              </w:rPr>
              <w:t>0</w:t>
            </w:r>
          </w:p>
        </w:tc>
        <w:tc>
          <w:tcPr>
            <w:tcW w:w="828" w:type="dxa"/>
          </w:tcPr>
          <w:p w:rsidR="000D58E6" w:rsidRPr="00DA0999" w:rsidRDefault="000D58E6" w:rsidP="00C51490">
            <w:pPr>
              <w:rPr>
                <w:sz w:val="22"/>
                <w:szCs w:val="22"/>
              </w:rPr>
            </w:pPr>
            <w:r w:rsidRPr="00DA0999">
              <w:rPr>
                <w:sz w:val="22"/>
                <w:szCs w:val="22"/>
              </w:rPr>
              <w:t>0</w:t>
            </w:r>
          </w:p>
        </w:tc>
        <w:tc>
          <w:tcPr>
            <w:tcW w:w="1156" w:type="dxa"/>
          </w:tcPr>
          <w:p w:rsidR="000D58E6" w:rsidRPr="00DA0999" w:rsidRDefault="000D58E6" w:rsidP="000D58E6">
            <w:pPr>
              <w:pStyle w:val="Zkladntext"/>
              <w:snapToGrid w:val="0"/>
              <w:jc w:val="center"/>
            </w:pPr>
            <w:r w:rsidRPr="00DA0999">
              <w:t>0</w:t>
            </w:r>
          </w:p>
        </w:tc>
        <w:tc>
          <w:tcPr>
            <w:tcW w:w="1252" w:type="dxa"/>
          </w:tcPr>
          <w:p w:rsidR="000D58E6" w:rsidRPr="00DA0999" w:rsidRDefault="000D58E6" w:rsidP="000D58E6">
            <w:pPr>
              <w:pStyle w:val="Zkladntext"/>
              <w:snapToGrid w:val="0"/>
              <w:jc w:val="center"/>
            </w:pPr>
            <w:r w:rsidRPr="00DA0999">
              <w:t>0</w:t>
            </w:r>
          </w:p>
        </w:tc>
        <w:tc>
          <w:tcPr>
            <w:tcW w:w="1325" w:type="dxa"/>
          </w:tcPr>
          <w:p w:rsidR="000D58E6" w:rsidRPr="00DA0999" w:rsidRDefault="000D58E6" w:rsidP="000D58E6">
            <w:pPr>
              <w:pStyle w:val="Zkladntext"/>
              <w:snapToGrid w:val="0"/>
              <w:jc w:val="center"/>
            </w:pPr>
            <w:r w:rsidRPr="00DA0999">
              <w:t>0</w:t>
            </w:r>
          </w:p>
        </w:tc>
        <w:tc>
          <w:tcPr>
            <w:tcW w:w="2410" w:type="dxa"/>
          </w:tcPr>
          <w:p w:rsidR="000D58E6" w:rsidRPr="00DA0999" w:rsidRDefault="000D58E6" w:rsidP="00C51490">
            <w:pPr>
              <w:rPr>
                <w:sz w:val="22"/>
                <w:szCs w:val="22"/>
              </w:rPr>
            </w:pPr>
          </w:p>
        </w:tc>
      </w:tr>
      <w:tr w:rsidR="000D58E6" w:rsidRPr="00DA0999" w:rsidTr="000D58E6">
        <w:tc>
          <w:tcPr>
            <w:tcW w:w="1101" w:type="dxa"/>
          </w:tcPr>
          <w:p w:rsidR="000D58E6" w:rsidRPr="00DA0999" w:rsidRDefault="000D58E6" w:rsidP="00C51490">
            <w:pPr>
              <w:rPr>
                <w:b/>
                <w:i/>
                <w:sz w:val="22"/>
                <w:szCs w:val="22"/>
              </w:rPr>
            </w:pPr>
            <w:r w:rsidRPr="00DA0999">
              <w:rPr>
                <w:b/>
                <w:i/>
                <w:sz w:val="22"/>
                <w:szCs w:val="22"/>
              </w:rPr>
              <w:t>SUMA</w:t>
            </w:r>
          </w:p>
        </w:tc>
        <w:tc>
          <w:tcPr>
            <w:tcW w:w="1557" w:type="dxa"/>
          </w:tcPr>
          <w:p w:rsidR="000D58E6" w:rsidRPr="00DA0999" w:rsidRDefault="000D58E6" w:rsidP="00C51490">
            <w:pPr>
              <w:rPr>
                <w:b/>
                <w:i/>
                <w:sz w:val="22"/>
                <w:szCs w:val="22"/>
              </w:rPr>
            </w:pPr>
          </w:p>
        </w:tc>
        <w:tc>
          <w:tcPr>
            <w:tcW w:w="1133" w:type="dxa"/>
          </w:tcPr>
          <w:p w:rsidR="000D58E6" w:rsidRPr="00DA0999" w:rsidRDefault="00F65AC7" w:rsidP="00C51490">
            <w:pPr>
              <w:rPr>
                <w:b/>
                <w:i/>
                <w:color w:val="000000"/>
                <w:sz w:val="22"/>
                <w:szCs w:val="22"/>
              </w:rPr>
            </w:pPr>
            <w:r w:rsidRPr="00DA0999">
              <w:rPr>
                <w:b/>
                <w:i/>
                <w:color w:val="000000"/>
                <w:sz w:val="22"/>
                <w:szCs w:val="22"/>
              </w:rPr>
              <w:fldChar w:fldCharType="begin"/>
            </w:r>
            <w:r w:rsidR="000D58E6" w:rsidRPr="00DA0999">
              <w:rPr>
                <w:b/>
                <w:i/>
                <w:color w:val="000000"/>
                <w:sz w:val="22"/>
                <w:szCs w:val="22"/>
              </w:rPr>
              <w:instrText xml:space="preserve"> =SUM(ABOVE) </w:instrText>
            </w:r>
            <w:r w:rsidRPr="00DA0999">
              <w:rPr>
                <w:b/>
                <w:i/>
                <w:color w:val="000000"/>
                <w:sz w:val="22"/>
                <w:szCs w:val="22"/>
              </w:rPr>
              <w:fldChar w:fldCharType="separate"/>
            </w:r>
            <w:r w:rsidR="000D58E6" w:rsidRPr="00DA0999">
              <w:rPr>
                <w:b/>
                <w:i/>
                <w:noProof/>
                <w:color w:val="000000"/>
                <w:sz w:val="22"/>
                <w:szCs w:val="22"/>
              </w:rPr>
              <w:t>8,9501</w:t>
            </w:r>
            <w:r w:rsidRPr="00DA0999">
              <w:rPr>
                <w:b/>
                <w:i/>
                <w:color w:val="000000"/>
                <w:sz w:val="22"/>
                <w:szCs w:val="22"/>
              </w:rPr>
              <w:fldChar w:fldCharType="end"/>
            </w:r>
          </w:p>
        </w:tc>
        <w:tc>
          <w:tcPr>
            <w:tcW w:w="709" w:type="dxa"/>
          </w:tcPr>
          <w:p w:rsidR="000D58E6" w:rsidRPr="00DA0999" w:rsidRDefault="000D58E6" w:rsidP="00C51490">
            <w:pPr>
              <w:rPr>
                <w:b/>
                <w:i/>
                <w:sz w:val="22"/>
                <w:szCs w:val="22"/>
              </w:rPr>
            </w:pPr>
          </w:p>
        </w:tc>
        <w:tc>
          <w:tcPr>
            <w:tcW w:w="850" w:type="dxa"/>
          </w:tcPr>
          <w:p w:rsidR="000D58E6" w:rsidRPr="00DA0999" w:rsidRDefault="00F65AC7" w:rsidP="00C51490">
            <w:pPr>
              <w:rPr>
                <w:b/>
                <w:i/>
                <w:sz w:val="22"/>
                <w:szCs w:val="22"/>
              </w:rPr>
            </w:pPr>
            <w:r w:rsidRPr="00DA0999">
              <w:rPr>
                <w:b/>
                <w:i/>
                <w:sz w:val="22"/>
                <w:szCs w:val="22"/>
              </w:rPr>
              <w:fldChar w:fldCharType="begin"/>
            </w:r>
            <w:r w:rsidR="000D58E6" w:rsidRPr="00DA0999">
              <w:rPr>
                <w:b/>
                <w:i/>
                <w:sz w:val="22"/>
                <w:szCs w:val="22"/>
              </w:rPr>
              <w:instrText xml:space="preserve"> =SUM(ABOVE) </w:instrText>
            </w:r>
            <w:r w:rsidRPr="00DA0999">
              <w:rPr>
                <w:b/>
                <w:i/>
                <w:sz w:val="22"/>
                <w:szCs w:val="22"/>
              </w:rPr>
              <w:fldChar w:fldCharType="separate"/>
            </w:r>
            <w:r w:rsidR="000D58E6" w:rsidRPr="00DA0999">
              <w:rPr>
                <w:b/>
                <w:i/>
                <w:noProof/>
                <w:sz w:val="22"/>
                <w:szCs w:val="22"/>
              </w:rPr>
              <w:t>0,4178</w:t>
            </w:r>
            <w:r w:rsidRPr="00DA0999">
              <w:rPr>
                <w:b/>
                <w:i/>
                <w:sz w:val="22"/>
                <w:szCs w:val="22"/>
              </w:rPr>
              <w:fldChar w:fldCharType="end"/>
            </w:r>
          </w:p>
        </w:tc>
        <w:tc>
          <w:tcPr>
            <w:tcW w:w="828" w:type="dxa"/>
          </w:tcPr>
          <w:p w:rsidR="000D58E6" w:rsidRPr="00DA0999" w:rsidRDefault="00F65AC7" w:rsidP="00C51490">
            <w:pPr>
              <w:rPr>
                <w:b/>
                <w:i/>
                <w:sz w:val="22"/>
                <w:szCs w:val="22"/>
              </w:rPr>
            </w:pPr>
            <w:r w:rsidRPr="00DA0999">
              <w:rPr>
                <w:b/>
                <w:i/>
                <w:sz w:val="22"/>
                <w:szCs w:val="22"/>
              </w:rPr>
              <w:fldChar w:fldCharType="begin"/>
            </w:r>
            <w:r w:rsidR="000D58E6" w:rsidRPr="00DA0999">
              <w:rPr>
                <w:b/>
                <w:i/>
                <w:sz w:val="22"/>
                <w:szCs w:val="22"/>
              </w:rPr>
              <w:instrText xml:space="preserve"> =SUM(ABOVE) </w:instrText>
            </w:r>
            <w:r w:rsidRPr="00DA0999">
              <w:rPr>
                <w:b/>
                <w:i/>
                <w:sz w:val="22"/>
                <w:szCs w:val="22"/>
              </w:rPr>
              <w:fldChar w:fldCharType="separate"/>
            </w:r>
            <w:r w:rsidR="000D58E6" w:rsidRPr="00DA0999">
              <w:rPr>
                <w:b/>
                <w:i/>
                <w:noProof/>
                <w:sz w:val="22"/>
                <w:szCs w:val="22"/>
              </w:rPr>
              <w:t>2,6748</w:t>
            </w:r>
            <w:r w:rsidRPr="00DA0999">
              <w:rPr>
                <w:b/>
                <w:i/>
                <w:sz w:val="22"/>
                <w:szCs w:val="22"/>
              </w:rPr>
              <w:fldChar w:fldCharType="end"/>
            </w:r>
          </w:p>
        </w:tc>
        <w:tc>
          <w:tcPr>
            <w:tcW w:w="828" w:type="dxa"/>
          </w:tcPr>
          <w:p w:rsidR="000D58E6" w:rsidRPr="00DA0999" w:rsidRDefault="00F65AC7" w:rsidP="00C51490">
            <w:pPr>
              <w:rPr>
                <w:b/>
                <w:i/>
                <w:sz w:val="22"/>
                <w:szCs w:val="22"/>
              </w:rPr>
            </w:pPr>
            <w:r w:rsidRPr="00DA0999">
              <w:rPr>
                <w:b/>
                <w:i/>
                <w:sz w:val="22"/>
                <w:szCs w:val="22"/>
              </w:rPr>
              <w:fldChar w:fldCharType="begin"/>
            </w:r>
            <w:r w:rsidR="000D58E6" w:rsidRPr="00DA0999">
              <w:rPr>
                <w:b/>
                <w:i/>
                <w:sz w:val="22"/>
                <w:szCs w:val="22"/>
              </w:rPr>
              <w:instrText xml:space="preserve"> =SUM(ABOVE) </w:instrText>
            </w:r>
            <w:r w:rsidRPr="00DA0999">
              <w:rPr>
                <w:b/>
                <w:i/>
                <w:sz w:val="22"/>
                <w:szCs w:val="22"/>
              </w:rPr>
              <w:fldChar w:fldCharType="separate"/>
            </w:r>
            <w:r w:rsidR="000D58E6" w:rsidRPr="00DA0999">
              <w:rPr>
                <w:b/>
                <w:i/>
                <w:noProof/>
                <w:sz w:val="22"/>
                <w:szCs w:val="22"/>
              </w:rPr>
              <w:t>3,5786</w:t>
            </w:r>
            <w:r w:rsidRPr="00DA0999">
              <w:rPr>
                <w:b/>
                <w:i/>
                <w:sz w:val="22"/>
                <w:szCs w:val="22"/>
              </w:rPr>
              <w:fldChar w:fldCharType="end"/>
            </w:r>
          </w:p>
        </w:tc>
        <w:tc>
          <w:tcPr>
            <w:tcW w:w="828" w:type="dxa"/>
          </w:tcPr>
          <w:p w:rsidR="000D58E6" w:rsidRPr="00DA0999" w:rsidRDefault="00F65AC7" w:rsidP="00C51490">
            <w:pPr>
              <w:rPr>
                <w:b/>
                <w:i/>
                <w:sz w:val="22"/>
                <w:szCs w:val="22"/>
              </w:rPr>
            </w:pPr>
            <w:r w:rsidRPr="00DA0999">
              <w:rPr>
                <w:b/>
                <w:i/>
                <w:sz w:val="22"/>
                <w:szCs w:val="22"/>
              </w:rPr>
              <w:fldChar w:fldCharType="begin"/>
            </w:r>
            <w:r w:rsidR="000D58E6" w:rsidRPr="00DA0999">
              <w:rPr>
                <w:b/>
                <w:i/>
                <w:sz w:val="22"/>
                <w:szCs w:val="22"/>
              </w:rPr>
              <w:instrText xml:space="preserve"> =SUM(ABOVE) </w:instrText>
            </w:r>
            <w:r w:rsidRPr="00DA0999">
              <w:rPr>
                <w:b/>
                <w:i/>
                <w:sz w:val="22"/>
                <w:szCs w:val="22"/>
              </w:rPr>
              <w:fldChar w:fldCharType="separate"/>
            </w:r>
            <w:r w:rsidR="000D58E6" w:rsidRPr="00DA0999">
              <w:rPr>
                <w:b/>
                <w:i/>
                <w:noProof/>
                <w:sz w:val="22"/>
                <w:szCs w:val="22"/>
              </w:rPr>
              <w:t>2,2789</w:t>
            </w:r>
            <w:r w:rsidRPr="00DA0999">
              <w:rPr>
                <w:b/>
                <w:i/>
                <w:sz w:val="22"/>
                <w:szCs w:val="22"/>
              </w:rPr>
              <w:fldChar w:fldCharType="end"/>
            </w:r>
          </w:p>
        </w:tc>
        <w:tc>
          <w:tcPr>
            <w:tcW w:w="1156" w:type="dxa"/>
          </w:tcPr>
          <w:p w:rsidR="000D58E6" w:rsidRPr="00DA0999" w:rsidRDefault="000D58E6" w:rsidP="00C51490">
            <w:pPr>
              <w:rPr>
                <w:b/>
                <w:i/>
                <w:sz w:val="22"/>
                <w:szCs w:val="22"/>
              </w:rPr>
            </w:pPr>
          </w:p>
        </w:tc>
        <w:tc>
          <w:tcPr>
            <w:tcW w:w="1252" w:type="dxa"/>
          </w:tcPr>
          <w:p w:rsidR="000D58E6" w:rsidRPr="00DA0999" w:rsidRDefault="000D58E6" w:rsidP="00C51490">
            <w:pPr>
              <w:rPr>
                <w:b/>
                <w:i/>
                <w:sz w:val="22"/>
                <w:szCs w:val="22"/>
              </w:rPr>
            </w:pPr>
          </w:p>
        </w:tc>
        <w:tc>
          <w:tcPr>
            <w:tcW w:w="1325" w:type="dxa"/>
          </w:tcPr>
          <w:p w:rsidR="000D58E6" w:rsidRPr="00DA0999" w:rsidRDefault="000D58E6" w:rsidP="00C51490">
            <w:pPr>
              <w:rPr>
                <w:b/>
                <w:i/>
                <w:sz w:val="22"/>
                <w:szCs w:val="22"/>
              </w:rPr>
            </w:pPr>
          </w:p>
        </w:tc>
        <w:tc>
          <w:tcPr>
            <w:tcW w:w="2410" w:type="dxa"/>
          </w:tcPr>
          <w:p w:rsidR="000D58E6" w:rsidRPr="00DA0999" w:rsidRDefault="000D58E6" w:rsidP="00C51490">
            <w:pPr>
              <w:rPr>
                <w:b/>
                <w:i/>
                <w:sz w:val="22"/>
                <w:szCs w:val="22"/>
              </w:rPr>
            </w:pPr>
          </w:p>
        </w:tc>
      </w:tr>
    </w:tbl>
    <w:p w:rsidR="000D58E6" w:rsidRPr="00C16F8B" w:rsidRDefault="000D58E6" w:rsidP="000D58E6"/>
    <w:p w:rsidR="007A23D9" w:rsidRPr="00C16F8B" w:rsidRDefault="007A23D9" w:rsidP="00D451C2">
      <w:pPr>
        <w:jc w:val="center"/>
        <w:rPr>
          <w:b/>
        </w:rPr>
      </w:pPr>
    </w:p>
    <w:p w:rsidR="007A23D9" w:rsidRPr="00C16F8B" w:rsidRDefault="007A23D9" w:rsidP="00D451C2">
      <w:pPr>
        <w:jc w:val="center"/>
        <w:rPr>
          <w:b/>
        </w:rPr>
      </w:pPr>
    </w:p>
    <w:p w:rsidR="007A23D9" w:rsidRPr="00C16F8B" w:rsidRDefault="007A23D9" w:rsidP="00D451C2">
      <w:pPr>
        <w:jc w:val="center"/>
        <w:rPr>
          <w:b/>
        </w:rPr>
      </w:pPr>
    </w:p>
    <w:p w:rsidR="007A23D9" w:rsidRPr="00C16F8B" w:rsidRDefault="007A23D9" w:rsidP="00D451C2">
      <w:pPr>
        <w:jc w:val="center"/>
        <w:rPr>
          <w:b/>
        </w:rPr>
      </w:pPr>
    </w:p>
    <w:p w:rsidR="007A23D9" w:rsidRPr="00C16F8B" w:rsidRDefault="007A23D9" w:rsidP="00D451C2">
      <w:pPr>
        <w:jc w:val="center"/>
        <w:rPr>
          <w:b/>
        </w:rPr>
      </w:pPr>
    </w:p>
    <w:p w:rsidR="007A23D9" w:rsidRPr="00C16F8B" w:rsidRDefault="007A23D9" w:rsidP="00D451C2">
      <w:pPr>
        <w:jc w:val="center"/>
        <w:rPr>
          <w:b/>
        </w:rPr>
      </w:pPr>
    </w:p>
    <w:p w:rsidR="007A23D9" w:rsidRPr="00C16F8B" w:rsidRDefault="007A23D9" w:rsidP="00D451C2">
      <w:pPr>
        <w:jc w:val="center"/>
        <w:rPr>
          <w:b/>
        </w:rPr>
      </w:pPr>
    </w:p>
    <w:p w:rsidR="007A23D9" w:rsidRPr="00C16F8B" w:rsidRDefault="007A23D9" w:rsidP="00D451C2">
      <w:pPr>
        <w:jc w:val="center"/>
        <w:rPr>
          <w:b/>
        </w:rPr>
      </w:pPr>
    </w:p>
    <w:p w:rsidR="007A23D9" w:rsidRDefault="007A23D9" w:rsidP="00D451C2">
      <w:pPr>
        <w:jc w:val="center"/>
        <w:rPr>
          <w:b/>
        </w:rPr>
      </w:pPr>
    </w:p>
    <w:p w:rsidR="00353AE0" w:rsidRDefault="00353AE0" w:rsidP="00D451C2">
      <w:pPr>
        <w:jc w:val="center"/>
        <w:rPr>
          <w:b/>
        </w:rPr>
      </w:pPr>
    </w:p>
    <w:p w:rsidR="00353AE0" w:rsidRDefault="00353AE0" w:rsidP="00D451C2">
      <w:pPr>
        <w:jc w:val="center"/>
        <w:rPr>
          <w:b/>
        </w:rPr>
      </w:pPr>
    </w:p>
    <w:p w:rsidR="00353AE0" w:rsidRDefault="00353AE0" w:rsidP="00D451C2">
      <w:pPr>
        <w:jc w:val="center"/>
        <w:rPr>
          <w:b/>
        </w:rPr>
      </w:pPr>
    </w:p>
    <w:p w:rsidR="00353AE0" w:rsidRDefault="00353AE0" w:rsidP="00D451C2">
      <w:pPr>
        <w:jc w:val="center"/>
        <w:rPr>
          <w:b/>
        </w:rPr>
      </w:pPr>
    </w:p>
    <w:p w:rsidR="00353AE0" w:rsidRPr="00C16F8B" w:rsidRDefault="00353AE0" w:rsidP="00D451C2">
      <w:pPr>
        <w:jc w:val="center"/>
        <w:rPr>
          <w:b/>
        </w:rPr>
      </w:pPr>
    </w:p>
    <w:p w:rsidR="000006F5" w:rsidRDefault="000006F5" w:rsidP="00084041">
      <w:pPr>
        <w:rPr>
          <w:color w:val="FF0000"/>
        </w:rPr>
      </w:pPr>
    </w:p>
    <w:p w:rsidR="00297B78" w:rsidRDefault="00297B78" w:rsidP="00084041">
      <w:pPr>
        <w:rPr>
          <w:color w:val="FF0000"/>
        </w:rPr>
      </w:pPr>
    </w:p>
    <w:p w:rsidR="00DA0999" w:rsidRDefault="00DA0999" w:rsidP="00297B78">
      <w:pPr>
        <w:pStyle w:val="Nadpis3"/>
      </w:pPr>
      <w:bookmarkStart w:id="133" w:name="_Toc60952719"/>
      <w:bookmarkStart w:id="134" w:name="_Toc66302105"/>
    </w:p>
    <w:bookmarkEnd w:id="133"/>
    <w:bookmarkEnd w:id="134"/>
    <w:p w:rsidR="00DA0999" w:rsidRDefault="000006F5" w:rsidP="00DA0999">
      <w:pPr>
        <w:tabs>
          <w:tab w:val="left" w:pos="14459"/>
        </w:tabs>
        <w:ind w:left="-567" w:hanging="567"/>
        <w:rPr>
          <w:rFonts w:ascii="Arial" w:hAnsi="Arial" w:cs="Arial"/>
          <w:b/>
          <w:sz w:val="28"/>
          <w:szCs w:val="28"/>
        </w:rPr>
      </w:pPr>
      <w:r>
        <w:rPr>
          <w:rFonts w:ascii="Arial" w:hAnsi="Arial" w:cs="Arial"/>
          <w:b/>
          <w:sz w:val="28"/>
          <w:szCs w:val="28"/>
        </w:rPr>
        <w:t xml:space="preserve">              </w:t>
      </w:r>
    </w:p>
    <w:p w:rsidR="001A36A8" w:rsidRDefault="001A36A8" w:rsidP="00DA0999">
      <w:pPr>
        <w:tabs>
          <w:tab w:val="left" w:pos="14459"/>
        </w:tabs>
        <w:ind w:left="-567" w:hanging="567"/>
        <w:jc w:val="center"/>
        <w:rPr>
          <w:rFonts w:ascii="Arial" w:hAnsi="Arial" w:cs="Arial"/>
          <w:b/>
          <w:sz w:val="28"/>
          <w:szCs w:val="28"/>
        </w:rPr>
      </w:pPr>
    </w:p>
    <w:p w:rsidR="001A36A8" w:rsidRDefault="001A36A8" w:rsidP="00DA0999">
      <w:pPr>
        <w:tabs>
          <w:tab w:val="left" w:pos="14459"/>
        </w:tabs>
        <w:ind w:left="-567" w:hanging="567"/>
        <w:jc w:val="center"/>
        <w:rPr>
          <w:rFonts w:ascii="Arial" w:hAnsi="Arial" w:cs="Arial"/>
          <w:b/>
          <w:sz w:val="28"/>
          <w:szCs w:val="28"/>
        </w:rPr>
      </w:pPr>
      <w:r>
        <w:rPr>
          <w:rFonts w:ascii="Arial" w:hAnsi="Arial" w:cs="Arial"/>
          <w:b/>
          <w:sz w:val="28"/>
          <w:szCs w:val="28"/>
        </w:rPr>
        <w:tab/>
      </w:r>
    </w:p>
    <w:p w:rsidR="001A36A8" w:rsidRDefault="001A36A8" w:rsidP="001A36A8">
      <w:pPr>
        <w:pStyle w:val="Nadpis3"/>
        <w:rPr>
          <w:rFonts w:ascii="Arial" w:hAnsi="Arial" w:cs="Arial"/>
          <w:b w:val="0"/>
          <w:sz w:val="28"/>
          <w:szCs w:val="28"/>
        </w:rPr>
      </w:pPr>
      <w:r w:rsidRPr="00A211AE">
        <w:lastRenderedPageBreak/>
        <w:t>C5) Rozhodnutí o námitkách a jejich odůvodnění</w:t>
      </w:r>
    </w:p>
    <w:p w:rsidR="001472AA" w:rsidRDefault="009700DB" w:rsidP="00DA0999">
      <w:pPr>
        <w:tabs>
          <w:tab w:val="left" w:pos="14459"/>
        </w:tabs>
        <w:ind w:left="-567" w:hanging="567"/>
        <w:jc w:val="center"/>
        <w:rPr>
          <w:rFonts w:ascii="Arial" w:hAnsi="Arial" w:cs="Arial"/>
          <w:b/>
          <w:sz w:val="28"/>
          <w:szCs w:val="28"/>
        </w:rPr>
      </w:pPr>
      <w:proofErr w:type="gramStart"/>
      <w:r>
        <w:rPr>
          <w:rFonts w:ascii="Arial" w:hAnsi="Arial" w:cs="Arial"/>
          <w:b/>
          <w:sz w:val="28"/>
          <w:szCs w:val="28"/>
        </w:rPr>
        <w:t>PŘÍLOHA 1            ROZHODNUTÍ</w:t>
      </w:r>
      <w:proofErr w:type="gramEnd"/>
      <w:r>
        <w:rPr>
          <w:rFonts w:ascii="Arial" w:hAnsi="Arial" w:cs="Arial"/>
          <w:b/>
          <w:sz w:val="28"/>
          <w:szCs w:val="28"/>
        </w:rPr>
        <w:t xml:space="preserve"> O NÁMITKÁCH K NÁVRHU ÚZEMNÍHO PLÁNU HOMOLE U PANNY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108"/>
        <w:gridCol w:w="5643"/>
        <w:gridCol w:w="5328"/>
      </w:tblGrid>
      <w:tr w:rsidR="001472AA" w:rsidRPr="00E8406A" w:rsidTr="001472AA">
        <w:tc>
          <w:tcPr>
            <w:tcW w:w="710" w:type="dxa"/>
          </w:tcPr>
          <w:p w:rsidR="001472AA" w:rsidRPr="00E8406A" w:rsidRDefault="001472AA" w:rsidP="001472AA">
            <w:pPr>
              <w:rPr>
                <w:rFonts w:ascii="Arial" w:hAnsi="Arial" w:cs="Arial"/>
                <w:sz w:val="22"/>
                <w:szCs w:val="22"/>
              </w:rPr>
            </w:pPr>
            <w:r w:rsidRPr="00E8406A">
              <w:rPr>
                <w:rFonts w:ascii="Arial" w:hAnsi="Arial" w:cs="Arial"/>
                <w:sz w:val="22"/>
                <w:szCs w:val="22"/>
              </w:rPr>
              <w:t>.Pol.</w:t>
            </w:r>
          </w:p>
          <w:p w:rsidR="001472AA" w:rsidRPr="00E8406A" w:rsidRDefault="001472AA" w:rsidP="001472AA">
            <w:pPr>
              <w:overflowPunct w:val="0"/>
              <w:adjustRightInd w:val="0"/>
              <w:rPr>
                <w:rFonts w:ascii="Arial" w:hAnsi="Arial" w:cs="Arial"/>
                <w:sz w:val="22"/>
                <w:szCs w:val="22"/>
              </w:rPr>
            </w:pPr>
            <w:r w:rsidRPr="00E8406A">
              <w:rPr>
                <w:rFonts w:ascii="Arial" w:hAnsi="Arial" w:cs="Arial"/>
                <w:sz w:val="22"/>
                <w:szCs w:val="22"/>
              </w:rPr>
              <w:t>číslo</w:t>
            </w:r>
          </w:p>
        </w:tc>
        <w:tc>
          <w:tcPr>
            <w:tcW w:w="3113" w:type="dxa"/>
          </w:tcPr>
          <w:p w:rsidR="001472AA" w:rsidRPr="00E8406A" w:rsidRDefault="001472AA" w:rsidP="001472AA">
            <w:pPr>
              <w:jc w:val="center"/>
              <w:rPr>
                <w:rFonts w:ascii="Arial" w:hAnsi="Arial" w:cs="Arial"/>
                <w:sz w:val="22"/>
                <w:szCs w:val="22"/>
              </w:rPr>
            </w:pPr>
            <w:r w:rsidRPr="00E8406A">
              <w:rPr>
                <w:rFonts w:ascii="Arial" w:hAnsi="Arial" w:cs="Arial"/>
                <w:sz w:val="22"/>
                <w:szCs w:val="22"/>
              </w:rPr>
              <w:t>Námitku podal/ jméno/</w:t>
            </w:r>
          </w:p>
          <w:p w:rsidR="001472AA" w:rsidRPr="00E8406A" w:rsidRDefault="001472AA" w:rsidP="001472AA">
            <w:pPr>
              <w:overflowPunct w:val="0"/>
              <w:adjustRightInd w:val="0"/>
              <w:jc w:val="center"/>
              <w:rPr>
                <w:rFonts w:ascii="Arial" w:hAnsi="Arial" w:cs="Arial"/>
                <w:sz w:val="22"/>
                <w:szCs w:val="22"/>
              </w:rPr>
            </w:pPr>
            <w:r w:rsidRPr="00E8406A">
              <w:rPr>
                <w:rFonts w:ascii="Arial" w:hAnsi="Arial" w:cs="Arial"/>
                <w:sz w:val="22"/>
                <w:szCs w:val="22"/>
              </w:rPr>
              <w:t>datum/ adresa</w:t>
            </w:r>
          </w:p>
        </w:tc>
        <w:tc>
          <w:tcPr>
            <w:tcW w:w="5655" w:type="dxa"/>
          </w:tcPr>
          <w:p w:rsidR="001472AA" w:rsidRDefault="001472AA" w:rsidP="001472AA">
            <w:pPr>
              <w:overflowPunct w:val="0"/>
              <w:adjustRightInd w:val="0"/>
              <w:jc w:val="center"/>
              <w:rPr>
                <w:rFonts w:ascii="Arial" w:hAnsi="Arial" w:cs="Arial"/>
                <w:sz w:val="22"/>
                <w:szCs w:val="22"/>
              </w:rPr>
            </w:pPr>
          </w:p>
          <w:p w:rsidR="001472AA" w:rsidRPr="00E8406A" w:rsidRDefault="001472AA" w:rsidP="001472AA">
            <w:pPr>
              <w:overflowPunct w:val="0"/>
              <w:adjustRightInd w:val="0"/>
              <w:jc w:val="center"/>
              <w:rPr>
                <w:rFonts w:ascii="Arial" w:hAnsi="Arial" w:cs="Arial"/>
                <w:sz w:val="22"/>
                <w:szCs w:val="22"/>
              </w:rPr>
            </w:pPr>
            <w:r w:rsidRPr="00E8406A">
              <w:rPr>
                <w:rFonts w:ascii="Arial" w:hAnsi="Arial" w:cs="Arial"/>
                <w:sz w:val="22"/>
                <w:szCs w:val="22"/>
              </w:rPr>
              <w:t>Obsah námitky</w:t>
            </w:r>
          </w:p>
        </w:tc>
        <w:tc>
          <w:tcPr>
            <w:tcW w:w="5339" w:type="dxa"/>
          </w:tcPr>
          <w:p w:rsidR="001472AA" w:rsidRDefault="001472AA" w:rsidP="001472AA">
            <w:pPr>
              <w:overflowPunct w:val="0"/>
              <w:adjustRightInd w:val="0"/>
              <w:jc w:val="center"/>
              <w:rPr>
                <w:rFonts w:ascii="Arial" w:hAnsi="Arial" w:cs="Arial"/>
                <w:sz w:val="22"/>
                <w:szCs w:val="22"/>
              </w:rPr>
            </w:pPr>
          </w:p>
          <w:p w:rsidR="001472AA" w:rsidRPr="00E8406A" w:rsidRDefault="001472AA" w:rsidP="001472AA">
            <w:pPr>
              <w:overflowPunct w:val="0"/>
              <w:adjustRightInd w:val="0"/>
              <w:jc w:val="center"/>
              <w:rPr>
                <w:rFonts w:ascii="Arial" w:hAnsi="Arial" w:cs="Arial"/>
                <w:sz w:val="22"/>
                <w:szCs w:val="22"/>
              </w:rPr>
            </w:pPr>
            <w:r w:rsidRPr="00E8406A">
              <w:rPr>
                <w:rFonts w:ascii="Arial" w:hAnsi="Arial" w:cs="Arial"/>
                <w:sz w:val="22"/>
                <w:szCs w:val="22"/>
              </w:rPr>
              <w:t>Rozhodnutí o námitce/ Odůvodnění</w:t>
            </w:r>
          </w:p>
        </w:tc>
      </w:tr>
      <w:tr w:rsidR="001472AA" w:rsidRPr="00E8406A" w:rsidTr="001472AA">
        <w:trPr>
          <w:trHeight w:val="2276"/>
        </w:trPr>
        <w:tc>
          <w:tcPr>
            <w:tcW w:w="710" w:type="dxa"/>
          </w:tcPr>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p>
          <w:p w:rsidR="001472AA" w:rsidRPr="00E8406A" w:rsidRDefault="001472AA" w:rsidP="001472AA">
            <w:pPr>
              <w:jc w:val="center"/>
              <w:rPr>
                <w:rFonts w:ascii="Arial" w:hAnsi="Arial" w:cs="Arial"/>
                <w:sz w:val="22"/>
                <w:szCs w:val="22"/>
              </w:rPr>
            </w:pPr>
            <w:r w:rsidRPr="00E8406A">
              <w:rPr>
                <w:rFonts w:ascii="Arial" w:hAnsi="Arial" w:cs="Arial"/>
                <w:sz w:val="22"/>
                <w:szCs w:val="22"/>
              </w:rPr>
              <w:t>1</w:t>
            </w:r>
          </w:p>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p>
          <w:p w:rsidR="001472AA" w:rsidRPr="00E8406A" w:rsidRDefault="001472AA" w:rsidP="001472AA">
            <w:pPr>
              <w:overflowPunct w:val="0"/>
              <w:adjustRightInd w:val="0"/>
              <w:rPr>
                <w:rFonts w:ascii="Arial" w:hAnsi="Arial" w:cs="Arial"/>
                <w:sz w:val="22"/>
                <w:szCs w:val="22"/>
              </w:rPr>
            </w:pPr>
          </w:p>
        </w:tc>
        <w:tc>
          <w:tcPr>
            <w:tcW w:w="3113" w:type="dxa"/>
          </w:tcPr>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r w:rsidRPr="00E8406A">
              <w:rPr>
                <w:rFonts w:ascii="Arial" w:hAnsi="Arial" w:cs="Arial"/>
                <w:sz w:val="22"/>
                <w:szCs w:val="22"/>
              </w:rPr>
              <w:t>Česká dominikánská</w:t>
            </w:r>
          </w:p>
          <w:p w:rsidR="001472AA" w:rsidRPr="00E8406A" w:rsidRDefault="001472AA" w:rsidP="001472AA">
            <w:pPr>
              <w:rPr>
                <w:rFonts w:ascii="Arial" w:hAnsi="Arial" w:cs="Arial"/>
                <w:sz w:val="22"/>
                <w:szCs w:val="22"/>
              </w:rPr>
            </w:pPr>
            <w:r w:rsidRPr="00E8406A">
              <w:rPr>
                <w:rFonts w:ascii="Arial" w:hAnsi="Arial" w:cs="Arial"/>
                <w:sz w:val="22"/>
                <w:szCs w:val="22"/>
              </w:rPr>
              <w:t>Provincie</w:t>
            </w:r>
          </w:p>
          <w:p w:rsidR="001472AA" w:rsidRPr="00E8406A" w:rsidRDefault="001472AA" w:rsidP="001472AA">
            <w:pPr>
              <w:rPr>
                <w:rFonts w:ascii="Arial" w:hAnsi="Arial" w:cs="Arial"/>
                <w:sz w:val="22"/>
                <w:szCs w:val="22"/>
              </w:rPr>
            </w:pPr>
            <w:r w:rsidRPr="00E8406A">
              <w:rPr>
                <w:rFonts w:ascii="Arial" w:hAnsi="Arial" w:cs="Arial"/>
                <w:sz w:val="22"/>
                <w:szCs w:val="22"/>
              </w:rPr>
              <w:t>Husova 234/8</w:t>
            </w:r>
          </w:p>
          <w:p w:rsidR="001472AA" w:rsidRPr="00E8406A" w:rsidRDefault="001472AA" w:rsidP="001472AA">
            <w:pPr>
              <w:rPr>
                <w:rFonts w:ascii="Arial" w:hAnsi="Arial" w:cs="Arial"/>
                <w:sz w:val="22"/>
                <w:szCs w:val="22"/>
              </w:rPr>
            </w:pPr>
            <w:r w:rsidRPr="00E8406A">
              <w:rPr>
                <w:rFonts w:ascii="Arial" w:hAnsi="Arial" w:cs="Arial"/>
                <w:sz w:val="22"/>
                <w:szCs w:val="22"/>
              </w:rPr>
              <w:t xml:space="preserve">110 00 </w:t>
            </w:r>
          </w:p>
          <w:p w:rsidR="001472AA" w:rsidRPr="00E8406A" w:rsidRDefault="001472AA" w:rsidP="001472AA">
            <w:pPr>
              <w:rPr>
                <w:rFonts w:ascii="Arial" w:hAnsi="Arial" w:cs="Arial"/>
                <w:sz w:val="22"/>
                <w:szCs w:val="22"/>
              </w:rPr>
            </w:pPr>
            <w:r w:rsidRPr="00E8406A">
              <w:rPr>
                <w:rFonts w:ascii="Arial" w:hAnsi="Arial" w:cs="Arial"/>
                <w:sz w:val="22"/>
                <w:szCs w:val="22"/>
              </w:rPr>
              <w:t>Praha – Staré Město</w:t>
            </w:r>
          </w:p>
          <w:p w:rsidR="001472AA" w:rsidRPr="00E8406A" w:rsidRDefault="001472AA" w:rsidP="001472AA">
            <w:pPr>
              <w:rPr>
                <w:rFonts w:ascii="Arial" w:hAnsi="Arial" w:cs="Arial"/>
                <w:sz w:val="22"/>
                <w:szCs w:val="22"/>
              </w:rPr>
            </w:pPr>
          </w:p>
          <w:p w:rsidR="001472AA" w:rsidRPr="00E8406A" w:rsidRDefault="001472AA" w:rsidP="001472AA">
            <w:pPr>
              <w:overflowPunct w:val="0"/>
              <w:adjustRightInd w:val="0"/>
              <w:rPr>
                <w:rFonts w:ascii="Arial" w:hAnsi="Arial" w:cs="Arial"/>
                <w:sz w:val="22"/>
                <w:szCs w:val="22"/>
              </w:rPr>
            </w:pPr>
            <w:r w:rsidRPr="00E8406A">
              <w:rPr>
                <w:rFonts w:ascii="Arial" w:hAnsi="Arial" w:cs="Arial"/>
                <w:sz w:val="22"/>
                <w:szCs w:val="22"/>
              </w:rPr>
              <w:t xml:space="preserve">                      26.11.2019</w:t>
            </w:r>
          </w:p>
        </w:tc>
        <w:tc>
          <w:tcPr>
            <w:tcW w:w="5655" w:type="dxa"/>
          </w:tcPr>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r w:rsidRPr="00E8406A">
              <w:rPr>
                <w:rFonts w:ascii="Arial" w:hAnsi="Arial" w:cs="Arial"/>
                <w:sz w:val="22"/>
                <w:szCs w:val="22"/>
              </w:rPr>
              <w:t>k.ú. Homole u Panny</w:t>
            </w:r>
          </w:p>
          <w:p w:rsidR="001472AA" w:rsidRPr="00E8406A" w:rsidRDefault="001472AA" w:rsidP="001472AA">
            <w:pPr>
              <w:rPr>
                <w:rFonts w:ascii="Arial" w:hAnsi="Arial" w:cs="Arial"/>
                <w:sz w:val="22"/>
                <w:szCs w:val="22"/>
              </w:rPr>
            </w:pPr>
            <w:r w:rsidRPr="00E8406A">
              <w:rPr>
                <w:rFonts w:ascii="Arial" w:hAnsi="Arial" w:cs="Arial"/>
                <w:sz w:val="22"/>
                <w:szCs w:val="22"/>
              </w:rPr>
              <w:t>Námitka spočívá v nesouhlasu s redukcí</w:t>
            </w:r>
          </w:p>
          <w:p w:rsidR="001472AA" w:rsidRPr="00E8406A" w:rsidRDefault="001472AA" w:rsidP="001472AA">
            <w:pPr>
              <w:rPr>
                <w:rFonts w:ascii="Arial" w:hAnsi="Arial" w:cs="Arial"/>
                <w:sz w:val="22"/>
                <w:szCs w:val="22"/>
              </w:rPr>
            </w:pPr>
            <w:r w:rsidRPr="00E8406A">
              <w:rPr>
                <w:rFonts w:ascii="Arial" w:hAnsi="Arial" w:cs="Arial"/>
                <w:sz w:val="22"/>
                <w:szCs w:val="22"/>
              </w:rPr>
              <w:t>(zmenšením) zastavitelné plochy p.p.č. 239/14 –</w:t>
            </w:r>
          </w:p>
          <w:p w:rsidR="001472AA" w:rsidRPr="00E8406A" w:rsidRDefault="001472AA" w:rsidP="001472AA">
            <w:pPr>
              <w:rPr>
                <w:rFonts w:ascii="Arial" w:hAnsi="Arial" w:cs="Arial"/>
                <w:sz w:val="22"/>
                <w:szCs w:val="22"/>
              </w:rPr>
            </w:pPr>
            <w:r w:rsidRPr="00E8406A">
              <w:rPr>
                <w:rFonts w:ascii="Arial" w:hAnsi="Arial" w:cs="Arial"/>
                <w:sz w:val="22"/>
                <w:szCs w:val="22"/>
              </w:rPr>
              <w:t>Plocha1, na plochu 5.754 m2.</w:t>
            </w:r>
          </w:p>
          <w:p w:rsidR="001472AA" w:rsidRPr="00E8406A" w:rsidRDefault="001472AA" w:rsidP="001472AA">
            <w:pPr>
              <w:rPr>
                <w:rFonts w:ascii="Arial" w:hAnsi="Arial" w:cs="Arial"/>
                <w:sz w:val="22"/>
                <w:szCs w:val="22"/>
              </w:rPr>
            </w:pPr>
            <w:r w:rsidRPr="00E8406A">
              <w:rPr>
                <w:rFonts w:ascii="Arial" w:hAnsi="Arial" w:cs="Arial"/>
                <w:sz w:val="22"/>
                <w:szCs w:val="22"/>
              </w:rPr>
              <w:t>Požadují změnu pozemku na zastavitelnost</w:t>
            </w:r>
          </w:p>
          <w:p w:rsidR="001472AA" w:rsidRPr="00E8406A" w:rsidRDefault="001472AA" w:rsidP="001472AA">
            <w:pPr>
              <w:overflowPunct w:val="0"/>
              <w:adjustRightInd w:val="0"/>
              <w:rPr>
                <w:rFonts w:ascii="Arial" w:hAnsi="Arial" w:cs="Arial"/>
                <w:sz w:val="22"/>
                <w:szCs w:val="22"/>
              </w:rPr>
            </w:pPr>
            <w:r w:rsidRPr="00E8406A">
              <w:rPr>
                <w:rFonts w:ascii="Arial" w:hAnsi="Arial" w:cs="Arial"/>
                <w:sz w:val="22"/>
                <w:szCs w:val="22"/>
              </w:rPr>
              <w:t>V celém rozsahu pro 6 RD.</w:t>
            </w:r>
          </w:p>
        </w:tc>
        <w:tc>
          <w:tcPr>
            <w:tcW w:w="5339" w:type="dxa"/>
          </w:tcPr>
          <w:p w:rsidR="001472AA" w:rsidRPr="00E8406A" w:rsidRDefault="001472AA" w:rsidP="001472AA">
            <w:pPr>
              <w:spacing w:before="120" w:after="120"/>
              <w:rPr>
                <w:rFonts w:ascii="Arial" w:hAnsi="Arial" w:cs="Arial"/>
                <w:b/>
                <w:sz w:val="22"/>
                <w:szCs w:val="22"/>
              </w:rPr>
            </w:pPr>
            <w:r w:rsidRPr="00E8406A">
              <w:rPr>
                <w:rFonts w:ascii="Arial" w:hAnsi="Arial" w:cs="Arial"/>
                <w:b/>
                <w:sz w:val="22"/>
                <w:szCs w:val="22"/>
              </w:rPr>
              <w:t>Rozhodnutí : Námitce se vyhovuje.</w:t>
            </w:r>
          </w:p>
          <w:p w:rsidR="001472AA" w:rsidRPr="00E8406A" w:rsidRDefault="001472AA" w:rsidP="001472AA">
            <w:pPr>
              <w:rPr>
                <w:rFonts w:ascii="Arial" w:hAnsi="Arial" w:cs="Arial"/>
                <w:b/>
                <w:sz w:val="22"/>
                <w:szCs w:val="22"/>
              </w:rPr>
            </w:pPr>
            <w:r w:rsidRPr="00E8406A">
              <w:rPr>
                <w:rFonts w:ascii="Arial" w:hAnsi="Arial" w:cs="Arial"/>
                <w:b/>
                <w:sz w:val="22"/>
                <w:szCs w:val="22"/>
              </w:rPr>
              <w:t>Odůvodnění :</w:t>
            </w:r>
          </w:p>
          <w:p w:rsidR="001472AA" w:rsidRPr="00E8406A" w:rsidRDefault="001472AA" w:rsidP="001472AA">
            <w:pPr>
              <w:overflowPunct w:val="0"/>
              <w:adjustRightInd w:val="0"/>
              <w:rPr>
                <w:rFonts w:ascii="Arial" w:hAnsi="Arial" w:cs="Arial"/>
                <w:sz w:val="22"/>
                <w:szCs w:val="22"/>
              </w:rPr>
            </w:pPr>
            <w:r w:rsidRPr="00E8406A">
              <w:rPr>
                <w:rFonts w:ascii="Arial" w:hAnsi="Arial" w:cs="Arial"/>
                <w:sz w:val="22"/>
                <w:szCs w:val="22"/>
              </w:rPr>
              <w:t xml:space="preserve">Jedná se o stav podle aktuálně platného ÚPnSÚ (1997) a úplného znění ÚPnSÚ Homole u Panny (2019) po schválení změny č.9 ÚPnSÚ. </w:t>
            </w:r>
          </w:p>
          <w:p w:rsidR="001472AA" w:rsidRPr="00E8406A" w:rsidRDefault="001472AA" w:rsidP="001472AA">
            <w:pPr>
              <w:overflowPunct w:val="0"/>
              <w:adjustRightInd w:val="0"/>
              <w:rPr>
                <w:rFonts w:ascii="Arial" w:hAnsi="Arial" w:cs="Arial"/>
                <w:sz w:val="22"/>
                <w:szCs w:val="22"/>
              </w:rPr>
            </w:pPr>
            <w:r w:rsidRPr="00E8406A">
              <w:rPr>
                <w:rFonts w:ascii="Arial" w:hAnsi="Arial" w:cs="Arial"/>
                <w:sz w:val="22"/>
                <w:szCs w:val="22"/>
              </w:rPr>
              <w:t xml:space="preserve">Vymezení zastavitelné plochy nemá </w:t>
            </w:r>
            <w:r w:rsidR="004D3F8D" w:rsidRPr="00E8406A">
              <w:rPr>
                <w:rFonts w:ascii="Arial" w:hAnsi="Arial" w:cs="Arial"/>
                <w:sz w:val="22"/>
                <w:szCs w:val="22"/>
              </w:rPr>
              <w:t>negat</w:t>
            </w:r>
            <w:r w:rsidR="004D3F8D">
              <w:rPr>
                <w:rFonts w:ascii="Arial" w:hAnsi="Arial" w:cs="Arial"/>
                <w:sz w:val="22"/>
                <w:szCs w:val="22"/>
              </w:rPr>
              <w:t>i</w:t>
            </w:r>
            <w:r w:rsidR="004D3F8D" w:rsidRPr="00E8406A">
              <w:rPr>
                <w:rFonts w:ascii="Arial" w:hAnsi="Arial" w:cs="Arial"/>
                <w:sz w:val="22"/>
                <w:szCs w:val="22"/>
              </w:rPr>
              <w:t>vní</w:t>
            </w:r>
            <w:r w:rsidRPr="00E8406A">
              <w:rPr>
                <w:rFonts w:ascii="Arial" w:hAnsi="Arial" w:cs="Arial"/>
                <w:sz w:val="22"/>
                <w:szCs w:val="22"/>
              </w:rPr>
              <w:t xml:space="preserve"> vliv na přírodní prostředí a hodnoty krajinného rázu Zastavitelná plocha nemá negativní vliv na životní prostředí a hodnoty krajinného rázu.</w:t>
            </w:r>
          </w:p>
        </w:tc>
      </w:tr>
      <w:tr w:rsidR="001472AA" w:rsidRPr="00E8406A" w:rsidTr="001472AA">
        <w:tc>
          <w:tcPr>
            <w:tcW w:w="710" w:type="dxa"/>
          </w:tcPr>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p>
          <w:p w:rsidR="001472AA" w:rsidRPr="00E8406A" w:rsidRDefault="001472AA" w:rsidP="001472AA">
            <w:pPr>
              <w:jc w:val="center"/>
              <w:rPr>
                <w:rFonts w:ascii="Arial" w:hAnsi="Arial" w:cs="Arial"/>
                <w:sz w:val="22"/>
                <w:szCs w:val="22"/>
              </w:rPr>
            </w:pPr>
            <w:r w:rsidRPr="00E8406A">
              <w:rPr>
                <w:rFonts w:ascii="Arial" w:hAnsi="Arial" w:cs="Arial"/>
                <w:sz w:val="22"/>
                <w:szCs w:val="22"/>
              </w:rPr>
              <w:t>2</w:t>
            </w:r>
          </w:p>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p>
          <w:p w:rsidR="001472AA" w:rsidRPr="00E8406A" w:rsidRDefault="001472AA" w:rsidP="001472AA">
            <w:pPr>
              <w:overflowPunct w:val="0"/>
              <w:adjustRightInd w:val="0"/>
              <w:rPr>
                <w:rFonts w:ascii="Arial" w:hAnsi="Arial" w:cs="Arial"/>
                <w:sz w:val="22"/>
                <w:szCs w:val="22"/>
              </w:rPr>
            </w:pPr>
          </w:p>
        </w:tc>
        <w:tc>
          <w:tcPr>
            <w:tcW w:w="3113" w:type="dxa"/>
          </w:tcPr>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r w:rsidRPr="00E8406A">
              <w:rPr>
                <w:rFonts w:ascii="Arial" w:hAnsi="Arial" w:cs="Arial"/>
                <w:sz w:val="22"/>
                <w:szCs w:val="22"/>
              </w:rPr>
              <w:t>Česká dominikánská</w:t>
            </w:r>
          </w:p>
          <w:p w:rsidR="001472AA" w:rsidRPr="00E8406A" w:rsidRDefault="001472AA" w:rsidP="001472AA">
            <w:pPr>
              <w:rPr>
                <w:rFonts w:ascii="Arial" w:hAnsi="Arial" w:cs="Arial"/>
                <w:sz w:val="22"/>
                <w:szCs w:val="22"/>
              </w:rPr>
            </w:pPr>
            <w:r w:rsidRPr="00E8406A">
              <w:rPr>
                <w:rFonts w:ascii="Arial" w:hAnsi="Arial" w:cs="Arial"/>
                <w:sz w:val="22"/>
                <w:szCs w:val="22"/>
              </w:rPr>
              <w:t>Provincie</w:t>
            </w:r>
          </w:p>
          <w:p w:rsidR="001472AA" w:rsidRPr="00E8406A" w:rsidRDefault="001472AA" w:rsidP="001472AA">
            <w:pPr>
              <w:rPr>
                <w:rFonts w:ascii="Arial" w:hAnsi="Arial" w:cs="Arial"/>
                <w:sz w:val="22"/>
                <w:szCs w:val="22"/>
              </w:rPr>
            </w:pPr>
            <w:r w:rsidRPr="00E8406A">
              <w:rPr>
                <w:rFonts w:ascii="Arial" w:hAnsi="Arial" w:cs="Arial"/>
                <w:sz w:val="22"/>
                <w:szCs w:val="22"/>
              </w:rPr>
              <w:t>Husova 234/8</w:t>
            </w:r>
          </w:p>
          <w:p w:rsidR="001472AA" w:rsidRPr="00E8406A" w:rsidRDefault="001472AA" w:rsidP="001472AA">
            <w:pPr>
              <w:rPr>
                <w:rFonts w:ascii="Arial" w:hAnsi="Arial" w:cs="Arial"/>
                <w:sz w:val="22"/>
                <w:szCs w:val="22"/>
              </w:rPr>
            </w:pPr>
            <w:r w:rsidRPr="00E8406A">
              <w:rPr>
                <w:rFonts w:ascii="Arial" w:hAnsi="Arial" w:cs="Arial"/>
                <w:sz w:val="22"/>
                <w:szCs w:val="22"/>
              </w:rPr>
              <w:t xml:space="preserve">110 00 </w:t>
            </w:r>
          </w:p>
          <w:p w:rsidR="001472AA" w:rsidRPr="00E8406A" w:rsidRDefault="001472AA" w:rsidP="001472AA">
            <w:pPr>
              <w:rPr>
                <w:rFonts w:ascii="Arial" w:hAnsi="Arial" w:cs="Arial"/>
                <w:sz w:val="22"/>
                <w:szCs w:val="22"/>
              </w:rPr>
            </w:pPr>
            <w:r w:rsidRPr="00E8406A">
              <w:rPr>
                <w:rFonts w:ascii="Arial" w:hAnsi="Arial" w:cs="Arial"/>
                <w:sz w:val="22"/>
                <w:szCs w:val="22"/>
              </w:rPr>
              <w:t>Praha – Staré Město</w:t>
            </w:r>
          </w:p>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r w:rsidRPr="00E8406A">
              <w:rPr>
                <w:rFonts w:ascii="Arial" w:hAnsi="Arial" w:cs="Arial"/>
                <w:sz w:val="22"/>
                <w:szCs w:val="22"/>
              </w:rPr>
              <w:t xml:space="preserve">                     26.11.2019</w:t>
            </w:r>
          </w:p>
          <w:p w:rsidR="001472AA" w:rsidRPr="00E8406A" w:rsidRDefault="001472AA" w:rsidP="001472AA">
            <w:pPr>
              <w:overflowPunct w:val="0"/>
              <w:adjustRightInd w:val="0"/>
              <w:rPr>
                <w:rFonts w:ascii="Arial" w:hAnsi="Arial" w:cs="Arial"/>
                <w:sz w:val="22"/>
                <w:szCs w:val="22"/>
              </w:rPr>
            </w:pPr>
          </w:p>
        </w:tc>
        <w:tc>
          <w:tcPr>
            <w:tcW w:w="5655" w:type="dxa"/>
          </w:tcPr>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r w:rsidRPr="00E8406A">
              <w:rPr>
                <w:rFonts w:ascii="Arial" w:hAnsi="Arial" w:cs="Arial"/>
                <w:sz w:val="22"/>
                <w:szCs w:val="22"/>
              </w:rPr>
              <w:t>k.ú. Homole u Panny</w:t>
            </w:r>
          </w:p>
          <w:p w:rsidR="001472AA" w:rsidRPr="00E8406A" w:rsidRDefault="001472AA" w:rsidP="001472AA">
            <w:pPr>
              <w:rPr>
                <w:rFonts w:ascii="Arial" w:hAnsi="Arial" w:cs="Arial"/>
                <w:sz w:val="22"/>
                <w:szCs w:val="22"/>
              </w:rPr>
            </w:pPr>
            <w:r w:rsidRPr="00E8406A">
              <w:rPr>
                <w:rFonts w:ascii="Arial" w:hAnsi="Arial" w:cs="Arial"/>
                <w:sz w:val="22"/>
                <w:szCs w:val="22"/>
              </w:rPr>
              <w:t xml:space="preserve">V námitce nesouhlasí se změnou využití </w:t>
            </w:r>
          </w:p>
          <w:p w:rsidR="001472AA" w:rsidRPr="00E8406A" w:rsidRDefault="001472AA" w:rsidP="001472AA">
            <w:pPr>
              <w:rPr>
                <w:rFonts w:ascii="Arial" w:hAnsi="Arial" w:cs="Arial"/>
                <w:sz w:val="22"/>
                <w:szCs w:val="22"/>
              </w:rPr>
            </w:pPr>
            <w:r w:rsidRPr="00E8406A">
              <w:rPr>
                <w:rFonts w:ascii="Arial" w:hAnsi="Arial" w:cs="Arial"/>
                <w:sz w:val="22"/>
                <w:szCs w:val="22"/>
              </w:rPr>
              <w:t>p.p.č. 4, 5/1 a 6.</w:t>
            </w:r>
          </w:p>
          <w:p w:rsidR="001472AA" w:rsidRPr="00E8406A" w:rsidRDefault="001472AA" w:rsidP="001472AA">
            <w:pPr>
              <w:rPr>
                <w:rFonts w:ascii="Arial" w:hAnsi="Arial" w:cs="Arial"/>
                <w:sz w:val="22"/>
                <w:szCs w:val="22"/>
              </w:rPr>
            </w:pPr>
            <w:r w:rsidRPr="00E8406A">
              <w:rPr>
                <w:rFonts w:ascii="Arial" w:hAnsi="Arial" w:cs="Arial"/>
                <w:sz w:val="22"/>
                <w:szCs w:val="22"/>
              </w:rPr>
              <w:t>Účastník navrhuje, aby v rámci návrhu ÚP byl</w:t>
            </w:r>
          </w:p>
          <w:p w:rsidR="001472AA" w:rsidRPr="00E8406A" w:rsidRDefault="001472AA" w:rsidP="001472AA">
            <w:pPr>
              <w:rPr>
                <w:rFonts w:ascii="Arial" w:hAnsi="Arial" w:cs="Arial"/>
                <w:sz w:val="22"/>
                <w:szCs w:val="22"/>
              </w:rPr>
            </w:pPr>
            <w:r w:rsidRPr="00E8406A">
              <w:rPr>
                <w:rFonts w:ascii="Arial" w:hAnsi="Arial" w:cs="Arial"/>
                <w:sz w:val="22"/>
                <w:szCs w:val="22"/>
              </w:rPr>
              <w:t>zachován stávající účel jejich využití.</w:t>
            </w:r>
          </w:p>
          <w:p w:rsidR="001472AA" w:rsidRPr="00E8406A" w:rsidRDefault="001472AA" w:rsidP="001472AA">
            <w:pPr>
              <w:rPr>
                <w:rFonts w:ascii="Arial" w:hAnsi="Arial" w:cs="Arial"/>
                <w:sz w:val="22"/>
                <w:szCs w:val="22"/>
              </w:rPr>
            </w:pPr>
            <w:r w:rsidRPr="00E8406A">
              <w:rPr>
                <w:rFonts w:ascii="Arial" w:hAnsi="Arial" w:cs="Arial"/>
                <w:sz w:val="22"/>
                <w:szCs w:val="22"/>
              </w:rPr>
              <w:t xml:space="preserve">Má v plánu tyto pozemky využít pro drobnou </w:t>
            </w:r>
          </w:p>
          <w:p w:rsidR="001472AA" w:rsidRPr="00E8406A" w:rsidRDefault="001472AA" w:rsidP="001472AA">
            <w:pPr>
              <w:overflowPunct w:val="0"/>
              <w:adjustRightInd w:val="0"/>
              <w:rPr>
                <w:rFonts w:ascii="Arial" w:hAnsi="Arial" w:cs="Arial"/>
                <w:sz w:val="22"/>
                <w:szCs w:val="22"/>
              </w:rPr>
            </w:pPr>
            <w:r w:rsidRPr="00E8406A">
              <w:rPr>
                <w:rFonts w:ascii="Arial" w:hAnsi="Arial" w:cs="Arial"/>
                <w:sz w:val="22"/>
                <w:szCs w:val="22"/>
              </w:rPr>
              <w:t>výrobu a služby.</w:t>
            </w:r>
          </w:p>
        </w:tc>
        <w:tc>
          <w:tcPr>
            <w:tcW w:w="5339" w:type="dxa"/>
          </w:tcPr>
          <w:p w:rsidR="001472AA" w:rsidRPr="00E8406A" w:rsidRDefault="001472AA" w:rsidP="001472AA">
            <w:pPr>
              <w:spacing w:before="120" w:after="120"/>
              <w:rPr>
                <w:rFonts w:ascii="Arial" w:hAnsi="Arial" w:cs="Arial"/>
                <w:b/>
                <w:sz w:val="22"/>
                <w:szCs w:val="22"/>
              </w:rPr>
            </w:pPr>
            <w:r w:rsidRPr="00E8406A">
              <w:rPr>
                <w:rFonts w:ascii="Arial" w:hAnsi="Arial" w:cs="Arial"/>
                <w:b/>
                <w:sz w:val="22"/>
                <w:szCs w:val="22"/>
              </w:rPr>
              <w:t>Rozhodnutí : Námitka se zamítá</w:t>
            </w:r>
          </w:p>
          <w:p w:rsidR="001472AA" w:rsidRPr="00E8406A" w:rsidRDefault="001472AA" w:rsidP="001472AA">
            <w:pPr>
              <w:rPr>
                <w:rFonts w:ascii="Arial" w:hAnsi="Arial" w:cs="Arial"/>
                <w:b/>
                <w:sz w:val="22"/>
                <w:szCs w:val="22"/>
              </w:rPr>
            </w:pPr>
            <w:r w:rsidRPr="00E8406A">
              <w:rPr>
                <w:rFonts w:ascii="Arial" w:hAnsi="Arial" w:cs="Arial"/>
                <w:b/>
                <w:sz w:val="22"/>
                <w:szCs w:val="22"/>
              </w:rPr>
              <w:t xml:space="preserve">Odůvodnění : </w:t>
            </w:r>
            <w:r w:rsidRPr="00E8406A">
              <w:rPr>
                <w:rFonts w:ascii="Arial" w:hAnsi="Arial" w:cs="Arial"/>
                <w:sz w:val="22"/>
                <w:szCs w:val="22"/>
              </w:rPr>
              <w:t xml:space="preserve">Obec Homole u Panny nesouhlasí s využitím pozemku pro drobnou výrobu a služby. Požadavkem obce je zřízení veřejného prostoru s využitím pro celou obec, s ohledem na kompoziční, urbanistické a vizuální </w:t>
            </w:r>
            <w:r w:rsidR="004D3F8D" w:rsidRPr="00E8406A">
              <w:rPr>
                <w:rFonts w:ascii="Arial" w:hAnsi="Arial" w:cs="Arial"/>
                <w:sz w:val="22"/>
                <w:szCs w:val="22"/>
              </w:rPr>
              <w:t>hodnoty</w:t>
            </w:r>
            <w:r w:rsidRPr="00E8406A">
              <w:rPr>
                <w:rFonts w:ascii="Arial" w:hAnsi="Arial" w:cs="Arial"/>
                <w:sz w:val="22"/>
                <w:szCs w:val="22"/>
              </w:rPr>
              <w:t xml:space="preserve"> území. PZ – plochy a objekty s převažující funkcí veřejné zeleně, parků a  další podobné prostory bez ohledu na vlastnictví k tomuto prostoru. Návrh využití obec považuje jako veřejný zájem nad využitím pozemku </w:t>
            </w:r>
          </w:p>
          <w:p w:rsidR="001472AA" w:rsidRPr="00E8406A" w:rsidRDefault="001472AA" w:rsidP="001472AA">
            <w:pPr>
              <w:rPr>
                <w:rFonts w:ascii="Arial" w:hAnsi="Arial" w:cs="Arial"/>
                <w:sz w:val="22"/>
                <w:szCs w:val="22"/>
              </w:rPr>
            </w:pPr>
            <w:r w:rsidRPr="00E8406A">
              <w:rPr>
                <w:rFonts w:ascii="Arial" w:hAnsi="Arial" w:cs="Arial"/>
                <w:sz w:val="22"/>
                <w:szCs w:val="22"/>
              </w:rPr>
              <w:t>k podnikatelským, či jiným aktivitám</w:t>
            </w:r>
          </w:p>
        </w:tc>
      </w:tr>
      <w:tr w:rsidR="001472AA" w:rsidRPr="00E8406A" w:rsidTr="001472AA">
        <w:trPr>
          <w:trHeight w:val="2497"/>
        </w:trPr>
        <w:tc>
          <w:tcPr>
            <w:tcW w:w="710" w:type="dxa"/>
          </w:tcPr>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p>
          <w:p w:rsidR="001472AA" w:rsidRPr="00E8406A" w:rsidRDefault="001472AA" w:rsidP="001472AA">
            <w:pPr>
              <w:jc w:val="center"/>
              <w:rPr>
                <w:rFonts w:ascii="Arial" w:hAnsi="Arial" w:cs="Arial"/>
                <w:sz w:val="22"/>
                <w:szCs w:val="22"/>
              </w:rPr>
            </w:pPr>
            <w:r w:rsidRPr="00E8406A">
              <w:rPr>
                <w:rFonts w:ascii="Arial" w:hAnsi="Arial" w:cs="Arial"/>
                <w:sz w:val="22"/>
                <w:szCs w:val="22"/>
              </w:rPr>
              <w:t>3</w:t>
            </w:r>
          </w:p>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p>
          <w:p w:rsidR="001472AA" w:rsidRPr="00E8406A" w:rsidRDefault="001472AA" w:rsidP="001472AA">
            <w:pPr>
              <w:overflowPunct w:val="0"/>
              <w:adjustRightInd w:val="0"/>
              <w:rPr>
                <w:rFonts w:ascii="Arial" w:hAnsi="Arial" w:cs="Arial"/>
                <w:sz w:val="22"/>
                <w:szCs w:val="22"/>
              </w:rPr>
            </w:pPr>
          </w:p>
        </w:tc>
        <w:tc>
          <w:tcPr>
            <w:tcW w:w="3113" w:type="dxa"/>
          </w:tcPr>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r w:rsidRPr="00E8406A">
              <w:rPr>
                <w:rFonts w:ascii="Arial" w:hAnsi="Arial" w:cs="Arial"/>
                <w:sz w:val="22"/>
                <w:szCs w:val="22"/>
              </w:rPr>
              <w:t>Česká dominikánská</w:t>
            </w:r>
          </w:p>
          <w:p w:rsidR="001472AA" w:rsidRPr="00E8406A" w:rsidRDefault="001472AA" w:rsidP="001472AA">
            <w:pPr>
              <w:rPr>
                <w:rFonts w:ascii="Arial" w:hAnsi="Arial" w:cs="Arial"/>
                <w:sz w:val="22"/>
                <w:szCs w:val="22"/>
              </w:rPr>
            </w:pPr>
            <w:r w:rsidRPr="00E8406A">
              <w:rPr>
                <w:rFonts w:ascii="Arial" w:hAnsi="Arial" w:cs="Arial"/>
                <w:sz w:val="22"/>
                <w:szCs w:val="22"/>
              </w:rPr>
              <w:t>Provincie</w:t>
            </w:r>
          </w:p>
          <w:p w:rsidR="001472AA" w:rsidRPr="00E8406A" w:rsidRDefault="001472AA" w:rsidP="001472AA">
            <w:pPr>
              <w:rPr>
                <w:rFonts w:ascii="Arial" w:hAnsi="Arial" w:cs="Arial"/>
                <w:sz w:val="22"/>
                <w:szCs w:val="22"/>
              </w:rPr>
            </w:pPr>
            <w:r w:rsidRPr="00E8406A">
              <w:rPr>
                <w:rFonts w:ascii="Arial" w:hAnsi="Arial" w:cs="Arial"/>
                <w:sz w:val="22"/>
                <w:szCs w:val="22"/>
              </w:rPr>
              <w:t>Husova 234/8</w:t>
            </w:r>
          </w:p>
          <w:p w:rsidR="001472AA" w:rsidRPr="00E8406A" w:rsidRDefault="001472AA" w:rsidP="001472AA">
            <w:pPr>
              <w:rPr>
                <w:rFonts w:ascii="Arial" w:hAnsi="Arial" w:cs="Arial"/>
                <w:sz w:val="22"/>
                <w:szCs w:val="22"/>
              </w:rPr>
            </w:pPr>
            <w:r w:rsidRPr="00E8406A">
              <w:rPr>
                <w:rFonts w:ascii="Arial" w:hAnsi="Arial" w:cs="Arial"/>
                <w:sz w:val="22"/>
                <w:szCs w:val="22"/>
              </w:rPr>
              <w:t xml:space="preserve">110 00 </w:t>
            </w:r>
          </w:p>
          <w:p w:rsidR="001472AA" w:rsidRPr="00E8406A" w:rsidRDefault="001472AA" w:rsidP="001472AA">
            <w:pPr>
              <w:rPr>
                <w:rFonts w:ascii="Arial" w:hAnsi="Arial" w:cs="Arial"/>
                <w:sz w:val="22"/>
                <w:szCs w:val="22"/>
              </w:rPr>
            </w:pPr>
            <w:r w:rsidRPr="00E8406A">
              <w:rPr>
                <w:rFonts w:ascii="Arial" w:hAnsi="Arial" w:cs="Arial"/>
                <w:sz w:val="22"/>
                <w:szCs w:val="22"/>
              </w:rPr>
              <w:t>Praha – Staré Město</w:t>
            </w:r>
          </w:p>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p>
          <w:p w:rsidR="001472AA" w:rsidRDefault="001472AA" w:rsidP="001472AA">
            <w:pPr>
              <w:overflowPunct w:val="0"/>
              <w:adjustRightInd w:val="0"/>
              <w:rPr>
                <w:rFonts w:ascii="Arial" w:hAnsi="Arial" w:cs="Arial"/>
                <w:sz w:val="22"/>
                <w:szCs w:val="22"/>
              </w:rPr>
            </w:pPr>
            <w:r w:rsidRPr="00E8406A">
              <w:rPr>
                <w:rFonts w:ascii="Arial" w:hAnsi="Arial" w:cs="Arial"/>
                <w:sz w:val="22"/>
                <w:szCs w:val="22"/>
              </w:rPr>
              <w:t xml:space="preserve">                      26.11.2019</w:t>
            </w:r>
          </w:p>
          <w:p w:rsidR="001472AA" w:rsidRPr="00E8406A" w:rsidRDefault="001472AA" w:rsidP="001472AA">
            <w:pPr>
              <w:overflowPunct w:val="0"/>
              <w:adjustRightInd w:val="0"/>
              <w:rPr>
                <w:rFonts w:ascii="Arial" w:hAnsi="Arial" w:cs="Arial"/>
                <w:sz w:val="22"/>
                <w:szCs w:val="22"/>
              </w:rPr>
            </w:pPr>
          </w:p>
        </w:tc>
        <w:tc>
          <w:tcPr>
            <w:tcW w:w="5655" w:type="dxa"/>
          </w:tcPr>
          <w:p w:rsidR="001472AA" w:rsidRPr="00E8406A" w:rsidRDefault="001472AA" w:rsidP="001472AA">
            <w:pPr>
              <w:rPr>
                <w:rFonts w:ascii="Arial" w:hAnsi="Arial" w:cs="Arial"/>
                <w:sz w:val="22"/>
                <w:szCs w:val="22"/>
              </w:rPr>
            </w:pPr>
          </w:p>
          <w:p w:rsidR="001472AA" w:rsidRPr="00E8406A" w:rsidRDefault="001472AA" w:rsidP="001472AA">
            <w:pPr>
              <w:rPr>
                <w:rFonts w:ascii="Arial" w:hAnsi="Arial" w:cs="Arial"/>
                <w:sz w:val="22"/>
                <w:szCs w:val="22"/>
              </w:rPr>
            </w:pPr>
            <w:r w:rsidRPr="00E8406A">
              <w:rPr>
                <w:rFonts w:ascii="Arial" w:hAnsi="Arial" w:cs="Arial"/>
                <w:sz w:val="22"/>
                <w:szCs w:val="22"/>
              </w:rPr>
              <w:t>k.ú. Homole u Panny</w:t>
            </w:r>
          </w:p>
          <w:p w:rsidR="001472AA" w:rsidRPr="00E8406A" w:rsidRDefault="001472AA" w:rsidP="001472AA">
            <w:pPr>
              <w:rPr>
                <w:rFonts w:ascii="Arial" w:hAnsi="Arial" w:cs="Arial"/>
                <w:sz w:val="22"/>
                <w:szCs w:val="22"/>
              </w:rPr>
            </w:pPr>
            <w:r w:rsidRPr="00E8406A">
              <w:rPr>
                <w:rFonts w:ascii="Arial" w:hAnsi="Arial" w:cs="Arial"/>
                <w:sz w:val="22"/>
                <w:szCs w:val="22"/>
              </w:rPr>
              <w:t xml:space="preserve">Námitka spočívá v nesouhlasu se zachováním </w:t>
            </w:r>
          </w:p>
          <w:p w:rsidR="001472AA" w:rsidRPr="00E8406A" w:rsidRDefault="001472AA" w:rsidP="001472AA">
            <w:pPr>
              <w:rPr>
                <w:rFonts w:ascii="Arial" w:hAnsi="Arial" w:cs="Arial"/>
                <w:sz w:val="22"/>
                <w:szCs w:val="22"/>
              </w:rPr>
            </w:pPr>
            <w:r w:rsidRPr="00E8406A">
              <w:rPr>
                <w:rFonts w:ascii="Arial" w:hAnsi="Arial" w:cs="Arial"/>
                <w:sz w:val="22"/>
                <w:szCs w:val="22"/>
              </w:rPr>
              <w:t xml:space="preserve">pozemku p.p.č. 222/6 a 222/7 v celém rozsahu </w:t>
            </w:r>
          </w:p>
          <w:p w:rsidR="001472AA" w:rsidRPr="00E8406A" w:rsidRDefault="001472AA" w:rsidP="001472AA">
            <w:pPr>
              <w:rPr>
                <w:rFonts w:ascii="Arial" w:hAnsi="Arial" w:cs="Arial"/>
                <w:sz w:val="22"/>
                <w:szCs w:val="22"/>
              </w:rPr>
            </w:pPr>
            <w:r w:rsidRPr="00E8406A">
              <w:rPr>
                <w:rFonts w:ascii="Arial" w:hAnsi="Arial" w:cs="Arial"/>
                <w:sz w:val="22"/>
                <w:szCs w:val="22"/>
              </w:rPr>
              <w:t>jako nezastavitelných ploch.</w:t>
            </w:r>
          </w:p>
          <w:p w:rsidR="001472AA" w:rsidRPr="00E8406A" w:rsidRDefault="001472AA" w:rsidP="001472AA">
            <w:pPr>
              <w:rPr>
                <w:rFonts w:ascii="Arial" w:hAnsi="Arial" w:cs="Arial"/>
                <w:sz w:val="22"/>
                <w:szCs w:val="22"/>
              </w:rPr>
            </w:pPr>
            <w:r w:rsidRPr="00E8406A">
              <w:rPr>
                <w:rFonts w:ascii="Arial" w:hAnsi="Arial" w:cs="Arial"/>
                <w:sz w:val="22"/>
                <w:szCs w:val="22"/>
              </w:rPr>
              <w:t>V rámci návrhu změny ZO1 navrhla obec</w:t>
            </w:r>
          </w:p>
          <w:p w:rsidR="001472AA" w:rsidRPr="00E8406A" w:rsidRDefault="001472AA" w:rsidP="001472AA">
            <w:pPr>
              <w:rPr>
                <w:rFonts w:ascii="Arial" w:hAnsi="Arial" w:cs="Arial"/>
                <w:sz w:val="22"/>
                <w:szCs w:val="22"/>
              </w:rPr>
            </w:pPr>
            <w:r w:rsidRPr="00E8406A">
              <w:rPr>
                <w:rFonts w:ascii="Arial" w:hAnsi="Arial" w:cs="Arial"/>
                <w:sz w:val="22"/>
                <w:szCs w:val="22"/>
              </w:rPr>
              <w:t>Homole u Panny vymezit dotčené pozemky</w:t>
            </w:r>
          </w:p>
          <w:p w:rsidR="001472AA" w:rsidRDefault="001472AA" w:rsidP="001472AA">
            <w:pPr>
              <w:overflowPunct w:val="0"/>
              <w:adjustRightInd w:val="0"/>
              <w:rPr>
                <w:rFonts w:ascii="Arial" w:hAnsi="Arial" w:cs="Arial"/>
                <w:sz w:val="22"/>
                <w:szCs w:val="22"/>
              </w:rPr>
            </w:pPr>
            <w:r w:rsidRPr="00E8406A">
              <w:rPr>
                <w:rFonts w:ascii="Arial" w:hAnsi="Arial" w:cs="Arial"/>
                <w:sz w:val="22"/>
                <w:szCs w:val="22"/>
              </w:rPr>
              <w:t>včetně p.p.č. 222/8 jako zastavitelné plochy.</w:t>
            </w:r>
          </w:p>
          <w:p w:rsidR="001472AA" w:rsidRDefault="001472AA" w:rsidP="001472AA">
            <w:pPr>
              <w:overflowPunct w:val="0"/>
              <w:adjustRightInd w:val="0"/>
              <w:rPr>
                <w:rFonts w:ascii="Arial" w:hAnsi="Arial" w:cs="Arial"/>
                <w:sz w:val="22"/>
                <w:szCs w:val="22"/>
              </w:rPr>
            </w:pPr>
          </w:p>
          <w:p w:rsidR="001472AA" w:rsidRPr="00E8406A" w:rsidRDefault="001472AA" w:rsidP="001472AA">
            <w:pPr>
              <w:overflowPunct w:val="0"/>
              <w:adjustRightInd w:val="0"/>
              <w:rPr>
                <w:rFonts w:ascii="Arial" w:hAnsi="Arial" w:cs="Arial"/>
                <w:sz w:val="22"/>
                <w:szCs w:val="22"/>
              </w:rPr>
            </w:pPr>
          </w:p>
        </w:tc>
        <w:tc>
          <w:tcPr>
            <w:tcW w:w="5339" w:type="dxa"/>
          </w:tcPr>
          <w:p w:rsidR="001472AA" w:rsidRPr="00E8406A" w:rsidRDefault="001472AA" w:rsidP="001472AA">
            <w:pPr>
              <w:spacing w:before="120" w:after="120"/>
              <w:rPr>
                <w:rFonts w:ascii="Arial" w:hAnsi="Arial" w:cs="Arial"/>
                <w:b/>
                <w:sz w:val="22"/>
                <w:szCs w:val="22"/>
              </w:rPr>
            </w:pPr>
            <w:r w:rsidRPr="00E8406A">
              <w:rPr>
                <w:rFonts w:ascii="Arial" w:hAnsi="Arial" w:cs="Arial"/>
                <w:b/>
                <w:sz w:val="22"/>
                <w:szCs w:val="22"/>
              </w:rPr>
              <w:t>Rozhodnutí : Námitka se zamítá.</w:t>
            </w:r>
          </w:p>
          <w:p w:rsidR="001472AA" w:rsidRPr="00E8406A" w:rsidRDefault="001472AA" w:rsidP="001472AA">
            <w:pPr>
              <w:rPr>
                <w:rFonts w:ascii="Arial" w:hAnsi="Arial" w:cs="Arial"/>
                <w:b/>
                <w:sz w:val="22"/>
                <w:szCs w:val="22"/>
              </w:rPr>
            </w:pPr>
            <w:r w:rsidRPr="00E8406A">
              <w:rPr>
                <w:rFonts w:ascii="Arial" w:hAnsi="Arial" w:cs="Arial"/>
                <w:b/>
                <w:sz w:val="22"/>
                <w:szCs w:val="22"/>
              </w:rPr>
              <w:t>Odůvodnění :</w:t>
            </w:r>
          </w:p>
          <w:p w:rsidR="001472AA" w:rsidRPr="00E8406A" w:rsidRDefault="001472AA" w:rsidP="001472AA">
            <w:pPr>
              <w:rPr>
                <w:rFonts w:ascii="Arial" w:hAnsi="Arial" w:cs="Arial"/>
                <w:sz w:val="22"/>
                <w:szCs w:val="22"/>
              </w:rPr>
            </w:pPr>
            <w:r w:rsidRPr="00E8406A">
              <w:rPr>
                <w:rFonts w:ascii="Arial" w:hAnsi="Arial" w:cs="Arial"/>
                <w:sz w:val="22"/>
                <w:szCs w:val="22"/>
              </w:rPr>
              <w:t>Nesouhlasné stanovisko orgánu ochrany zemědělského půdního fondu – II. třída ochrany -</w:t>
            </w:r>
          </w:p>
          <w:p w:rsidR="001472AA" w:rsidRPr="00E8406A" w:rsidRDefault="001472AA" w:rsidP="001472AA">
            <w:pPr>
              <w:rPr>
                <w:rFonts w:ascii="Arial" w:hAnsi="Arial" w:cs="Arial"/>
                <w:sz w:val="22"/>
                <w:szCs w:val="22"/>
              </w:rPr>
            </w:pPr>
            <w:r w:rsidRPr="00E8406A">
              <w:rPr>
                <w:rFonts w:ascii="Arial" w:hAnsi="Arial" w:cs="Arial"/>
                <w:sz w:val="22"/>
                <w:szCs w:val="22"/>
              </w:rPr>
              <w:t>viz §4 odst.(3) ochrany ZPF dle zákona č.334/1992 Sb., v platném znění a uplatnění §18 odst.(5) stavebního zákona. Obec Homole u Panny se ztotožňuje se stanoviskem DO a upřednostňuje ponechání plochy dle KN</w:t>
            </w:r>
            <w:r>
              <w:rPr>
                <w:rFonts w:ascii="Arial" w:hAnsi="Arial" w:cs="Arial"/>
                <w:sz w:val="22"/>
                <w:szCs w:val="22"/>
              </w:rPr>
              <w:t>.</w:t>
            </w:r>
          </w:p>
        </w:tc>
      </w:tr>
    </w:tbl>
    <w:p w:rsidR="001472AA" w:rsidRPr="00546B9E" w:rsidRDefault="000006F5" w:rsidP="001A36A8">
      <w:pPr>
        <w:tabs>
          <w:tab w:val="left" w:pos="14459"/>
        </w:tabs>
        <w:ind w:left="-567" w:hanging="567"/>
        <w:rPr>
          <w:rFonts w:ascii="Arial" w:hAnsi="Arial" w:cs="Arial"/>
          <w:b/>
          <w:sz w:val="28"/>
          <w:szCs w:val="28"/>
        </w:rPr>
      </w:pPr>
      <w:r>
        <w:rPr>
          <w:rFonts w:ascii="Arial" w:hAnsi="Arial" w:cs="Arial"/>
          <w:b/>
          <w:sz w:val="28"/>
          <w:szCs w:val="28"/>
        </w:rPr>
        <w:lastRenderedPageBreak/>
        <w:t xml:space="preserve">  </w:t>
      </w:r>
      <w:r w:rsidR="001472AA">
        <w:rPr>
          <w:rFonts w:ascii="Arial" w:hAnsi="Arial" w:cs="Arial"/>
          <w:b/>
          <w:sz w:val="28"/>
          <w:szCs w:val="28"/>
        </w:rPr>
        <w:t xml:space="preserve">                     </w:t>
      </w:r>
      <w:proofErr w:type="gramStart"/>
      <w:r w:rsidR="001472AA" w:rsidRPr="006C2530">
        <w:rPr>
          <w:rFonts w:ascii="Arial" w:hAnsi="Arial" w:cs="Arial"/>
          <w:b/>
          <w:sz w:val="28"/>
          <w:szCs w:val="28"/>
        </w:rPr>
        <w:t>PŘÍLOHA</w:t>
      </w:r>
      <w:r w:rsidR="001472AA">
        <w:rPr>
          <w:rFonts w:ascii="Arial" w:hAnsi="Arial" w:cs="Arial"/>
          <w:b/>
          <w:sz w:val="28"/>
          <w:szCs w:val="28"/>
        </w:rPr>
        <w:t xml:space="preserve"> 2         ROZHODNUTÍ</w:t>
      </w:r>
      <w:proofErr w:type="gramEnd"/>
      <w:r w:rsidR="001472AA">
        <w:rPr>
          <w:rFonts w:ascii="Arial" w:hAnsi="Arial" w:cs="Arial"/>
          <w:b/>
          <w:sz w:val="28"/>
          <w:szCs w:val="28"/>
        </w:rPr>
        <w:t xml:space="preserve"> O NÁMITKÁCH K NÁVRHU ÚZEMNÍHO PLÁNU HOMOLE U PANNY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108"/>
        <w:gridCol w:w="5642"/>
        <w:gridCol w:w="5328"/>
      </w:tblGrid>
      <w:tr w:rsidR="001472AA" w:rsidRPr="00922702" w:rsidTr="001472AA">
        <w:tc>
          <w:tcPr>
            <w:tcW w:w="710" w:type="dxa"/>
          </w:tcPr>
          <w:p w:rsidR="001472AA" w:rsidRPr="002A215C" w:rsidRDefault="001472AA" w:rsidP="001472AA">
            <w:pPr>
              <w:jc w:val="center"/>
              <w:rPr>
                <w:rFonts w:ascii="Arial" w:hAnsi="Arial" w:cs="Arial"/>
                <w:sz w:val="22"/>
                <w:szCs w:val="22"/>
              </w:rPr>
            </w:pPr>
            <w:r w:rsidRPr="002A215C">
              <w:rPr>
                <w:rFonts w:ascii="Arial" w:hAnsi="Arial" w:cs="Arial"/>
                <w:sz w:val="22"/>
                <w:szCs w:val="22"/>
              </w:rPr>
              <w:t>Pol.</w:t>
            </w:r>
          </w:p>
          <w:p w:rsidR="001472AA" w:rsidRPr="002A215C" w:rsidRDefault="001472AA" w:rsidP="001472AA">
            <w:pPr>
              <w:jc w:val="center"/>
              <w:rPr>
                <w:rFonts w:ascii="Arial" w:hAnsi="Arial" w:cs="Arial"/>
                <w:sz w:val="22"/>
                <w:szCs w:val="22"/>
              </w:rPr>
            </w:pPr>
            <w:r w:rsidRPr="002A215C">
              <w:rPr>
                <w:rFonts w:ascii="Arial" w:hAnsi="Arial" w:cs="Arial"/>
                <w:sz w:val="22"/>
                <w:szCs w:val="22"/>
              </w:rPr>
              <w:t>číslo</w:t>
            </w:r>
          </w:p>
        </w:tc>
        <w:tc>
          <w:tcPr>
            <w:tcW w:w="3113" w:type="dxa"/>
          </w:tcPr>
          <w:p w:rsidR="001472AA" w:rsidRPr="002A215C" w:rsidRDefault="001472AA" w:rsidP="001472AA">
            <w:pPr>
              <w:jc w:val="center"/>
              <w:rPr>
                <w:rFonts w:ascii="Arial" w:hAnsi="Arial" w:cs="Arial"/>
                <w:sz w:val="22"/>
                <w:szCs w:val="22"/>
              </w:rPr>
            </w:pPr>
            <w:r w:rsidRPr="002A215C">
              <w:rPr>
                <w:rFonts w:ascii="Arial" w:hAnsi="Arial" w:cs="Arial"/>
                <w:sz w:val="22"/>
                <w:szCs w:val="22"/>
              </w:rPr>
              <w:t>Námitku podal/ jméno/</w:t>
            </w:r>
          </w:p>
          <w:p w:rsidR="001472AA" w:rsidRPr="002A215C" w:rsidRDefault="001472AA" w:rsidP="001472AA">
            <w:pPr>
              <w:jc w:val="center"/>
              <w:rPr>
                <w:rFonts w:ascii="Arial" w:hAnsi="Arial" w:cs="Arial"/>
                <w:sz w:val="22"/>
                <w:szCs w:val="22"/>
              </w:rPr>
            </w:pPr>
            <w:r w:rsidRPr="002A215C">
              <w:rPr>
                <w:rFonts w:ascii="Arial" w:hAnsi="Arial" w:cs="Arial"/>
                <w:sz w:val="22"/>
                <w:szCs w:val="22"/>
              </w:rPr>
              <w:t>datum/ adresa</w:t>
            </w:r>
          </w:p>
        </w:tc>
        <w:tc>
          <w:tcPr>
            <w:tcW w:w="5655" w:type="dxa"/>
          </w:tcPr>
          <w:p w:rsidR="001472AA" w:rsidRPr="002A215C" w:rsidRDefault="001472AA" w:rsidP="001472AA">
            <w:pPr>
              <w:rPr>
                <w:rFonts w:ascii="Arial" w:hAnsi="Arial" w:cs="Arial"/>
                <w:sz w:val="22"/>
                <w:szCs w:val="22"/>
              </w:rPr>
            </w:pPr>
          </w:p>
          <w:p w:rsidR="001472AA" w:rsidRPr="002A215C" w:rsidRDefault="001472AA" w:rsidP="001472AA">
            <w:pPr>
              <w:rPr>
                <w:rFonts w:ascii="Arial" w:hAnsi="Arial" w:cs="Arial"/>
                <w:sz w:val="22"/>
                <w:szCs w:val="22"/>
              </w:rPr>
            </w:pPr>
            <w:r w:rsidRPr="002A215C">
              <w:rPr>
                <w:rFonts w:ascii="Arial" w:hAnsi="Arial" w:cs="Arial"/>
                <w:sz w:val="22"/>
                <w:szCs w:val="22"/>
              </w:rPr>
              <w:t xml:space="preserve">                        Obsah námitky</w:t>
            </w:r>
          </w:p>
        </w:tc>
        <w:tc>
          <w:tcPr>
            <w:tcW w:w="5339" w:type="dxa"/>
          </w:tcPr>
          <w:p w:rsidR="001472AA" w:rsidRPr="002A215C" w:rsidRDefault="001472AA" w:rsidP="001472AA">
            <w:pPr>
              <w:rPr>
                <w:rFonts w:ascii="Arial" w:hAnsi="Arial" w:cs="Arial"/>
                <w:sz w:val="22"/>
                <w:szCs w:val="22"/>
              </w:rPr>
            </w:pPr>
          </w:p>
          <w:p w:rsidR="001472AA" w:rsidRPr="002A215C" w:rsidRDefault="001472AA" w:rsidP="001472AA">
            <w:pPr>
              <w:rPr>
                <w:rFonts w:ascii="Arial" w:hAnsi="Arial" w:cs="Arial"/>
                <w:sz w:val="22"/>
                <w:szCs w:val="22"/>
              </w:rPr>
            </w:pPr>
            <w:r w:rsidRPr="002A215C">
              <w:rPr>
                <w:rFonts w:ascii="Arial" w:hAnsi="Arial" w:cs="Arial"/>
                <w:sz w:val="22"/>
                <w:szCs w:val="22"/>
              </w:rPr>
              <w:t xml:space="preserve">  Rozhodnutí o námitce/ Odůvodnění</w:t>
            </w:r>
          </w:p>
        </w:tc>
      </w:tr>
      <w:tr w:rsidR="001472AA" w:rsidRPr="00922702" w:rsidTr="001472AA">
        <w:trPr>
          <w:trHeight w:val="2268"/>
        </w:trPr>
        <w:tc>
          <w:tcPr>
            <w:tcW w:w="710" w:type="dxa"/>
          </w:tcPr>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Default="001472AA" w:rsidP="001472AA">
            <w:pPr>
              <w:jc w:val="center"/>
              <w:rPr>
                <w:rFonts w:ascii="Arial" w:hAnsi="Arial" w:cs="Arial"/>
                <w:sz w:val="22"/>
                <w:szCs w:val="22"/>
              </w:rPr>
            </w:pPr>
          </w:p>
          <w:p w:rsidR="001472AA" w:rsidRPr="00546B9E" w:rsidRDefault="001472AA" w:rsidP="001472AA">
            <w:pPr>
              <w:jc w:val="center"/>
              <w:rPr>
                <w:rFonts w:ascii="Arial" w:hAnsi="Arial" w:cs="Arial"/>
                <w:sz w:val="22"/>
                <w:szCs w:val="22"/>
              </w:rPr>
            </w:pPr>
            <w:r w:rsidRPr="00546B9E">
              <w:rPr>
                <w:rFonts w:ascii="Arial" w:hAnsi="Arial" w:cs="Arial"/>
                <w:sz w:val="22"/>
                <w:szCs w:val="22"/>
              </w:rPr>
              <w:t>4</w:t>
            </w: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tc>
        <w:tc>
          <w:tcPr>
            <w:tcW w:w="3113" w:type="dxa"/>
          </w:tcPr>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r w:rsidRPr="00546B9E">
              <w:rPr>
                <w:rFonts w:ascii="Arial" w:hAnsi="Arial" w:cs="Arial"/>
                <w:sz w:val="22"/>
                <w:szCs w:val="22"/>
              </w:rPr>
              <w:t>Tomáš a Monika</w:t>
            </w:r>
          </w:p>
          <w:p w:rsidR="001472AA" w:rsidRPr="00546B9E" w:rsidRDefault="001472AA" w:rsidP="001472AA">
            <w:pPr>
              <w:rPr>
                <w:rFonts w:ascii="Arial" w:hAnsi="Arial" w:cs="Arial"/>
                <w:sz w:val="22"/>
                <w:szCs w:val="22"/>
              </w:rPr>
            </w:pPr>
            <w:r w:rsidRPr="00546B9E">
              <w:rPr>
                <w:rFonts w:ascii="Arial" w:hAnsi="Arial" w:cs="Arial"/>
                <w:sz w:val="22"/>
                <w:szCs w:val="22"/>
              </w:rPr>
              <w:t>Vaněčkovi</w:t>
            </w:r>
          </w:p>
          <w:p w:rsidR="001472AA" w:rsidRPr="00546B9E" w:rsidRDefault="001472AA" w:rsidP="001472AA">
            <w:pPr>
              <w:rPr>
                <w:rFonts w:ascii="Arial" w:hAnsi="Arial" w:cs="Arial"/>
                <w:sz w:val="22"/>
                <w:szCs w:val="22"/>
              </w:rPr>
            </w:pPr>
            <w:r w:rsidRPr="00546B9E">
              <w:rPr>
                <w:rFonts w:ascii="Arial" w:hAnsi="Arial" w:cs="Arial"/>
                <w:sz w:val="22"/>
                <w:szCs w:val="22"/>
              </w:rPr>
              <w:t>Haslice 1</w:t>
            </w:r>
          </w:p>
          <w:p w:rsidR="001472AA" w:rsidRPr="00546B9E" w:rsidRDefault="001472AA" w:rsidP="001472AA">
            <w:pPr>
              <w:rPr>
                <w:rFonts w:ascii="Arial" w:hAnsi="Arial" w:cs="Arial"/>
                <w:sz w:val="22"/>
                <w:szCs w:val="22"/>
              </w:rPr>
            </w:pPr>
            <w:r w:rsidRPr="00546B9E">
              <w:rPr>
                <w:rFonts w:ascii="Arial" w:hAnsi="Arial" w:cs="Arial"/>
                <w:sz w:val="22"/>
                <w:szCs w:val="22"/>
              </w:rPr>
              <w:t>k.ú. Homole u Panny</w:t>
            </w:r>
          </w:p>
          <w:p w:rsidR="001472AA" w:rsidRPr="00546B9E" w:rsidRDefault="001472AA" w:rsidP="001472AA">
            <w:pPr>
              <w:rPr>
                <w:rFonts w:ascii="Arial" w:hAnsi="Arial" w:cs="Arial"/>
                <w:sz w:val="22"/>
                <w:szCs w:val="22"/>
              </w:rPr>
            </w:pPr>
            <w:r w:rsidRPr="00546B9E">
              <w:rPr>
                <w:rFonts w:ascii="Arial" w:hAnsi="Arial" w:cs="Arial"/>
                <w:sz w:val="22"/>
                <w:szCs w:val="22"/>
              </w:rPr>
              <w:t>400 02 Ústí n.L.</w:t>
            </w: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r w:rsidRPr="00546B9E">
              <w:rPr>
                <w:rFonts w:ascii="Arial" w:hAnsi="Arial" w:cs="Arial"/>
                <w:sz w:val="22"/>
                <w:szCs w:val="22"/>
              </w:rPr>
              <w:t xml:space="preserve">                      20.11.2019</w:t>
            </w:r>
          </w:p>
        </w:tc>
        <w:tc>
          <w:tcPr>
            <w:tcW w:w="5655" w:type="dxa"/>
          </w:tcPr>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r w:rsidRPr="00546B9E">
              <w:rPr>
                <w:rFonts w:ascii="Arial" w:hAnsi="Arial" w:cs="Arial"/>
                <w:sz w:val="22"/>
                <w:szCs w:val="22"/>
              </w:rPr>
              <w:t>Pozemek p.p.č. 664 v k.ú. Homole u Panny</w:t>
            </w:r>
          </w:p>
          <w:p w:rsidR="001472AA" w:rsidRPr="00546B9E" w:rsidRDefault="001472AA" w:rsidP="001472AA">
            <w:pPr>
              <w:rPr>
                <w:rFonts w:ascii="Arial" w:hAnsi="Arial" w:cs="Arial"/>
                <w:sz w:val="22"/>
                <w:szCs w:val="22"/>
              </w:rPr>
            </w:pPr>
            <w:r w:rsidRPr="00546B9E">
              <w:rPr>
                <w:rFonts w:ascii="Arial" w:hAnsi="Arial" w:cs="Arial"/>
                <w:sz w:val="22"/>
                <w:szCs w:val="22"/>
              </w:rPr>
              <w:t>je v ÚP po 9.změně ÚPnSÚ veden jako</w:t>
            </w:r>
          </w:p>
          <w:p w:rsidR="001472AA" w:rsidRPr="00546B9E" w:rsidRDefault="001472AA" w:rsidP="001472AA">
            <w:pPr>
              <w:rPr>
                <w:rFonts w:ascii="Arial" w:hAnsi="Arial" w:cs="Arial"/>
                <w:sz w:val="22"/>
                <w:szCs w:val="22"/>
              </w:rPr>
            </w:pPr>
            <w:r w:rsidRPr="00546B9E">
              <w:rPr>
                <w:rFonts w:ascii="Arial" w:hAnsi="Arial" w:cs="Arial"/>
                <w:sz w:val="22"/>
                <w:szCs w:val="22"/>
              </w:rPr>
              <w:t>rodinné bydlení v RD.</w:t>
            </w:r>
          </w:p>
          <w:p w:rsidR="001472AA" w:rsidRPr="00546B9E" w:rsidRDefault="001472AA" w:rsidP="001472AA">
            <w:pPr>
              <w:rPr>
                <w:rFonts w:ascii="Arial" w:hAnsi="Arial" w:cs="Arial"/>
                <w:sz w:val="22"/>
                <w:szCs w:val="22"/>
              </w:rPr>
            </w:pPr>
            <w:r w:rsidRPr="00546B9E">
              <w:rPr>
                <w:rFonts w:ascii="Arial" w:hAnsi="Arial" w:cs="Arial"/>
                <w:sz w:val="22"/>
                <w:szCs w:val="22"/>
              </w:rPr>
              <w:t xml:space="preserve">Požadují, aby daný pozemek byl celý veden </w:t>
            </w:r>
          </w:p>
          <w:p w:rsidR="001472AA" w:rsidRPr="00546B9E" w:rsidRDefault="001472AA" w:rsidP="001472AA">
            <w:pPr>
              <w:rPr>
                <w:rFonts w:ascii="Arial" w:hAnsi="Arial" w:cs="Arial"/>
                <w:sz w:val="22"/>
                <w:szCs w:val="22"/>
              </w:rPr>
            </w:pPr>
            <w:r w:rsidRPr="00546B9E">
              <w:rPr>
                <w:rFonts w:ascii="Arial" w:hAnsi="Arial" w:cs="Arial"/>
                <w:sz w:val="22"/>
                <w:szCs w:val="22"/>
              </w:rPr>
              <w:t>v zastavěném území pro výstavbu RD.</w:t>
            </w:r>
          </w:p>
          <w:p w:rsidR="001472AA" w:rsidRPr="00546B9E" w:rsidRDefault="001472AA" w:rsidP="001472AA">
            <w:pPr>
              <w:rPr>
                <w:rFonts w:ascii="Arial" w:hAnsi="Arial" w:cs="Arial"/>
                <w:sz w:val="22"/>
                <w:szCs w:val="22"/>
              </w:rPr>
            </w:pPr>
          </w:p>
        </w:tc>
        <w:tc>
          <w:tcPr>
            <w:tcW w:w="5339" w:type="dxa"/>
          </w:tcPr>
          <w:p w:rsidR="001472AA" w:rsidRPr="00546B9E" w:rsidRDefault="001472AA" w:rsidP="001472AA">
            <w:pPr>
              <w:spacing w:before="120" w:after="120"/>
              <w:rPr>
                <w:rFonts w:ascii="Arial" w:hAnsi="Arial" w:cs="Arial"/>
                <w:b/>
                <w:sz w:val="22"/>
                <w:szCs w:val="22"/>
              </w:rPr>
            </w:pPr>
            <w:r w:rsidRPr="00546B9E">
              <w:rPr>
                <w:rFonts w:ascii="Arial" w:hAnsi="Arial" w:cs="Arial"/>
                <w:b/>
                <w:sz w:val="22"/>
                <w:szCs w:val="22"/>
              </w:rPr>
              <w:t xml:space="preserve">Rozhodnutí : Námitce se vyhovuje za podmínky </w:t>
            </w:r>
          </w:p>
          <w:p w:rsidR="001472AA" w:rsidRPr="00546B9E" w:rsidRDefault="001472AA" w:rsidP="001472AA">
            <w:pPr>
              <w:rPr>
                <w:rFonts w:ascii="Arial" w:hAnsi="Arial" w:cs="Arial"/>
                <w:b/>
                <w:sz w:val="22"/>
                <w:szCs w:val="22"/>
              </w:rPr>
            </w:pPr>
            <w:r w:rsidRPr="00546B9E">
              <w:rPr>
                <w:rFonts w:ascii="Arial" w:hAnsi="Arial" w:cs="Arial"/>
                <w:b/>
                <w:sz w:val="22"/>
                <w:szCs w:val="22"/>
              </w:rPr>
              <w:t>Odůvodnění :</w:t>
            </w:r>
          </w:p>
          <w:p w:rsidR="001472AA" w:rsidRPr="00546B9E" w:rsidRDefault="001472AA" w:rsidP="001472AA">
            <w:pPr>
              <w:rPr>
                <w:rFonts w:ascii="Arial" w:hAnsi="Arial" w:cs="Arial"/>
                <w:sz w:val="22"/>
                <w:szCs w:val="22"/>
              </w:rPr>
            </w:pPr>
            <w:r w:rsidRPr="00546B9E">
              <w:rPr>
                <w:rFonts w:ascii="Arial" w:hAnsi="Arial" w:cs="Arial"/>
                <w:sz w:val="22"/>
                <w:szCs w:val="22"/>
              </w:rPr>
              <w:t xml:space="preserve">Agentura nesouhlasí s vymezením nezastavěné zahrady v ploše biokoridoru ÚSES. Agentura souhlasí s vymezením zastavitelné plochy na části pozemku mimo území biokoridoru. </w:t>
            </w:r>
          </w:p>
          <w:p w:rsidR="001472AA" w:rsidRPr="00546B9E" w:rsidRDefault="001472AA" w:rsidP="001472AA">
            <w:pPr>
              <w:rPr>
                <w:rFonts w:ascii="Arial" w:hAnsi="Arial" w:cs="Arial"/>
                <w:sz w:val="22"/>
                <w:szCs w:val="22"/>
              </w:rPr>
            </w:pPr>
            <w:r w:rsidRPr="00546B9E">
              <w:rPr>
                <w:rFonts w:ascii="Arial" w:hAnsi="Arial" w:cs="Arial"/>
                <w:sz w:val="22"/>
                <w:szCs w:val="22"/>
              </w:rPr>
              <w:t>Návrh : Požadavek Agentury bude v návrhu ÚP plně respektován.</w:t>
            </w:r>
          </w:p>
        </w:tc>
      </w:tr>
      <w:tr w:rsidR="001472AA" w:rsidRPr="00922702" w:rsidTr="001472AA">
        <w:trPr>
          <w:trHeight w:val="2088"/>
        </w:trPr>
        <w:tc>
          <w:tcPr>
            <w:tcW w:w="710" w:type="dxa"/>
          </w:tcPr>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Pr="00546B9E" w:rsidRDefault="001472AA" w:rsidP="001472AA">
            <w:pPr>
              <w:jc w:val="center"/>
              <w:rPr>
                <w:rFonts w:ascii="Arial" w:hAnsi="Arial" w:cs="Arial"/>
                <w:sz w:val="22"/>
                <w:szCs w:val="22"/>
              </w:rPr>
            </w:pPr>
            <w:r w:rsidRPr="00546B9E">
              <w:rPr>
                <w:rFonts w:ascii="Arial" w:hAnsi="Arial" w:cs="Arial"/>
                <w:sz w:val="22"/>
                <w:szCs w:val="22"/>
              </w:rPr>
              <w:t>5</w:t>
            </w: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tc>
        <w:tc>
          <w:tcPr>
            <w:tcW w:w="3113" w:type="dxa"/>
          </w:tcPr>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r w:rsidRPr="00546B9E">
              <w:rPr>
                <w:rFonts w:ascii="Arial" w:hAnsi="Arial" w:cs="Arial"/>
                <w:sz w:val="22"/>
                <w:szCs w:val="22"/>
              </w:rPr>
              <w:t>Obec Homole u Panny</w:t>
            </w: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r>
              <w:rPr>
                <w:rFonts w:ascii="Arial" w:hAnsi="Arial" w:cs="Arial"/>
                <w:sz w:val="22"/>
                <w:szCs w:val="22"/>
              </w:rPr>
              <w:t xml:space="preserve">                     </w:t>
            </w:r>
            <w:r w:rsidRPr="00546B9E">
              <w:rPr>
                <w:rFonts w:ascii="Arial" w:hAnsi="Arial" w:cs="Arial"/>
                <w:sz w:val="22"/>
                <w:szCs w:val="22"/>
              </w:rPr>
              <w:t>21.11.2019</w:t>
            </w:r>
          </w:p>
          <w:p w:rsidR="001472AA" w:rsidRPr="00546B9E" w:rsidRDefault="001472AA" w:rsidP="001472AA">
            <w:pPr>
              <w:rPr>
                <w:rFonts w:ascii="Arial" w:hAnsi="Arial" w:cs="Arial"/>
                <w:sz w:val="22"/>
                <w:szCs w:val="22"/>
              </w:rPr>
            </w:pPr>
            <w:r w:rsidRPr="00546B9E">
              <w:rPr>
                <w:rFonts w:ascii="Arial" w:hAnsi="Arial" w:cs="Arial"/>
                <w:sz w:val="22"/>
                <w:szCs w:val="22"/>
              </w:rPr>
              <w:t xml:space="preserve">                       </w:t>
            </w:r>
          </w:p>
        </w:tc>
        <w:tc>
          <w:tcPr>
            <w:tcW w:w="5655" w:type="dxa"/>
          </w:tcPr>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r w:rsidRPr="00546B9E">
              <w:rPr>
                <w:rFonts w:ascii="Arial" w:hAnsi="Arial" w:cs="Arial"/>
                <w:sz w:val="22"/>
                <w:szCs w:val="22"/>
              </w:rPr>
              <w:t>Pozemky p.p.č. 602 a 603 v k.ú. Homole u Panny</w:t>
            </w:r>
          </w:p>
          <w:p w:rsidR="001472AA" w:rsidRPr="00546B9E" w:rsidRDefault="001472AA" w:rsidP="001472AA">
            <w:pPr>
              <w:rPr>
                <w:rFonts w:ascii="Arial" w:hAnsi="Arial" w:cs="Arial"/>
                <w:sz w:val="22"/>
                <w:szCs w:val="22"/>
              </w:rPr>
            </w:pPr>
            <w:r w:rsidRPr="00546B9E">
              <w:rPr>
                <w:rFonts w:ascii="Arial" w:hAnsi="Arial" w:cs="Arial"/>
                <w:sz w:val="22"/>
                <w:szCs w:val="22"/>
              </w:rPr>
              <w:t>v dosud platném ÚP (ÚPnSÚ) jsou vedeny jako ttp.</w:t>
            </w:r>
          </w:p>
          <w:p w:rsidR="001472AA" w:rsidRPr="00546B9E" w:rsidRDefault="001472AA" w:rsidP="001472AA">
            <w:pPr>
              <w:rPr>
                <w:rFonts w:ascii="Arial" w:hAnsi="Arial" w:cs="Arial"/>
                <w:sz w:val="22"/>
                <w:szCs w:val="22"/>
              </w:rPr>
            </w:pPr>
            <w:r w:rsidRPr="00546B9E">
              <w:rPr>
                <w:rFonts w:ascii="Arial" w:hAnsi="Arial" w:cs="Arial"/>
                <w:sz w:val="22"/>
                <w:szCs w:val="22"/>
              </w:rPr>
              <w:t>Obec požaduje, aby pozemky byly vedeny jako dosud pro plochy výroby a skladování.</w:t>
            </w:r>
          </w:p>
        </w:tc>
        <w:tc>
          <w:tcPr>
            <w:tcW w:w="5339" w:type="dxa"/>
          </w:tcPr>
          <w:p w:rsidR="001472AA" w:rsidRDefault="001472AA" w:rsidP="001472AA">
            <w:pPr>
              <w:rPr>
                <w:rFonts w:ascii="Arial" w:hAnsi="Arial" w:cs="Arial"/>
                <w:sz w:val="22"/>
                <w:szCs w:val="22"/>
              </w:rPr>
            </w:pPr>
          </w:p>
          <w:p w:rsidR="001472AA" w:rsidRPr="00546B9E" w:rsidRDefault="001472AA" w:rsidP="001472AA">
            <w:pPr>
              <w:rPr>
                <w:rFonts w:ascii="Arial" w:hAnsi="Arial" w:cs="Arial"/>
                <w:b/>
                <w:sz w:val="22"/>
                <w:szCs w:val="22"/>
              </w:rPr>
            </w:pPr>
            <w:r w:rsidRPr="00546B9E">
              <w:rPr>
                <w:rFonts w:ascii="Arial" w:hAnsi="Arial" w:cs="Arial"/>
                <w:b/>
                <w:sz w:val="22"/>
                <w:szCs w:val="22"/>
              </w:rPr>
              <w:t xml:space="preserve">Rozhodnutí : </w:t>
            </w:r>
          </w:p>
          <w:p w:rsidR="001472AA" w:rsidRPr="00546B9E" w:rsidRDefault="001472AA" w:rsidP="001472AA">
            <w:pPr>
              <w:rPr>
                <w:rFonts w:ascii="Arial" w:hAnsi="Arial" w:cs="Arial"/>
                <w:sz w:val="22"/>
                <w:szCs w:val="22"/>
              </w:rPr>
            </w:pPr>
            <w:r w:rsidRPr="00546B9E">
              <w:rPr>
                <w:rFonts w:ascii="Arial" w:hAnsi="Arial" w:cs="Arial"/>
                <w:sz w:val="22"/>
                <w:szCs w:val="22"/>
              </w:rPr>
              <w:t>Obec Homole u Panny jako vlastník pozemků podle KN a podávající námitku č.5, od požadavku, aby obě navrhované parcely byly v návrhu ÚP navrženy jako plochy výroby a skladování, tímto odstupuje.</w:t>
            </w:r>
          </w:p>
          <w:p w:rsidR="001472AA" w:rsidRPr="00546B9E" w:rsidRDefault="001472AA" w:rsidP="001472AA">
            <w:pPr>
              <w:rPr>
                <w:rFonts w:ascii="Arial" w:hAnsi="Arial" w:cs="Arial"/>
                <w:sz w:val="22"/>
                <w:szCs w:val="22"/>
              </w:rPr>
            </w:pPr>
          </w:p>
        </w:tc>
      </w:tr>
      <w:tr w:rsidR="001472AA" w:rsidRPr="00922702" w:rsidTr="001472AA">
        <w:trPr>
          <w:trHeight w:val="2530"/>
        </w:trPr>
        <w:tc>
          <w:tcPr>
            <w:tcW w:w="710" w:type="dxa"/>
          </w:tcPr>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Default="001472AA" w:rsidP="001472AA">
            <w:pPr>
              <w:rPr>
                <w:rFonts w:ascii="Arial" w:hAnsi="Arial" w:cs="Arial"/>
                <w:sz w:val="22"/>
                <w:szCs w:val="22"/>
              </w:rPr>
            </w:pPr>
            <w:r w:rsidRPr="00546B9E">
              <w:rPr>
                <w:rFonts w:ascii="Arial" w:hAnsi="Arial" w:cs="Arial"/>
                <w:sz w:val="22"/>
                <w:szCs w:val="22"/>
              </w:rPr>
              <w:t xml:space="preserve">   </w:t>
            </w:r>
          </w:p>
          <w:p w:rsidR="001472AA" w:rsidRPr="00546B9E" w:rsidRDefault="001472AA" w:rsidP="001472AA">
            <w:pPr>
              <w:rPr>
                <w:rFonts w:ascii="Arial" w:hAnsi="Arial" w:cs="Arial"/>
                <w:sz w:val="22"/>
                <w:szCs w:val="22"/>
              </w:rPr>
            </w:pPr>
            <w:r w:rsidRPr="00546B9E">
              <w:rPr>
                <w:rFonts w:ascii="Arial" w:hAnsi="Arial" w:cs="Arial"/>
                <w:sz w:val="22"/>
                <w:szCs w:val="22"/>
              </w:rPr>
              <w:t>6</w:t>
            </w: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tc>
        <w:tc>
          <w:tcPr>
            <w:tcW w:w="3113" w:type="dxa"/>
          </w:tcPr>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r w:rsidRPr="00546B9E">
              <w:rPr>
                <w:rFonts w:ascii="Arial" w:hAnsi="Arial" w:cs="Arial"/>
                <w:sz w:val="22"/>
                <w:szCs w:val="22"/>
              </w:rPr>
              <w:t>Josef Matoušek</w:t>
            </w:r>
          </w:p>
          <w:p w:rsidR="001472AA" w:rsidRPr="00546B9E" w:rsidRDefault="001472AA" w:rsidP="001472AA">
            <w:pPr>
              <w:rPr>
                <w:rFonts w:ascii="Arial" w:hAnsi="Arial" w:cs="Arial"/>
                <w:sz w:val="22"/>
                <w:szCs w:val="22"/>
              </w:rPr>
            </w:pPr>
            <w:r w:rsidRPr="00546B9E">
              <w:rPr>
                <w:rFonts w:ascii="Arial" w:hAnsi="Arial" w:cs="Arial"/>
                <w:sz w:val="22"/>
                <w:szCs w:val="22"/>
              </w:rPr>
              <w:t>Homole u Panny 30</w:t>
            </w:r>
          </w:p>
          <w:p w:rsidR="001472AA" w:rsidRPr="00546B9E" w:rsidRDefault="001472AA" w:rsidP="001472AA">
            <w:pPr>
              <w:rPr>
                <w:rFonts w:ascii="Arial" w:hAnsi="Arial" w:cs="Arial"/>
                <w:sz w:val="22"/>
                <w:szCs w:val="22"/>
              </w:rPr>
            </w:pPr>
            <w:r w:rsidRPr="00546B9E">
              <w:rPr>
                <w:rFonts w:ascii="Arial" w:hAnsi="Arial" w:cs="Arial"/>
                <w:sz w:val="22"/>
                <w:szCs w:val="22"/>
              </w:rPr>
              <w:t>400 02 Ústí n.L.</w:t>
            </w: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r w:rsidRPr="00546B9E">
              <w:rPr>
                <w:rFonts w:ascii="Arial" w:hAnsi="Arial" w:cs="Arial"/>
                <w:sz w:val="22"/>
                <w:szCs w:val="22"/>
              </w:rPr>
              <w:t xml:space="preserve">                        20.11.2019</w:t>
            </w:r>
          </w:p>
          <w:p w:rsidR="001472AA" w:rsidRPr="00546B9E" w:rsidRDefault="001472AA" w:rsidP="001472AA">
            <w:pPr>
              <w:rPr>
                <w:rFonts w:ascii="Arial" w:hAnsi="Arial" w:cs="Arial"/>
                <w:sz w:val="22"/>
                <w:szCs w:val="22"/>
              </w:rPr>
            </w:pPr>
          </w:p>
        </w:tc>
        <w:tc>
          <w:tcPr>
            <w:tcW w:w="5655" w:type="dxa"/>
          </w:tcPr>
          <w:p w:rsidR="001472AA" w:rsidRPr="00546B9E" w:rsidRDefault="001472AA" w:rsidP="001472AA">
            <w:pPr>
              <w:rPr>
                <w:rFonts w:ascii="Arial" w:hAnsi="Arial" w:cs="Arial"/>
                <w:sz w:val="22"/>
                <w:szCs w:val="22"/>
              </w:rPr>
            </w:pPr>
          </w:p>
          <w:p w:rsidR="001472AA" w:rsidRPr="00546B9E" w:rsidRDefault="001472AA" w:rsidP="001472AA">
            <w:pPr>
              <w:rPr>
                <w:rFonts w:ascii="Arial" w:hAnsi="Arial" w:cs="Arial"/>
                <w:sz w:val="22"/>
                <w:szCs w:val="22"/>
              </w:rPr>
            </w:pPr>
            <w:r w:rsidRPr="00546B9E">
              <w:rPr>
                <w:rFonts w:ascii="Arial" w:hAnsi="Arial" w:cs="Arial"/>
                <w:sz w:val="22"/>
                <w:szCs w:val="22"/>
              </w:rPr>
              <w:t>Parcela p.p.č. 222/8 v k.ú. Homole u Panny.</w:t>
            </w:r>
          </w:p>
          <w:p w:rsidR="001472AA" w:rsidRPr="00546B9E" w:rsidRDefault="001472AA" w:rsidP="001472AA">
            <w:pPr>
              <w:rPr>
                <w:rFonts w:ascii="Arial" w:hAnsi="Arial" w:cs="Arial"/>
                <w:sz w:val="22"/>
                <w:szCs w:val="22"/>
              </w:rPr>
            </w:pPr>
            <w:r w:rsidRPr="00546B9E">
              <w:rPr>
                <w:rFonts w:ascii="Arial" w:hAnsi="Arial" w:cs="Arial"/>
                <w:sz w:val="22"/>
                <w:szCs w:val="22"/>
              </w:rPr>
              <w:t>Uvádí nemožnost stavět dům, návazně provedena</w:t>
            </w:r>
          </w:p>
          <w:p w:rsidR="001472AA" w:rsidRPr="00546B9E" w:rsidRDefault="001472AA" w:rsidP="001472AA">
            <w:pPr>
              <w:rPr>
                <w:rFonts w:ascii="Arial" w:hAnsi="Arial" w:cs="Arial"/>
                <w:sz w:val="22"/>
                <w:szCs w:val="22"/>
              </w:rPr>
            </w:pPr>
            <w:r w:rsidRPr="00546B9E">
              <w:rPr>
                <w:rFonts w:ascii="Arial" w:hAnsi="Arial" w:cs="Arial"/>
                <w:sz w:val="22"/>
                <w:szCs w:val="22"/>
              </w:rPr>
              <w:t>parcelace pozemku.</w:t>
            </w:r>
          </w:p>
          <w:p w:rsidR="001472AA" w:rsidRPr="00546B9E" w:rsidRDefault="001472AA" w:rsidP="001472AA">
            <w:pPr>
              <w:rPr>
                <w:rFonts w:ascii="Arial" w:hAnsi="Arial" w:cs="Arial"/>
                <w:sz w:val="22"/>
                <w:szCs w:val="22"/>
              </w:rPr>
            </w:pPr>
            <w:r w:rsidRPr="00546B9E">
              <w:rPr>
                <w:rFonts w:ascii="Arial" w:hAnsi="Arial" w:cs="Arial"/>
                <w:sz w:val="22"/>
                <w:szCs w:val="22"/>
              </w:rPr>
              <w:t>Dále uvádí, že pozemek byl původně veden jako rezerva pro stavbu.</w:t>
            </w:r>
          </w:p>
        </w:tc>
        <w:tc>
          <w:tcPr>
            <w:tcW w:w="5339" w:type="dxa"/>
          </w:tcPr>
          <w:p w:rsidR="001472AA" w:rsidRPr="00546B9E" w:rsidRDefault="001472AA" w:rsidP="001472AA">
            <w:pPr>
              <w:rPr>
                <w:rFonts w:ascii="Arial" w:hAnsi="Arial" w:cs="Arial"/>
                <w:sz w:val="22"/>
                <w:szCs w:val="22"/>
              </w:rPr>
            </w:pPr>
          </w:p>
          <w:p w:rsidR="001472AA" w:rsidRPr="00546B9E" w:rsidRDefault="001472AA" w:rsidP="001472AA">
            <w:pPr>
              <w:spacing w:after="120"/>
              <w:rPr>
                <w:rFonts w:ascii="Arial" w:hAnsi="Arial" w:cs="Arial"/>
                <w:b/>
                <w:sz w:val="22"/>
                <w:szCs w:val="22"/>
              </w:rPr>
            </w:pPr>
            <w:r w:rsidRPr="00546B9E">
              <w:rPr>
                <w:rFonts w:ascii="Arial" w:hAnsi="Arial" w:cs="Arial"/>
                <w:b/>
                <w:sz w:val="22"/>
                <w:szCs w:val="22"/>
              </w:rPr>
              <w:t>Rozhodnutí : Námitka se zamítá.</w:t>
            </w:r>
          </w:p>
          <w:p w:rsidR="001472AA" w:rsidRPr="00546B9E" w:rsidRDefault="001472AA" w:rsidP="001472AA">
            <w:pPr>
              <w:rPr>
                <w:rFonts w:ascii="Arial" w:hAnsi="Arial" w:cs="Arial"/>
                <w:b/>
                <w:sz w:val="22"/>
                <w:szCs w:val="22"/>
              </w:rPr>
            </w:pPr>
            <w:r w:rsidRPr="00546B9E">
              <w:rPr>
                <w:rFonts w:ascii="Arial" w:hAnsi="Arial" w:cs="Arial"/>
                <w:b/>
                <w:sz w:val="22"/>
                <w:szCs w:val="22"/>
              </w:rPr>
              <w:t>Odůvodnění :</w:t>
            </w:r>
          </w:p>
          <w:p w:rsidR="001472AA" w:rsidRPr="00546B9E" w:rsidRDefault="001472AA" w:rsidP="001472AA">
            <w:pPr>
              <w:rPr>
                <w:rFonts w:ascii="Arial" w:hAnsi="Arial" w:cs="Arial"/>
                <w:sz w:val="22"/>
                <w:szCs w:val="22"/>
              </w:rPr>
            </w:pPr>
            <w:r w:rsidRPr="00546B9E">
              <w:rPr>
                <w:rFonts w:ascii="Arial" w:hAnsi="Arial" w:cs="Arial"/>
                <w:sz w:val="22"/>
                <w:szCs w:val="22"/>
              </w:rPr>
              <w:t>Nesouhlasné stanovisko orgánu ochrany zemědělského půdního fondu – II. třída ochrany -</w:t>
            </w:r>
          </w:p>
          <w:p w:rsidR="001472AA" w:rsidRPr="00546B9E" w:rsidRDefault="001472AA" w:rsidP="001472AA">
            <w:pPr>
              <w:rPr>
                <w:rFonts w:ascii="Arial" w:hAnsi="Arial" w:cs="Arial"/>
                <w:sz w:val="22"/>
                <w:szCs w:val="22"/>
              </w:rPr>
            </w:pPr>
            <w:r w:rsidRPr="00546B9E">
              <w:rPr>
                <w:rFonts w:ascii="Arial" w:hAnsi="Arial" w:cs="Arial"/>
                <w:sz w:val="22"/>
                <w:szCs w:val="22"/>
              </w:rPr>
              <w:t>viz §4 odst.(3) ochrany ZPF dle zákona č.334/1992 Sb., v platném znění a uplatnění §18 odst.(5) stavebního zákona. Obec Homole u Panny se ztotožňuje se stanoviskem DO a upřednostňuje ponechání plochy dle KN.</w:t>
            </w:r>
          </w:p>
        </w:tc>
      </w:tr>
    </w:tbl>
    <w:p w:rsidR="001472AA" w:rsidRDefault="001472AA" w:rsidP="000006F5">
      <w:pPr>
        <w:tabs>
          <w:tab w:val="left" w:pos="14459"/>
        </w:tabs>
        <w:ind w:left="-567" w:hanging="567"/>
        <w:rPr>
          <w:rFonts w:ascii="Arial" w:hAnsi="Arial" w:cs="Arial"/>
          <w:b/>
          <w:sz w:val="28"/>
          <w:szCs w:val="28"/>
        </w:rPr>
      </w:pPr>
    </w:p>
    <w:p w:rsidR="001472AA" w:rsidRDefault="001472AA" w:rsidP="000006F5">
      <w:pPr>
        <w:tabs>
          <w:tab w:val="left" w:pos="14459"/>
        </w:tabs>
        <w:ind w:left="-567" w:hanging="567"/>
        <w:rPr>
          <w:rFonts w:ascii="Arial" w:hAnsi="Arial" w:cs="Arial"/>
          <w:b/>
          <w:sz w:val="28"/>
          <w:szCs w:val="28"/>
        </w:rPr>
      </w:pPr>
    </w:p>
    <w:p w:rsidR="001472AA" w:rsidRPr="00174680" w:rsidRDefault="001472AA" w:rsidP="001472AA">
      <w:pPr>
        <w:tabs>
          <w:tab w:val="left" w:pos="14459"/>
        </w:tabs>
        <w:ind w:left="-567" w:hanging="567"/>
        <w:rPr>
          <w:rFonts w:ascii="Arial" w:hAnsi="Arial" w:cs="Arial"/>
          <w:b/>
          <w:sz w:val="28"/>
          <w:szCs w:val="28"/>
        </w:rPr>
      </w:pPr>
      <w:r>
        <w:rPr>
          <w:rFonts w:ascii="Arial" w:hAnsi="Arial" w:cs="Arial"/>
          <w:b/>
          <w:sz w:val="28"/>
          <w:szCs w:val="28"/>
        </w:rPr>
        <w:lastRenderedPageBreak/>
        <w:t xml:space="preserve">                      </w:t>
      </w:r>
      <w:r w:rsidRPr="006C2530">
        <w:rPr>
          <w:rFonts w:ascii="Arial" w:hAnsi="Arial" w:cs="Arial"/>
          <w:b/>
          <w:sz w:val="28"/>
          <w:szCs w:val="28"/>
        </w:rPr>
        <w:t>PŘÍLOHA</w:t>
      </w:r>
      <w:r>
        <w:rPr>
          <w:rFonts w:ascii="Arial" w:hAnsi="Arial" w:cs="Arial"/>
          <w:b/>
          <w:sz w:val="28"/>
          <w:szCs w:val="28"/>
        </w:rPr>
        <w:t xml:space="preserve"> 3            ROZHODNUTÍ O NÁMITKÁCH K NÁVRHU ÚZEMNÍHO PLÁNU HOMOLE U PANNY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000"/>
        <w:gridCol w:w="5641"/>
        <w:gridCol w:w="5326"/>
      </w:tblGrid>
      <w:tr w:rsidR="001472AA" w:rsidRPr="00922702" w:rsidTr="001472AA">
        <w:tc>
          <w:tcPr>
            <w:tcW w:w="817" w:type="dxa"/>
          </w:tcPr>
          <w:p w:rsidR="001472AA" w:rsidRPr="00B42788" w:rsidRDefault="001472AA" w:rsidP="001472AA">
            <w:pPr>
              <w:jc w:val="center"/>
              <w:rPr>
                <w:rFonts w:ascii="Arial" w:hAnsi="Arial" w:cs="Arial"/>
                <w:sz w:val="22"/>
                <w:szCs w:val="22"/>
              </w:rPr>
            </w:pPr>
            <w:r w:rsidRPr="00B42788">
              <w:rPr>
                <w:rFonts w:ascii="Arial" w:hAnsi="Arial" w:cs="Arial"/>
                <w:sz w:val="22"/>
                <w:szCs w:val="22"/>
              </w:rPr>
              <w:t>Pol.</w:t>
            </w:r>
          </w:p>
          <w:p w:rsidR="001472AA" w:rsidRPr="00B42788" w:rsidRDefault="001472AA" w:rsidP="001472AA">
            <w:pPr>
              <w:jc w:val="center"/>
              <w:rPr>
                <w:rFonts w:ascii="Arial" w:hAnsi="Arial" w:cs="Arial"/>
                <w:sz w:val="22"/>
                <w:szCs w:val="22"/>
              </w:rPr>
            </w:pPr>
            <w:r w:rsidRPr="00B42788">
              <w:rPr>
                <w:rFonts w:ascii="Arial" w:hAnsi="Arial" w:cs="Arial"/>
                <w:sz w:val="22"/>
                <w:szCs w:val="22"/>
              </w:rPr>
              <w:t>číslo</w:t>
            </w:r>
          </w:p>
        </w:tc>
        <w:tc>
          <w:tcPr>
            <w:tcW w:w="3000" w:type="dxa"/>
          </w:tcPr>
          <w:p w:rsidR="001472AA" w:rsidRPr="00B42788" w:rsidRDefault="001472AA" w:rsidP="001472AA">
            <w:pPr>
              <w:jc w:val="center"/>
              <w:rPr>
                <w:rFonts w:ascii="Arial" w:hAnsi="Arial" w:cs="Arial"/>
                <w:sz w:val="22"/>
                <w:szCs w:val="22"/>
              </w:rPr>
            </w:pPr>
            <w:r w:rsidRPr="00B42788">
              <w:rPr>
                <w:rFonts w:ascii="Arial" w:hAnsi="Arial" w:cs="Arial"/>
                <w:sz w:val="22"/>
                <w:szCs w:val="22"/>
              </w:rPr>
              <w:t>Námitku podal/ jméno/</w:t>
            </w:r>
          </w:p>
          <w:p w:rsidR="001472AA" w:rsidRPr="00B42788" w:rsidRDefault="001472AA" w:rsidP="001472AA">
            <w:pPr>
              <w:jc w:val="center"/>
              <w:rPr>
                <w:rFonts w:ascii="Arial" w:hAnsi="Arial" w:cs="Arial"/>
                <w:sz w:val="22"/>
                <w:szCs w:val="22"/>
              </w:rPr>
            </w:pPr>
            <w:r w:rsidRPr="00B42788">
              <w:rPr>
                <w:rFonts w:ascii="Arial" w:hAnsi="Arial" w:cs="Arial"/>
                <w:sz w:val="22"/>
                <w:szCs w:val="22"/>
              </w:rPr>
              <w:t>datum/ adresa</w:t>
            </w:r>
          </w:p>
        </w:tc>
        <w:tc>
          <w:tcPr>
            <w:tcW w:w="5641" w:type="dxa"/>
          </w:tcPr>
          <w:p w:rsidR="001472AA" w:rsidRPr="00B42788" w:rsidRDefault="001472AA" w:rsidP="001472AA">
            <w:pPr>
              <w:rPr>
                <w:rFonts w:ascii="Arial" w:hAnsi="Arial" w:cs="Arial"/>
                <w:sz w:val="22"/>
                <w:szCs w:val="22"/>
              </w:rPr>
            </w:pPr>
          </w:p>
          <w:p w:rsidR="001472AA" w:rsidRPr="00B42788" w:rsidRDefault="001472AA" w:rsidP="001472AA">
            <w:pPr>
              <w:rPr>
                <w:rFonts w:ascii="Arial" w:hAnsi="Arial" w:cs="Arial"/>
                <w:sz w:val="22"/>
                <w:szCs w:val="22"/>
              </w:rPr>
            </w:pPr>
            <w:r w:rsidRPr="00B42788">
              <w:rPr>
                <w:rFonts w:ascii="Arial" w:hAnsi="Arial" w:cs="Arial"/>
                <w:sz w:val="22"/>
                <w:szCs w:val="22"/>
              </w:rPr>
              <w:t xml:space="preserve">                        Obsah námitky</w:t>
            </w:r>
          </w:p>
        </w:tc>
        <w:tc>
          <w:tcPr>
            <w:tcW w:w="5326" w:type="dxa"/>
          </w:tcPr>
          <w:p w:rsidR="001472AA" w:rsidRPr="00B42788" w:rsidRDefault="001472AA" w:rsidP="001472AA">
            <w:pPr>
              <w:rPr>
                <w:rFonts w:ascii="Arial" w:hAnsi="Arial" w:cs="Arial"/>
                <w:sz w:val="22"/>
                <w:szCs w:val="22"/>
              </w:rPr>
            </w:pPr>
          </w:p>
          <w:p w:rsidR="001472AA" w:rsidRPr="00B42788" w:rsidRDefault="001472AA" w:rsidP="001472AA">
            <w:pPr>
              <w:rPr>
                <w:rFonts w:ascii="Arial" w:hAnsi="Arial" w:cs="Arial"/>
                <w:sz w:val="22"/>
                <w:szCs w:val="22"/>
              </w:rPr>
            </w:pPr>
            <w:r w:rsidRPr="00B42788">
              <w:rPr>
                <w:rFonts w:ascii="Arial" w:hAnsi="Arial" w:cs="Arial"/>
                <w:sz w:val="22"/>
                <w:szCs w:val="22"/>
              </w:rPr>
              <w:t xml:space="preserve">  Rozhodnutí o námitce/ Odůvodnění</w:t>
            </w:r>
          </w:p>
        </w:tc>
      </w:tr>
      <w:tr w:rsidR="001472AA" w:rsidRPr="00922702" w:rsidTr="001472AA">
        <w:tc>
          <w:tcPr>
            <w:tcW w:w="817" w:type="dxa"/>
          </w:tcPr>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Default="001472AA" w:rsidP="001472AA">
            <w:pPr>
              <w:jc w:val="center"/>
              <w:rPr>
                <w:rFonts w:ascii="Arial" w:hAnsi="Arial" w:cs="Arial"/>
              </w:rPr>
            </w:pPr>
          </w:p>
          <w:p w:rsidR="001472AA" w:rsidRPr="00922702" w:rsidRDefault="001472AA" w:rsidP="001472AA">
            <w:pPr>
              <w:jc w:val="center"/>
              <w:rPr>
                <w:rFonts w:ascii="Arial" w:hAnsi="Arial" w:cs="Arial"/>
              </w:rPr>
            </w:pPr>
            <w:r>
              <w:rPr>
                <w:rFonts w:ascii="Arial" w:hAnsi="Arial" w:cs="Arial"/>
              </w:rPr>
              <w:t>7</w:t>
            </w:r>
          </w:p>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rPr>
                <w:rFonts w:ascii="Arial" w:hAnsi="Arial" w:cs="Arial"/>
              </w:rPr>
            </w:pPr>
          </w:p>
        </w:tc>
        <w:tc>
          <w:tcPr>
            <w:tcW w:w="3000" w:type="dxa"/>
          </w:tcPr>
          <w:p w:rsidR="001472AA" w:rsidRPr="00624E63" w:rsidRDefault="001472AA" w:rsidP="001472AA">
            <w:pPr>
              <w:rPr>
                <w:rFonts w:ascii="Arial" w:hAnsi="Arial" w:cs="Arial"/>
                <w:sz w:val="22"/>
                <w:szCs w:val="22"/>
              </w:rPr>
            </w:pPr>
          </w:p>
          <w:p w:rsidR="001472AA" w:rsidRPr="00624E63" w:rsidRDefault="001472AA" w:rsidP="001472AA">
            <w:pPr>
              <w:rPr>
                <w:rFonts w:ascii="Arial" w:hAnsi="Arial" w:cs="Arial"/>
                <w:sz w:val="22"/>
                <w:szCs w:val="22"/>
              </w:rPr>
            </w:pPr>
            <w:r w:rsidRPr="00624E63">
              <w:rPr>
                <w:rFonts w:ascii="Arial" w:hAnsi="Arial" w:cs="Arial"/>
                <w:sz w:val="22"/>
                <w:szCs w:val="22"/>
              </w:rPr>
              <w:t>Milan Adalský</w:t>
            </w:r>
          </w:p>
          <w:p w:rsidR="001472AA" w:rsidRPr="00624E63" w:rsidRDefault="001472AA" w:rsidP="001472AA">
            <w:pPr>
              <w:rPr>
                <w:rFonts w:ascii="Arial" w:hAnsi="Arial" w:cs="Arial"/>
                <w:sz w:val="22"/>
                <w:szCs w:val="22"/>
              </w:rPr>
            </w:pPr>
            <w:r w:rsidRPr="00624E63">
              <w:rPr>
                <w:rFonts w:ascii="Arial" w:hAnsi="Arial" w:cs="Arial"/>
                <w:sz w:val="22"/>
                <w:szCs w:val="22"/>
              </w:rPr>
              <w:t>Malé Březno 122</w:t>
            </w:r>
          </w:p>
          <w:p w:rsidR="001472AA" w:rsidRPr="00624E63" w:rsidRDefault="001472AA" w:rsidP="001472AA">
            <w:pPr>
              <w:rPr>
                <w:rFonts w:ascii="Arial" w:hAnsi="Arial" w:cs="Arial"/>
                <w:sz w:val="22"/>
                <w:szCs w:val="22"/>
              </w:rPr>
            </w:pPr>
            <w:r w:rsidRPr="00624E63">
              <w:rPr>
                <w:rFonts w:ascii="Arial" w:hAnsi="Arial" w:cs="Arial"/>
                <w:sz w:val="22"/>
                <w:szCs w:val="22"/>
              </w:rPr>
              <w:t>400 02 Ústí n.L.</w:t>
            </w:r>
          </w:p>
          <w:p w:rsidR="001472AA" w:rsidRPr="00624E63" w:rsidRDefault="001472AA" w:rsidP="001472AA">
            <w:pPr>
              <w:rPr>
                <w:rFonts w:ascii="Arial" w:hAnsi="Arial" w:cs="Arial"/>
                <w:sz w:val="22"/>
                <w:szCs w:val="22"/>
              </w:rPr>
            </w:pPr>
          </w:p>
          <w:p w:rsidR="001472AA" w:rsidRPr="00624E63" w:rsidRDefault="001472AA" w:rsidP="001472AA">
            <w:pPr>
              <w:rPr>
                <w:rFonts w:ascii="Arial" w:hAnsi="Arial" w:cs="Arial"/>
                <w:sz w:val="22"/>
                <w:szCs w:val="22"/>
              </w:rPr>
            </w:pPr>
          </w:p>
          <w:p w:rsidR="001472AA" w:rsidRPr="00624E63" w:rsidRDefault="001472AA" w:rsidP="001472AA">
            <w:pPr>
              <w:rPr>
                <w:rFonts w:ascii="Arial" w:hAnsi="Arial" w:cs="Arial"/>
                <w:sz w:val="22"/>
                <w:szCs w:val="22"/>
              </w:rPr>
            </w:pPr>
          </w:p>
          <w:p w:rsidR="001472AA" w:rsidRPr="00624E63" w:rsidRDefault="001472AA" w:rsidP="001472AA">
            <w:pPr>
              <w:rPr>
                <w:rFonts w:ascii="Arial" w:hAnsi="Arial" w:cs="Arial"/>
                <w:sz w:val="22"/>
                <w:szCs w:val="22"/>
              </w:rPr>
            </w:pPr>
            <w:r w:rsidRPr="00624E63">
              <w:rPr>
                <w:rFonts w:ascii="Arial" w:hAnsi="Arial" w:cs="Arial"/>
                <w:sz w:val="22"/>
                <w:szCs w:val="22"/>
              </w:rPr>
              <w:t xml:space="preserve">                       25.11.2019</w:t>
            </w:r>
          </w:p>
        </w:tc>
        <w:tc>
          <w:tcPr>
            <w:tcW w:w="5641" w:type="dxa"/>
          </w:tcPr>
          <w:p w:rsidR="001472AA" w:rsidRPr="00624E63" w:rsidRDefault="001472AA" w:rsidP="001472AA">
            <w:pPr>
              <w:rPr>
                <w:rFonts w:ascii="Arial" w:hAnsi="Arial" w:cs="Arial"/>
                <w:sz w:val="22"/>
                <w:szCs w:val="22"/>
              </w:rPr>
            </w:pPr>
          </w:p>
          <w:p w:rsidR="001472AA" w:rsidRPr="00624E63" w:rsidRDefault="001472AA" w:rsidP="001472AA">
            <w:pPr>
              <w:rPr>
                <w:rFonts w:ascii="Arial" w:hAnsi="Arial" w:cs="Arial"/>
                <w:sz w:val="22"/>
                <w:szCs w:val="22"/>
              </w:rPr>
            </w:pPr>
            <w:r w:rsidRPr="00624E63">
              <w:rPr>
                <w:rFonts w:ascii="Arial" w:hAnsi="Arial" w:cs="Arial"/>
                <w:sz w:val="22"/>
                <w:szCs w:val="22"/>
              </w:rPr>
              <w:t>P.p.č. 540/2, 798 (Z24), k.ú. Homole u Panny</w:t>
            </w:r>
          </w:p>
          <w:p w:rsidR="001472AA" w:rsidRPr="00624E63" w:rsidRDefault="001472AA" w:rsidP="001472AA">
            <w:pPr>
              <w:spacing w:after="120"/>
              <w:rPr>
                <w:rFonts w:ascii="Arial" w:hAnsi="Arial" w:cs="Arial"/>
                <w:sz w:val="22"/>
                <w:szCs w:val="22"/>
              </w:rPr>
            </w:pPr>
            <w:r w:rsidRPr="00624E63">
              <w:rPr>
                <w:rFonts w:ascii="Arial" w:hAnsi="Arial" w:cs="Arial"/>
                <w:sz w:val="22"/>
                <w:szCs w:val="22"/>
              </w:rPr>
              <w:t>- část obce Doubravice.</w:t>
            </w:r>
          </w:p>
          <w:p w:rsidR="001472AA" w:rsidRPr="00624E63" w:rsidRDefault="001472AA" w:rsidP="001472AA">
            <w:pPr>
              <w:rPr>
                <w:rFonts w:ascii="Arial" w:hAnsi="Arial" w:cs="Arial"/>
                <w:sz w:val="22"/>
                <w:szCs w:val="22"/>
              </w:rPr>
            </w:pPr>
            <w:r w:rsidRPr="00624E63">
              <w:rPr>
                <w:rFonts w:ascii="Arial" w:hAnsi="Arial" w:cs="Arial"/>
                <w:sz w:val="22"/>
                <w:szCs w:val="22"/>
              </w:rPr>
              <w:t>Požaduje zahrnout větší část pozemku p.p.č. 798</w:t>
            </w:r>
          </w:p>
          <w:p w:rsidR="001472AA" w:rsidRPr="00624E63" w:rsidRDefault="001472AA" w:rsidP="001472AA">
            <w:pPr>
              <w:rPr>
                <w:rFonts w:ascii="Arial" w:hAnsi="Arial" w:cs="Arial"/>
                <w:sz w:val="22"/>
                <w:szCs w:val="22"/>
              </w:rPr>
            </w:pPr>
            <w:r w:rsidRPr="00624E63">
              <w:rPr>
                <w:rFonts w:ascii="Arial" w:hAnsi="Arial" w:cs="Arial"/>
                <w:sz w:val="22"/>
                <w:szCs w:val="22"/>
              </w:rPr>
              <w:t>do zastavitelné plochy pro výstavbu RD.</w:t>
            </w:r>
          </w:p>
          <w:p w:rsidR="001472AA" w:rsidRPr="00624E63" w:rsidRDefault="001472AA" w:rsidP="001472AA">
            <w:pPr>
              <w:rPr>
                <w:rFonts w:ascii="Arial" w:hAnsi="Arial" w:cs="Arial"/>
                <w:sz w:val="22"/>
                <w:szCs w:val="22"/>
              </w:rPr>
            </w:pPr>
            <w:r w:rsidRPr="00624E63">
              <w:rPr>
                <w:rFonts w:ascii="Arial" w:hAnsi="Arial" w:cs="Arial"/>
                <w:sz w:val="22"/>
                <w:szCs w:val="22"/>
              </w:rPr>
              <w:t>.</w:t>
            </w:r>
          </w:p>
          <w:p w:rsidR="001472AA" w:rsidRPr="00624E63" w:rsidRDefault="001472AA" w:rsidP="001472AA">
            <w:pPr>
              <w:rPr>
                <w:rFonts w:ascii="Arial" w:hAnsi="Arial" w:cs="Arial"/>
                <w:sz w:val="22"/>
                <w:szCs w:val="22"/>
              </w:rPr>
            </w:pPr>
          </w:p>
        </w:tc>
        <w:tc>
          <w:tcPr>
            <w:tcW w:w="5326" w:type="dxa"/>
          </w:tcPr>
          <w:p w:rsidR="001472AA" w:rsidRPr="00624E63" w:rsidRDefault="001472AA" w:rsidP="001472AA">
            <w:pPr>
              <w:spacing w:before="120" w:after="120"/>
              <w:rPr>
                <w:rFonts w:ascii="Arial" w:hAnsi="Arial" w:cs="Arial"/>
                <w:b/>
                <w:sz w:val="22"/>
                <w:szCs w:val="22"/>
              </w:rPr>
            </w:pPr>
            <w:r w:rsidRPr="00624E63">
              <w:rPr>
                <w:rFonts w:ascii="Arial" w:hAnsi="Arial" w:cs="Arial"/>
                <w:b/>
                <w:sz w:val="22"/>
                <w:szCs w:val="22"/>
              </w:rPr>
              <w:t>Rozhodnutí : Námitka se zamítá.</w:t>
            </w:r>
          </w:p>
          <w:p w:rsidR="001472AA" w:rsidRPr="00624E63" w:rsidRDefault="001472AA" w:rsidP="001472AA">
            <w:pPr>
              <w:rPr>
                <w:rFonts w:ascii="Arial" w:hAnsi="Arial" w:cs="Arial"/>
                <w:sz w:val="22"/>
                <w:szCs w:val="22"/>
              </w:rPr>
            </w:pPr>
            <w:r w:rsidRPr="00624E63">
              <w:rPr>
                <w:rFonts w:ascii="Arial" w:hAnsi="Arial" w:cs="Arial"/>
                <w:b/>
                <w:sz w:val="22"/>
                <w:szCs w:val="22"/>
              </w:rPr>
              <w:t>Odůvodnění</w:t>
            </w:r>
            <w:r w:rsidRPr="00624E63">
              <w:rPr>
                <w:rFonts w:ascii="Arial" w:hAnsi="Arial" w:cs="Arial"/>
                <w:sz w:val="22"/>
                <w:szCs w:val="22"/>
              </w:rPr>
              <w:t xml:space="preserve"> : </w:t>
            </w:r>
          </w:p>
          <w:p w:rsidR="001472AA" w:rsidRPr="00624E63" w:rsidRDefault="001472AA" w:rsidP="001472AA">
            <w:pPr>
              <w:rPr>
                <w:rFonts w:ascii="Arial" w:hAnsi="Arial" w:cs="Arial"/>
                <w:sz w:val="22"/>
                <w:szCs w:val="22"/>
              </w:rPr>
            </w:pPr>
            <w:r w:rsidRPr="00624E63">
              <w:rPr>
                <w:rFonts w:ascii="Arial" w:hAnsi="Arial" w:cs="Arial"/>
                <w:sz w:val="22"/>
                <w:szCs w:val="22"/>
              </w:rPr>
              <w:t>Zamítnutí se týká pouze pozemku p.p.č. 798, který přimo nenavazuje na stávající zastavěné území. Rozšíření výstavby by narušilo urbanistickou strukturu sidla a umístění stavby je nevhodé  s ohledem na morfologii terénu. Na pozemku se nachází zeleň, která vytváří přechod sidla do volné krajiny. Nesouhlas AOPK CHKO České středohoří.</w:t>
            </w:r>
          </w:p>
        </w:tc>
      </w:tr>
      <w:tr w:rsidR="001472AA" w:rsidRPr="00922702" w:rsidTr="001472AA">
        <w:trPr>
          <w:trHeight w:val="2119"/>
        </w:trPr>
        <w:tc>
          <w:tcPr>
            <w:tcW w:w="817" w:type="dxa"/>
          </w:tcPr>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jc w:val="center"/>
              <w:rPr>
                <w:rFonts w:ascii="Arial" w:hAnsi="Arial" w:cs="Arial"/>
              </w:rPr>
            </w:pPr>
            <w:r>
              <w:rPr>
                <w:rFonts w:ascii="Arial" w:hAnsi="Arial" w:cs="Arial"/>
              </w:rPr>
              <w:t>8</w:t>
            </w:r>
          </w:p>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rPr>
                <w:rFonts w:ascii="Arial" w:hAnsi="Arial" w:cs="Arial"/>
              </w:rPr>
            </w:pPr>
          </w:p>
        </w:tc>
        <w:tc>
          <w:tcPr>
            <w:tcW w:w="3000" w:type="dxa"/>
          </w:tcPr>
          <w:p w:rsidR="001472AA" w:rsidRPr="00624E63" w:rsidRDefault="001472AA" w:rsidP="001472AA">
            <w:pPr>
              <w:rPr>
                <w:rFonts w:ascii="Arial" w:hAnsi="Arial" w:cs="Arial"/>
                <w:sz w:val="22"/>
                <w:szCs w:val="22"/>
              </w:rPr>
            </w:pPr>
          </w:p>
          <w:p w:rsidR="001472AA" w:rsidRPr="00624E63" w:rsidRDefault="001472AA" w:rsidP="001472AA">
            <w:pPr>
              <w:rPr>
                <w:rFonts w:ascii="Arial" w:hAnsi="Arial" w:cs="Arial"/>
                <w:sz w:val="22"/>
                <w:szCs w:val="22"/>
              </w:rPr>
            </w:pPr>
            <w:r w:rsidRPr="00624E63">
              <w:rPr>
                <w:rFonts w:ascii="Arial" w:hAnsi="Arial" w:cs="Arial"/>
                <w:sz w:val="22"/>
                <w:szCs w:val="22"/>
              </w:rPr>
              <w:t>Milan Adalský</w:t>
            </w:r>
          </w:p>
          <w:p w:rsidR="001472AA" w:rsidRPr="00624E63" w:rsidRDefault="001472AA" w:rsidP="001472AA">
            <w:pPr>
              <w:rPr>
                <w:rFonts w:ascii="Arial" w:hAnsi="Arial" w:cs="Arial"/>
                <w:sz w:val="22"/>
                <w:szCs w:val="22"/>
              </w:rPr>
            </w:pPr>
            <w:r w:rsidRPr="00624E63">
              <w:rPr>
                <w:rFonts w:ascii="Arial" w:hAnsi="Arial" w:cs="Arial"/>
                <w:sz w:val="22"/>
                <w:szCs w:val="22"/>
              </w:rPr>
              <w:t>Malé Březno 122</w:t>
            </w:r>
          </w:p>
          <w:p w:rsidR="001472AA" w:rsidRPr="00624E63" w:rsidRDefault="001472AA" w:rsidP="001472AA">
            <w:pPr>
              <w:rPr>
                <w:rFonts w:ascii="Arial" w:hAnsi="Arial" w:cs="Arial"/>
                <w:sz w:val="22"/>
                <w:szCs w:val="22"/>
              </w:rPr>
            </w:pPr>
            <w:r w:rsidRPr="00624E63">
              <w:rPr>
                <w:rFonts w:ascii="Arial" w:hAnsi="Arial" w:cs="Arial"/>
                <w:sz w:val="22"/>
                <w:szCs w:val="22"/>
              </w:rPr>
              <w:t>400 02 Ústí n.L.</w:t>
            </w:r>
          </w:p>
          <w:p w:rsidR="001472AA" w:rsidRPr="00624E63" w:rsidRDefault="001472AA" w:rsidP="001472AA">
            <w:pPr>
              <w:rPr>
                <w:rFonts w:ascii="Arial" w:hAnsi="Arial" w:cs="Arial"/>
                <w:sz w:val="22"/>
                <w:szCs w:val="22"/>
              </w:rPr>
            </w:pPr>
          </w:p>
          <w:p w:rsidR="001472AA" w:rsidRPr="00624E63" w:rsidRDefault="001472AA" w:rsidP="001472AA">
            <w:pPr>
              <w:rPr>
                <w:rFonts w:ascii="Arial" w:hAnsi="Arial" w:cs="Arial"/>
                <w:sz w:val="22"/>
                <w:szCs w:val="22"/>
              </w:rPr>
            </w:pPr>
          </w:p>
          <w:p w:rsidR="001472AA" w:rsidRPr="00624E63" w:rsidRDefault="001472AA" w:rsidP="001472AA">
            <w:pPr>
              <w:rPr>
                <w:rFonts w:ascii="Arial" w:hAnsi="Arial" w:cs="Arial"/>
                <w:sz w:val="22"/>
                <w:szCs w:val="22"/>
              </w:rPr>
            </w:pPr>
            <w:r w:rsidRPr="00624E63">
              <w:rPr>
                <w:rFonts w:ascii="Arial" w:hAnsi="Arial" w:cs="Arial"/>
                <w:sz w:val="22"/>
                <w:szCs w:val="22"/>
              </w:rPr>
              <w:t xml:space="preserve">                       25.11.2019</w:t>
            </w:r>
          </w:p>
        </w:tc>
        <w:tc>
          <w:tcPr>
            <w:tcW w:w="5641" w:type="dxa"/>
          </w:tcPr>
          <w:p w:rsidR="001472AA" w:rsidRPr="00624E63" w:rsidRDefault="001472AA" w:rsidP="001472AA">
            <w:pPr>
              <w:rPr>
                <w:rFonts w:ascii="Arial" w:hAnsi="Arial" w:cs="Arial"/>
                <w:sz w:val="22"/>
                <w:szCs w:val="22"/>
              </w:rPr>
            </w:pPr>
          </w:p>
          <w:p w:rsidR="001472AA" w:rsidRPr="00624E63" w:rsidRDefault="001472AA" w:rsidP="001472AA">
            <w:pPr>
              <w:rPr>
                <w:rFonts w:ascii="Arial" w:hAnsi="Arial" w:cs="Arial"/>
                <w:sz w:val="22"/>
                <w:szCs w:val="22"/>
              </w:rPr>
            </w:pPr>
            <w:r w:rsidRPr="00624E63">
              <w:rPr>
                <w:rFonts w:ascii="Arial" w:hAnsi="Arial" w:cs="Arial"/>
                <w:sz w:val="22"/>
                <w:szCs w:val="22"/>
              </w:rPr>
              <w:t>P.p.č 533, 802 (Z25) kú. Homole u Panny</w:t>
            </w:r>
          </w:p>
          <w:p w:rsidR="001472AA" w:rsidRPr="00624E63" w:rsidRDefault="001472AA" w:rsidP="001472AA">
            <w:pPr>
              <w:rPr>
                <w:rFonts w:ascii="Arial" w:hAnsi="Arial" w:cs="Arial"/>
                <w:sz w:val="22"/>
                <w:szCs w:val="22"/>
              </w:rPr>
            </w:pPr>
            <w:r w:rsidRPr="00624E63">
              <w:rPr>
                <w:rFonts w:ascii="Arial" w:hAnsi="Arial" w:cs="Arial"/>
                <w:sz w:val="22"/>
                <w:szCs w:val="22"/>
              </w:rPr>
              <w:t>- část obce Doubravice.                                      Zahrnout větší část pozemku p.p.č. 802 do</w:t>
            </w:r>
          </w:p>
          <w:p w:rsidR="001472AA" w:rsidRPr="00624E63" w:rsidRDefault="001472AA" w:rsidP="001472AA">
            <w:pPr>
              <w:rPr>
                <w:rFonts w:ascii="Arial" w:hAnsi="Arial" w:cs="Arial"/>
                <w:sz w:val="22"/>
                <w:szCs w:val="22"/>
              </w:rPr>
            </w:pPr>
            <w:r w:rsidRPr="00624E63">
              <w:rPr>
                <w:rFonts w:ascii="Arial" w:hAnsi="Arial" w:cs="Arial"/>
                <w:sz w:val="22"/>
                <w:szCs w:val="22"/>
              </w:rPr>
              <w:t>zastavěné plochy pro výstavbu RD.</w:t>
            </w:r>
          </w:p>
          <w:p w:rsidR="001472AA" w:rsidRPr="00624E63" w:rsidRDefault="001472AA" w:rsidP="001472AA">
            <w:pPr>
              <w:rPr>
                <w:rFonts w:ascii="Arial" w:hAnsi="Arial" w:cs="Arial"/>
                <w:sz w:val="22"/>
                <w:szCs w:val="22"/>
              </w:rPr>
            </w:pPr>
            <w:r w:rsidRPr="00624E63">
              <w:rPr>
                <w:rFonts w:ascii="Arial" w:hAnsi="Arial" w:cs="Arial"/>
                <w:sz w:val="22"/>
                <w:szCs w:val="22"/>
              </w:rPr>
              <w:t>Odůvodnění :  možnost výškového zákrytu slunce budovou na č.p.6, p.p.č.495, současný zákryt většiny pozemku budovou č.p.6.</w:t>
            </w:r>
          </w:p>
        </w:tc>
        <w:tc>
          <w:tcPr>
            <w:tcW w:w="5326" w:type="dxa"/>
          </w:tcPr>
          <w:p w:rsidR="001472AA" w:rsidRPr="00624E63" w:rsidRDefault="001472AA" w:rsidP="001472AA">
            <w:pPr>
              <w:spacing w:before="120" w:after="120"/>
              <w:rPr>
                <w:rFonts w:ascii="Arial" w:hAnsi="Arial" w:cs="Arial"/>
                <w:b/>
                <w:sz w:val="22"/>
                <w:szCs w:val="22"/>
              </w:rPr>
            </w:pPr>
            <w:r w:rsidRPr="00624E63">
              <w:rPr>
                <w:rFonts w:ascii="Arial" w:hAnsi="Arial" w:cs="Arial"/>
                <w:b/>
                <w:sz w:val="22"/>
                <w:szCs w:val="22"/>
              </w:rPr>
              <w:t>Rozhodnutí : Námitce se vyhovuje.</w:t>
            </w:r>
          </w:p>
          <w:p w:rsidR="001472AA" w:rsidRPr="00624E63" w:rsidRDefault="001472AA" w:rsidP="001472AA">
            <w:pPr>
              <w:rPr>
                <w:rFonts w:ascii="Arial" w:hAnsi="Arial" w:cs="Arial"/>
                <w:b/>
                <w:sz w:val="22"/>
                <w:szCs w:val="22"/>
              </w:rPr>
            </w:pPr>
            <w:r w:rsidRPr="00624E63">
              <w:rPr>
                <w:rFonts w:ascii="Arial" w:hAnsi="Arial" w:cs="Arial"/>
                <w:b/>
                <w:sz w:val="22"/>
                <w:szCs w:val="22"/>
              </w:rPr>
              <w:t xml:space="preserve">Odůvodnění : </w:t>
            </w:r>
          </w:p>
          <w:p w:rsidR="001472AA" w:rsidRPr="00624E63" w:rsidRDefault="001472AA" w:rsidP="001472AA">
            <w:pPr>
              <w:rPr>
                <w:rFonts w:ascii="Arial" w:hAnsi="Arial" w:cs="Arial"/>
                <w:sz w:val="22"/>
                <w:szCs w:val="22"/>
              </w:rPr>
            </w:pPr>
            <w:r w:rsidRPr="00624E63">
              <w:rPr>
                <w:rFonts w:ascii="Arial" w:hAnsi="Arial" w:cs="Arial"/>
                <w:sz w:val="22"/>
                <w:szCs w:val="22"/>
              </w:rPr>
              <w:t>Vymezení zastavěné plochy nemá negativní vliv na životní prostředí a krajinný ráz.</w:t>
            </w:r>
          </w:p>
          <w:p w:rsidR="001472AA" w:rsidRPr="00624E63" w:rsidRDefault="001472AA" w:rsidP="001472AA">
            <w:pPr>
              <w:rPr>
                <w:rFonts w:ascii="Arial" w:hAnsi="Arial" w:cs="Arial"/>
                <w:sz w:val="22"/>
                <w:szCs w:val="22"/>
              </w:rPr>
            </w:pPr>
            <w:r w:rsidRPr="00624E63">
              <w:rPr>
                <w:rFonts w:ascii="Arial" w:hAnsi="Arial" w:cs="Arial"/>
                <w:sz w:val="22"/>
                <w:szCs w:val="22"/>
              </w:rPr>
              <w:t xml:space="preserve">Umístěním domu na p.p.č. 802 nedojde </w:t>
            </w:r>
          </w:p>
          <w:p w:rsidR="001472AA" w:rsidRPr="00624E63" w:rsidRDefault="001472AA" w:rsidP="001472AA">
            <w:pPr>
              <w:rPr>
                <w:rFonts w:ascii="Arial" w:hAnsi="Arial" w:cs="Arial"/>
                <w:sz w:val="22"/>
                <w:szCs w:val="22"/>
              </w:rPr>
            </w:pPr>
            <w:r w:rsidRPr="00624E63">
              <w:rPr>
                <w:rFonts w:ascii="Arial" w:hAnsi="Arial" w:cs="Arial"/>
                <w:sz w:val="22"/>
                <w:szCs w:val="22"/>
              </w:rPr>
              <w:t>k narušení urbanistické struktury sidla.</w:t>
            </w:r>
          </w:p>
          <w:p w:rsidR="001472AA" w:rsidRPr="00624E63" w:rsidRDefault="001472AA" w:rsidP="001472AA">
            <w:pPr>
              <w:rPr>
                <w:rFonts w:ascii="Arial" w:hAnsi="Arial" w:cs="Arial"/>
                <w:sz w:val="22"/>
                <w:szCs w:val="22"/>
              </w:rPr>
            </w:pPr>
            <w:r w:rsidRPr="00624E63">
              <w:rPr>
                <w:rFonts w:ascii="Arial" w:hAnsi="Arial" w:cs="Arial"/>
                <w:sz w:val="22"/>
                <w:szCs w:val="22"/>
              </w:rPr>
              <w:t>Souhlas vydala AOPK CHKO České středohoří.</w:t>
            </w:r>
          </w:p>
        </w:tc>
      </w:tr>
      <w:tr w:rsidR="001472AA" w:rsidRPr="00922702" w:rsidTr="001472AA">
        <w:trPr>
          <w:trHeight w:val="2631"/>
        </w:trPr>
        <w:tc>
          <w:tcPr>
            <w:tcW w:w="817" w:type="dxa"/>
          </w:tcPr>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jc w:val="center"/>
              <w:rPr>
                <w:rFonts w:ascii="Arial" w:hAnsi="Arial" w:cs="Arial"/>
              </w:rPr>
            </w:pPr>
            <w:r>
              <w:rPr>
                <w:rFonts w:ascii="Arial" w:hAnsi="Arial" w:cs="Arial"/>
              </w:rPr>
              <w:t>9</w:t>
            </w:r>
          </w:p>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rPr>
                <w:rFonts w:ascii="Arial" w:hAnsi="Arial" w:cs="Arial"/>
              </w:rPr>
            </w:pPr>
          </w:p>
        </w:tc>
        <w:tc>
          <w:tcPr>
            <w:tcW w:w="3000" w:type="dxa"/>
          </w:tcPr>
          <w:p w:rsidR="001472AA" w:rsidRPr="00624E63" w:rsidRDefault="001472AA" w:rsidP="001472AA">
            <w:pPr>
              <w:rPr>
                <w:rFonts w:ascii="Arial" w:hAnsi="Arial" w:cs="Arial"/>
                <w:sz w:val="22"/>
                <w:szCs w:val="22"/>
              </w:rPr>
            </w:pPr>
          </w:p>
          <w:p w:rsidR="001472AA" w:rsidRPr="00624E63" w:rsidRDefault="001472AA" w:rsidP="001472AA">
            <w:pPr>
              <w:rPr>
                <w:rFonts w:ascii="Arial" w:hAnsi="Arial" w:cs="Arial"/>
                <w:sz w:val="22"/>
                <w:szCs w:val="22"/>
              </w:rPr>
            </w:pPr>
            <w:r w:rsidRPr="00624E63">
              <w:rPr>
                <w:rFonts w:ascii="Arial" w:hAnsi="Arial" w:cs="Arial"/>
                <w:sz w:val="22"/>
                <w:szCs w:val="22"/>
              </w:rPr>
              <w:t>Ing. Daniela Mužíková</w:t>
            </w:r>
          </w:p>
          <w:p w:rsidR="001472AA" w:rsidRPr="00624E63" w:rsidRDefault="001472AA" w:rsidP="001472AA">
            <w:pPr>
              <w:rPr>
                <w:rFonts w:ascii="Arial" w:hAnsi="Arial" w:cs="Arial"/>
                <w:sz w:val="22"/>
                <w:szCs w:val="22"/>
              </w:rPr>
            </w:pPr>
            <w:r w:rsidRPr="00624E63">
              <w:rPr>
                <w:rFonts w:ascii="Arial" w:hAnsi="Arial" w:cs="Arial"/>
                <w:sz w:val="22"/>
                <w:szCs w:val="22"/>
              </w:rPr>
              <w:t>Ant. Dvořáka 71/2203</w:t>
            </w:r>
          </w:p>
          <w:p w:rsidR="001472AA" w:rsidRPr="00624E63" w:rsidRDefault="001472AA" w:rsidP="001472AA">
            <w:pPr>
              <w:rPr>
                <w:rFonts w:ascii="Arial" w:hAnsi="Arial" w:cs="Arial"/>
                <w:sz w:val="22"/>
                <w:szCs w:val="22"/>
              </w:rPr>
            </w:pPr>
            <w:r w:rsidRPr="00624E63">
              <w:rPr>
                <w:rFonts w:ascii="Arial" w:hAnsi="Arial" w:cs="Arial"/>
                <w:sz w:val="22"/>
                <w:szCs w:val="22"/>
              </w:rPr>
              <w:t>434 01 Most</w:t>
            </w:r>
          </w:p>
          <w:p w:rsidR="001472AA" w:rsidRPr="00624E63" w:rsidRDefault="001472AA" w:rsidP="001472AA">
            <w:pPr>
              <w:rPr>
                <w:rFonts w:ascii="Arial" w:hAnsi="Arial" w:cs="Arial"/>
                <w:sz w:val="22"/>
                <w:szCs w:val="22"/>
              </w:rPr>
            </w:pPr>
          </w:p>
          <w:p w:rsidR="001472AA" w:rsidRPr="00624E63" w:rsidRDefault="001472AA" w:rsidP="001472AA">
            <w:pPr>
              <w:rPr>
                <w:rFonts w:ascii="Arial" w:hAnsi="Arial" w:cs="Arial"/>
                <w:sz w:val="22"/>
                <w:szCs w:val="22"/>
              </w:rPr>
            </w:pPr>
          </w:p>
          <w:p w:rsidR="001472AA" w:rsidRPr="00624E63" w:rsidRDefault="001472AA" w:rsidP="001472AA">
            <w:pPr>
              <w:rPr>
                <w:rFonts w:ascii="Arial" w:hAnsi="Arial" w:cs="Arial"/>
                <w:sz w:val="22"/>
                <w:szCs w:val="22"/>
              </w:rPr>
            </w:pPr>
          </w:p>
          <w:p w:rsidR="001472AA" w:rsidRPr="00624E63" w:rsidRDefault="001472AA" w:rsidP="001472AA">
            <w:pPr>
              <w:rPr>
                <w:rFonts w:ascii="Arial" w:hAnsi="Arial" w:cs="Arial"/>
                <w:sz w:val="22"/>
                <w:szCs w:val="22"/>
              </w:rPr>
            </w:pPr>
            <w:r w:rsidRPr="00624E63">
              <w:rPr>
                <w:rFonts w:ascii="Arial" w:hAnsi="Arial" w:cs="Arial"/>
                <w:sz w:val="22"/>
                <w:szCs w:val="22"/>
              </w:rPr>
              <w:t xml:space="preserve">                     22.11.20219                     </w:t>
            </w:r>
          </w:p>
        </w:tc>
        <w:tc>
          <w:tcPr>
            <w:tcW w:w="5641" w:type="dxa"/>
          </w:tcPr>
          <w:p w:rsidR="001472AA" w:rsidRPr="00624E63" w:rsidRDefault="001472AA" w:rsidP="001472AA">
            <w:pPr>
              <w:rPr>
                <w:rFonts w:ascii="Arial" w:hAnsi="Arial" w:cs="Arial"/>
                <w:sz w:val="22"/>
                <w:szCs w:val="22"/>
              </w:rPr>
            </w:pPr>
          </w:p>
          <w:p w:rsidR="001472AA" w:rsidRPr="00624E63" w:rsidRDefault="001472AA" w:rsidP="001472AA">
            <w:pPr>
              <w:rPr>
                <w:rFonts w:ascii="Arial" w:hAnsi="Arial" w:cs="Arial"/>
                <w:sz w:val="22"/>
                <w:szCs w:val="22"/>
              </w:rPr>
            </w:pPr>
            <w:r w:rsidRPr="00624E63">
              <w:rPr>
                <w:rFonts w:ascii="Arial" w:hAnsi="Arial" w:cs="Arial"/>
                <w:sz w:val="22"/>
                <w:szCs w:val="22"/>
              </w:rPr>
              <w:t>P.p.č. 424/5, k.ú. Homole u Panny</w:t>
            </w:r>
          </w:p>
          <w:p w:rsidR="001472AA" w:rsidRPr="00624E63" w:rsidRDefault="001472AA" w:rsidP="001472AA">
            <w:pPr>
              <w:rPr>
                <w:rFonts w:ascii="Arial" w:hAnsi="Arial" w:cs="Arial"/>
                <w:sz w:val="22"/>
                <w:szCs w:val="22"/>
              </w:rPr>
            </w:pPr>
            <w:r w:rsidRPr="00624E63">
              <w:rPr>
                <w:rFonts w:ascii="Arial" w:hAnsi="Arial" w:cs="Arial"/>
                <w:sz w:val="22"/>
                <w:szCs w:val="22"/>
              </w:rPr>
              <w:t>- část obce Haslice.</w:t>
            </w:r>
          </w:p>
          <w:p w:rsidR="001472AA" w:rsidRPr="00624E63" w:rsidRDefault="001472AA" w:rsidP="001472AA">
            <w:pPr>
              <w:rPr>
                <w:rFonts w:ascii="Arial" w:hAnsi="Arial" w:cs="Arial"/>
                <w:sz w:val="22"/>
                <w:szCs w:val="22"/>
              </w:rPr>
            </w:pPr>
            <w:r w:rsidRPr="00624E63">
              <w:rPr>
                <w:rFonts w:ascii="Arial" w:hAnsi="Arial" w:cs="Arial"/>
                <w:sz w:val="22"/>
                <w:szCs w:val="22"/>
              </w:rPr>
              <w:t>Parcela p.p.č 424/5 byla zahrnuta do změny č.3 ÚPnSÚ Homole u Panny.</w:t>
            </w:r>
          </w:p>
          <w:p w:rsidR="001472AA" w:rsidRPr="00624E63" w:rsidRDefault="001472AA" w:rsidP="001472AA">
            <w:pPr>
              <w:rPr>
                <w:rFonts w:ascii="Arial" w:hAnsi="Arial" w:cs="Arial"/>
                <w:sz w:val="22"/>
                <w:szCs w:val="22"/>
              </w:rPr>
            </w:pPr>
            <w:r w:rsidRPr="00624E63">
              <w:rPr>
                <w:rFonts w:ascii="Arial" w:hAnsi="Arial" w:cs="Arial"/>
                <w:sz w:val="22"/>
                <w:szCs w:val="22"/>
              </w:rPr>
              <w:t>Požadavek na zahrnutí p.p.č. 424/5 do návrhu</w:t>
            </w:r>
          </w:p>
          <w:p w:rsidR="001472AA" w:rsidRPr="00624E63" w:rsidRDefault="001472AA" w:rsidP="001472AA">
            <w:pPr>
              <w:rPr>
                <w:rFonts w:ascii="Arial" w:hAnsi="Arial" w:cs="Arial"/>
                <w:sz w:val="22"/>
                <w:szCs w:val="22"/>
              </w:rPr>
            </w:pPr>
            <w:r w:rsidRPr="00624E63">
              <w:rPr>
                <w:rFonts w:ascii="Arial" w:hAnsi="Arial" w:cs="Arial"/>
                <w:sz w:val="22"/>
                <w:szCs w:val="22"/>
              </w:rPr>
              <w:t>ÚP Homole u Panny.</w:t>
            </w:r>
          </w:p>
          <w:p w:rsidR="001472AA" w:rsidRPr="00624E63" w:rsidRDefault="001472AA" w:rsidP="001472AA">
            <w:pPr>
              <w:rPr>
                <w:rFonts w:ascii="Arial" w:hAnsi="Arial" w:cs="Arial"/>
                <w:sz w:val="22"/>
                <w:szCs w:val="22"/>
              </w:rPr>
            </w:pPr>
            <w:r w:rsidRPr="00624E63">
              <w:rPr>
                <w:rFonts w:ascii="Arial" w:hAnsi="Arial" w:cs="Arial"/>
                <w:sz w:val="22"/>
                <w:szCs w:val="22"/>
              </w:rPr>
              <w:t>Požadavek řádně odůvodněn a doložen stanovisky SCHKO ČS a SÚ Velké Březno.</w:t>
            </w:r>
          </w:p>
        </w:tc>
        <w:tc>
          <w:tcPr>
            <w:tcW w:w="5326" w:type="dxa"/>
          </w:tcPr>
          <w:p w:rsidR="001472AA" w:rsidRPr="00624E63" w:rsidRDefault="001472AA" w:rsidP="001472AA">
            <w:pPr>
              <w:spacing w:before="120" w:after="120"/>
              <w:rPr>
                <w:rFonts w:ascii="Arial" w:hAnsi="Arial" w:cs="Arial"/>
                <w:b/>
                <w:sz w:val="22"/>
                <w:szCs w:val="22"/>
              </w:rPr>
            </w:pPr>
            <w:r w:rsidRPr="00624E63">
              <w:rPr>
                <w:rFonts w:ascii="Arial" w:hAnsi="Arial" w:cs="Arial"/>
                <w:b/>
                <w:sz w:val="22"/>
                <w:szCs w:val="22"/>
              </w:rPr>
              <w:t>Rozhodnutí : Námitce se vyhovuje</w:t>
            </w:r>
          </w:p>
          <w:p w:rsidR="001472AA" w:rsidRPr="00624E63" w:rsidRDefault="001472AA" w:rsidP="001472AA">
            <w:pPr>
              <w:rPr>
                <w:rFonts w:ascii="Arial" w:hAnsi="Arial" w:cs="Arial"/>
                <w:b/>
                <w:sz w:val="22"/>
                <w:szCs w:val="22"/>
              </w:rPr>
            </w:pPr>
            <w:r w:rsidRPr="00624E63">
              <w:rPr>
                <w:rFonts w:ascii="Arial" w:hAnsi="Arial" w:cs="Arial"/>
                <w:b/>
                <w:sz w:val="22"/>
                <w:szCs w:val="22"/>
              </w:rPr>
              <w:t xml:space="preserve">Odůvodnění : </w:t>
            </w:r>
          </w:p>
          <w:p w:rsidR="001472AA" w:rsidRPr="00624E63" w:rsidRDefault="001472AA" w:rsidP="001472AA">
            <w:pPr>
              <w:rPr>
                <w:rFonts w:ascii="Arial" w:hAnsi="Arial" w:cs="Arial"/>
                <w:sz w:val="22"/>
                <w:szCs w:val="22"/>
              </w:rPr>
            </w:pPr>
            <w:r w:rsidRPr="00624E63">
              <w:rPr>
                <w:rFonts w:ascii="Arial" w:hAnsi="Arial" w:cs="Arial"/>
                <w:sz w:val="22"/>
                <w:szCs w:val="22"/>
              </w:rPr>
              <w:t>Vlastník pozemku doložil požadované doklady</w:t>
            </w:r>
          </w:p>
          <w:p w:rsidR="001472AA" w:rsidRPr="00624E63" w:rsidRDefault="001472AA" w:rsidP="001472AA">
            <w:pPr>
              <w:rPr>
                <w:rFonts w:ascii="Arial" w:hAnsi="Arial" w:cs="Arial"/>
                <w:sz w:val="22"/>
                <w:szCs w:val="22"/>
              </w:rPr>
            </w:pPr>
            <w:r w:rsidRPr="00624E63">
              <w:rPr>
                <w:rFonts w:ascii="Arial" w:hAnsi="Arial" w:cs="Arial"/>
                <w:sz w:val="22"/>
                <w:szCs w:val="22"/>
              </w:rPr>
              <w:t>k umístění a realizaci elektropřípojky pro p.p.č. 424/5 tak, jak požadovala  Agentura ve svém vyjádření k požadavku na realizaci RD na výše uvedené parcele.</w:t>
            </w:r>
          </w:p>
        </w:tc>
      </w:tr>
    </w:tbl>
    <w:p w:rsidR="001472AA" w:rsidRDefault="001472AA" w:rsidP="001472AA"/>
    <w:p w:rsidR="001472AA" w:rsidRDefault="001472AA" w:rsidP="000006F5">
      <w:pPr>
        <w:tabs>
          <w:tab w:val="left" w:pos="14459"/>
        </w:tabs>
        <w:ind w:left="-567" w:hanging="567"/>
        <w:rPr>
          <w:rFonts w:ascii="Arial" w:hAnsi="Arial" w:cs="Arial"/>
          <w:b/>
          <w:sz w:val="28"/>
          <w:szCs w:val="28"/>
        </w:rPr>
      </w:pPr>
    </w:p>
    <w:p w:rsidR="001472AA" w:rsidRDefault="001472AA" w:rsidP="000006F5">
      <w:pPr>
        <w:tabs>
          <w:tab w:val="left" w:pos="14459"/>
        </w:tabs>
        <w:ind w:left="-567" w:hanging="567"/>
        <w:rPr>
          <w:rFonts w:ascii="Arial" w:hAnsi="Arial" w:cs="Arial"/>
          <w:b/>
          <w:sz w:val="28"/>
          <w:szCs w:val="28"/>
        </w:rPr>
      </w:pPr>
    </w:p>
    <w:p w:rsidR="001472AA" w:rsidRDefault="001472AA" w:rsidP="000006F5">
      <w:pPr>
        <w:tabs>
          <w:tab w:val="left" w:pos="14459"/>
        </w:tabs>
        <w:ind w:left="-567" w:hanging="567"/>
        <w:rPr>
          <w:rFonts w:ascii="Arial" w:hAnsi="Arial" w:cs="Arial"/>
          <w:b/>
          <w:sz w:val="28"/>
          <w:szCs w:val="28"/>
        </w:rPr>
      </w:pPr>
    </w:p>
    <w:p w:rsidR="001472AA" w:rsidRPr="006C180A" w:rsidRDefault="001472AA" w:rsidP="001472AA">
      <w:pPr>
        <w:tabs>
          <w:tab w:val="left" w:pos="14459"/>
        </w:tabs>
        <w:ind w:left="-567" w:hanging="567"/>
        <w:rPr>
          <w:rFonts w:ascii="Arial" w:hAnsi="Arial" w:cs="Arial"/>
          <w:b/>
          <w:sz w:val="28"/>
          <w:szCs w:val="28"/>
        </w:rPr>
      </w:pPr>
      <w:r>
        <w:rPr>
          <w:rFonts w:ascii="Arial" w:hAnsi="Arial" w:cs="Arial"/>
          <w:b/>
          <w:sz w:val="28"/>
          <w:szCs w:val="28"/>
        </w:rPr>
        <w:lastRenderedPageBreak/>
        <w:t xml:space="preserve">                     </w:t>
      </w:r>
      <w:r w:rsidRPr="006C2530">
        <w:rPr>
          <w:rFonts w:ascii="Arial" w:hAnsi="Arial" w:cs="Arial"/>
          <w:b/>
          <w:sz w:val="28"/>
          <w:szCs w:val="28"/>
        </w:rPr>
        <w:t>PŘÍLOHA</w:t>
      </w:r>
      <w:r>
        <w:rPr>
          <w:rFonts w:ascii="Arial" w:hAnsi="Arial" w:cs="Arial"/>
          <w:b/>
          <w:sz w:val="28"/>
          <w:szCs w:val="28"/>
        </w:rPr>
        <w:t xml:space="preserve"> 4            ROZHODNUTÍ O NÁMITKÁCH K NÁVRHU ÚZEMNÍHO PLÁNU HOMOLE U PANNY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108"/>
        <w:gridCol w:w="5642"/>
        <w:gridCol w:w="5328"/>
      </w:tblGrid>
      <w:tr w:rsidR="001472AA" w:rsidRPr="00922702" w:rsidTr="001472AA">
        <w:tc>
          <w:tcPr>
            <w:tcW w:w="710" w:type="dxa"/>
          </w:tcPr>
          <w:p w:rsidR="001472AA" w:rsidRPr="00F82BF6" w:rsidRDefault="001472AA" w:rsidP="001472AA">
            <w:pPr>
              <w:jc w:val="center"/>
              <w:rPr>
                <w:rFonts w:ascii="Arial" w:hAnsi="Arial" w:cs="Arial"/>
                <w:sz w:val="22"/>
                <w:szCs w:val="22"/>
              </w:rPr>
            </w:pPr>
            <w:r w:rsidRPr="00F82BF6">
              <w:rPr>
                <w:rFonts w:ascii="Arial" w:hAnsi="Arial" w:cs="Arial"/>
                <w:sz w:val="22"/>
                <w:szCs w:val="22"/>
              </w:rPr>
              <w:t>Pol.</w:t>
            </w:r>
          </w:p>
          <w:p w:rsidR="001472AA" w:rsidRPr="00F82BF6" w:rsidRDefault="001472AA" w:rsidP="001472AA">
            <w:pPr>
              <w:jc w:val="center"/>
              <w:rPr>
                <w:rFonts w:ascii="Arial" w:hAnsi="Arial" w:cs="Arial"/>
                <w:sz w:val="22"/>
                <w:szCs w:val="22"/>
              </w:rPr>
            </w:pPr>
            <w:r w:rsidRPr="00F82BF6">
              <w:rPr>
                <w:rFonts w:ascii="Arial" w:hAnsi="Arial" w:cs="Arial"/>
                <w:sz w:val="22"/>
                <w:szCs w:val="22"/>
              </w:rPr>
              <w:t>číslo</w:t>
            </w:r>
          </w:p>
        </w:tc>
        <w:tc>
          <w:tcPr>
            <w:tcW w:w="3119" w:type="dxa"/>
          </w:tcPr>
          <w:p w:rsidR="001472AA" w:rsidRPr="00F82BF6" w:rsidRDefault="001472AA" w:rsidP="001472AA">
            <w:pPr>
              <w:jc w:val="center"/>
              <w:rPr>
                <w:rFonts w:ascii="Arial" w:hAnsi="Arial" w:cs="Arial"/>
                <w:sz w:val="22"/>
                <w:szCs w:val="22"/>
              </w:rPr>
            </w:pPr>
            <w:r w:rsidRPr="00F82BF6">
              <w:rPr>
                <w:rFonts w:ascii="Arial" w:hAnsi="Arial" w:cs="Arial"/>
                <w:sz w:val="22"/>
                <w:szCs w:val="22"/>
              </w:rPr>
              <w:t>Námitku podal/ jméno/</w:t>
            </w:r>
          </w:p>
          <w:p w:rsidR="001472AA" w:rsidRPr="00F82BF6" w:rsidRDefault="001472AA" w:rsidP="001472AA">
            <w:pPr>
              <w:jc w:val="center"/>
              <w:rPr>
                <w:rFonts w:ascii="Arial" w:hAnsi="Arial" w:cs="Arial"/>
                <w:sz w:val="22"/>
                <w:szCs w:val="22"/>
              </w:rPr>
            </w:pPr>
            <w:r w:rsidRPr="00F82BF6">
              <w:rPr>
                <w:rFonts w:ascii="Arial" w:hAnsi="Arial" w:cs="Arial"/>
                <w:sz w:val="22"/>
                <w:szCs w:val="22"/>
              </w:rPr>
              <w:t>datum/ adresa</w:t>
            </w:r>
          </w:p>
        </w:tc>
        <w:tc>
          <w:tcPr>
            <w:tcW w:w="5670" w:type="dxa"/>
          </w:tcPr>
          <w:p w:rsidR="001472AA" w:rsidRPr="00F82BF6" w:rsidRDefault="001472AA" w:rsidP="001472AA">
            <w:pPr>
              <w:rPr>
                <w:rFonts w:ascii="Arial" w:hAnsi="Arial" w:cs="Arial"/>
                <w:sz w:val="22"/>
                <w:szCs w:val="22"/>
              </w:rPr>
            </w:pPr>
          </w:p>
          <w:p w:rsidR="001472AA" w:rsidRPr="00F82BF6" w:rsidRDefault="001472AA" w:rsidP="001472AA">
            <w:pPr>
              <w:rPr>
                <w:rFonts w:ascii="Arial" w:hAnsi="Arial" w:cs="Arial"/>
                <w:sz w:val="22"/>
                <w:szCs w:val="22"/>
              </w:rPr>
            </w:pPr>
            <w:r w:rsidRPr="00F82BF6">
              <w:rPr>
                <w:rFonts w:ascii="Arial" w:hAnsi="Arial" w:cs="Arial"/>
                <w:sz w:val="22"/>
                <w:szCs w:val="22"/>
              </w:rPr>
              <w:t xml:space="preserve">                        Obsah námitky</w:t>
            </w:r>
          </w:p>
        </w:tc>
        <w:tc>
          <w:tcPr>
            <w:tcW w:w="5351" w:type="dxa"/>
          </w:tcPr>
          <w:p w:rsidR="001472AA" w:rsidRPr="00F82BF6" w:rsidRDefault="001472AA" w:rsidP="001472AA">
            <w:pPr>
              <w:rPr>
                <w:rFonts w:ascii="Arial" w:hAnsi="Arial" w:cs="Arial"/>
                <w:sz w:val="22"/>
                <w:szCs w:val="22"/>
              </w:rPr>
            </w:pPr>
          </w:p>
          <w:p w:rsidR="001472AA" w:rsidRPr="00F82BF6" w:rsidRDefault="001472AA" w:rsidP="001472AA">
            <w:pPr>
              <w:rPr>
                <w:rFonts w:ascii="Arial" w:hAnsi="Arial" w:cs="Arial"/>
                <w:sz w:val="22"/>
                <w:szCs w:val="22"/>
              </w:rPr>
            </w:pPr>
            <w:r w:rsidRPr="00F82BF6">
              <w:rPr>
                <w:rFonts w:ascii="Arial" w:hAnsi="Arial" w:cs="Arial"/>
                <w:sz w:val="22"/>
                <w:szCs w:val="22"/>
              </w:rPr>
              <w:t xml:space="preserve">  Rozhodnutí o námitce/ Odůvodnění</w:t>
            </w:r>
          </w:p>
        </w:tc>
      </w:tr>
      <w:tr w:rsidR="001472AA" w:rsidRPr="00922702" w:rsidTr="001472AA">
        <w:trPr>
          <w:trHeight w:val="2268"/>
        </w:trPr>
        <w:tc>
          <w:tcPr>
            <w:tcW w:w="710" w:type="dxa"/>
          </w:tcPr>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jc w:val="center"/>
              <w:rPr>
                <w:rFonts w:ascii="Arial" w:hAnsi="Arial" w:cs="Arial"/>
              </w:rPr>
            </w:pPr>
            <w:r>
              <w:rPr>
                <w:rFonts w:ascii="Arial" w:hAnsi="Arial" w:cs="Arial"/>
              </w:rPr>
              <w:t>10</w:t>
            </w:r>
          </w:p>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rPr>
                <w:rFonts w:ascii="Arial" w:hAnsi="Arial" w:cs="Arial"/>
              </w:rPr>
            </w:pPr>
          </w:p>
        </w:tc>
        <w:tc>
          <w:tcPr>
            <w:tcW w:w="3119" w:type="dxa"/>
          </w:tcPr>
          <w:p w:rsidR="001472AA" w:rsidRDefault="001472AA" w:rsidP="001472AA">
            <w:pPr>
              <w:rPr>
                <w:rFonts w:ascii="Arial" w:hAnsi="Arial" w:cs="Arial"/>
              </w:rPr>
            </w:pPr>
          </w:p>
          <w:p w:rsidR="001472AA" w:rsidRDefault="001472AA" w:rsidP="001472AA">
            <w:pPr>
              <w:rPr>
                <w:rFonts w:ascii="Arial" w:hAnsi="Arial" w:cs="Arial"/>
              </w:rPr>
            </w:pPr>
            <w:r>
              <w:rPr>
                <w:rFonts w:ascii="Arial" w:hAnsi="Arial" w:cs="Arial"/>
              </w:rPr>
              <w:t>Martin Mužík</w:t>
            </w:r>
          </w:p>
          <w:p w:rsidR="001472AA" w:rsidRDefault="001472AA" w:rsidP="001472AA">
            <w:pPr>
              <w:rPr>
                <w:rFonts w:ascii="Arial" w:hAnsi="Arial" w:cs="Arial"/>
              </w:rPr>
            </w:pPr>
            <w:r>
              <w:rPr>
                <w:rFonts w:ascii="Arial" w:hAnsi="Arial" w:cs="Arial"/>
              </w:rPr>
              <w:t>Homole u Panny.48</w:t>
            </w:r>
          </w:p>
          <w:p w:rsidR="001472AA" w:rsidRDefault="001472AA" w:rsidP="001472AA">
            <w:pPr>
              <w:rPr>
                <w:rFonts w:ascii="Arial" w:hAnsi="Arial" w:cs="Arial"/>
              </w:rPr>
            </w:pPr>
            <w:r>
              <w:rPr>
                <w:rFonts w:ascii="Arial" w:hAnsi="Arial" w:cs="Arial"/>
              </w:rPr>
              <w:t>400 02 Ústí n.L.</w:t>
            </w:r>
          </w:p>
          <w:p w:rsidR="001472AA" w:rsidRDefault="001472AA" w:rsidP="001472AA">
            <w:pPr>
              <w:rPr>
                <w:rFonts w:ascii="Arial" w:hAnsi="Arial" w:cs="Arial"/>
              </w:rPr>
            </w:pPr>
          </w:p>
          <w:p w:rsidR="001472AA" w:rsidRDefault="001472AA" w:rsidP="001472AA">
            <w:pPr>
              <w:rPr>
                <w:rFonts w:ascii="Arial" w:hAnsi="Arial" w:cs="Arial"/>
              </w:rPr>
            </w:pPr>
          </w:p>
          <w:p w:rsidR="001472AA" w:rsidRDefault="001472AA" w:rsidP="001472AA">
            <w:pPr>
              <w:rPr>
                <w:rFonts w:ascii="Arial" w:hAnsi="Arial" w:cs="Arial"/>
              </w:rPr>
            </w:pPr>
          </w:p>
          <w:p w:rsidR="001472AA" w:rsidRPr="00922702" w:rsidRDefault="001472AA" w:rsidP="001472AA">
            <w:pPr>
              <w:rPr>
                <w:rFonts w:ascii="Arial" w:hAnsi="Arial" w:cs="Arial"/>
              </w:rPr>
            </w:pPr>
            <w:r>
              <w:rPr>
                <w:rFonts w:ascii="Arial" w:hAnsi="Arial" w:cs="Arial"/>
              </w:rPr>
              <w:t xml:space="preserve">                       18.11.2019</w:t>
            </w:r>
          </w:p>
        </w:tc>
        <w:tc>
          <w:tcPr>
            <w:tcW w:w="5670" w:type="dxa"/>
          </w:tcPr>
          <w:p w:rsidR="001472AA" w:rsidRPr="00BA4809" w:rsidRDefault="001472AA" w:rsidP="001472AA">
            <w:pPr>
              <w:rPr>
                <w:rFonts w:ascii="Arial" w:hAnsi="Arial" w:cs="Arial"/>
                <w:sz w:val="22"/>
                <w:szCs w:val="22"/>
              </w:rPr>
            </w:pPr>
          </w:p>
          <w:p w:rsidR="001472AA" w:rsidRPr="00BA4809" w:rsidRDefault="001472AA" w:rsidP="001472AA">
            <w:pPr>
              <w:rPr>
                <w:rFonts w:ascii="Arial" w:hAnsi="Arial" w:cs="Arial"/>
                <w:sz w:val="22"/>
                <w:szCs w:val="22"/>
              </w:rPr>
            </w:pPr>
            <w:r w:rsidRPr="00BA4809">
              <w:rPr>
                <w:rFonts w:ascii="Arial" w:hAnsi="Arial" w:cs="Arial"/>
                <w:sz w:val="22"/>
                <w:szCs w:val="22"/>
              </w:rPr>
              <w:t>P.p.č. 59, k.ú. Lhota pod Pannou.</w:t>
            </w:r>
          </w:p>
          <w:p w:rsidR="001472AA" w:rsidRPr="00BA4809" w:rsidRDefault="001472AA" w:rsidP="001472AA">
            <w:pPr>
              <w:rPr>
                <w:rFonts w:ascii="Arial" w:hAnsi="Arial" w:cs="Arial"/>
                <w:sz w:val="22"/>
                <w:szCs w:val="22"/>
              </w:rPr>
            </w:pPr>
            <w:r w:rsidRPr="00BA4809">
              <w:rPr>
                <w:rFonts w:ascii="Arial" w:hAnsi="Arial" w:cs="Arial"/>
                <w:sz w:val="22"/>
                <w:szCs w:val="22"/>
              </w:rPr>
              <w:t>Nesouhlas se změnou na plochy veřejných                prostranství s převahou zeleně.</w:t>
            </w:r>
          </w:p>
          <w:p w:rsidR="001472AA" w:rsidRPr="00BA4809" w:rsidRDefault="001472AA" w:rsidP="001472AA">
            <w:pPr>
              <w:rPr>
                <w:rFonts w:ascii="Arial" w:hAnsi="Arial" w:cs="Arial"/>
                <w:sz w:val="22"/>
                <w:szCs w:val="22"/>
              </w:rPr>
            </w:pPr>
            <w:r w:rsidRPr="00BA4809">
              <w:rPr>
                <w:rFonts w:ascii="Arial" w:hAnsi="Arial" w:cs="Arial"/>
                <w:sz w:val="22"/>
                <w:szCs w:val="22"/>
              </w:rPr>
              <w:t>V minulosti zde stál rodinný dům.</w:t>
            </w:r>
          </w:p>
          <w:p w:rsidR="001472AA" w:rsidRPr="00BA4809" w:rsidRDefault="001472AA" w:rsidP="001472AA">
            <w:pPr>
              <w:rPr>
                <w:rFonts w:ascii="Arial" w:hAnsi="Arial" w:cs="Arial"/>
                <w:sz w:val="22"/>
                <w:szCs w:val="22"/>
              </w:rPr>
            </w:pPr>
            <w:r w:rsidRPr="00BA4809">
              <w:rPr>
                <w:rFonts w:ascii="Arial" w:hAnsi="Arial" w:cs="Arial"/>
                <w:sz w:val="22"/>
                <w:szCs w:val="22"/>
              </w:rPr>
              <w:t>Požadavek na zastavitelnou plochu pro realizaci RD.</w:t>
            </w:r>
          </w:p>
        </w:tc>
        <w:tc>
          <w:tcPr>
            <w:tcW w:w="5351" w:type="dxa"/>
          </w:tcPr>
          <w:p w:rsidR="001472AA" w:rsidRPr="00BA4809" w:rsidRDefault="001472AA" w:rsidP="001472AA">
            <w:pPr>
              <w:spacing w:before="120" w:after="120"/>
              <w:rPr>
                <w:rFonts w:ascii="Arial" w:hAnsi="Arial" w:cs="Arial"/>
                <w:b/>
                <w:sz w:val="22"/>
                <w:szCs w:val="22"/>
              </w:rPr>
            </w:pPr>
            <w:r w:rsidRPr="00BA4809">
              <w:rPr>
                <w:rFonts w:ascii="Arial" w:hAnsi="Arial" w:cs="Arial"/>
                <w:b/>
                <w:sz w:val="22"/>
                <w:szCs w:val="22"/>
              </w:rPr>
              <w:t>Rozhodnutí : Námitce se vyhovuje.</w:t>
            </w:r>
          </w:p>
          <w:p w:rsidR="001472AA" w:rsidRPr="00BA4809" w:rsidRDefault="001472AA" w:rsidP="001472AA">
            <w:pPr>
              <w:rPr>
                <w:rFonts w:ascii="Arial" w:hAnsi="Arial" w:cs="Arial"/>
                <w:b/>
                <w:sz w:val="22"/>
                <w:szCs w:val="22"/>
              </w:rPr>
            </w:pPr>
            <w:r w:rsidRPr="00BA4809">
              <w:rPr>
                <w:rFonts w:ascii="Arial" w:hAnsi="Arial" w:cs="Arial"/>
                <w:b/>
                <w:sz w:val="22"/>
                <w:szCs w:val="22"/>
              </w:rPr>
              <w:t xml:space="preserve">Odůvodnění : </w:t>
            </w:r>
          </w:p>
          <w:p w:rsidR="001472AA" w:rsidRPr="00BA4809" w:rsidRDefault="001472AA" w:rsidP="001472AA">
            <w:pPr>
              <w:rPr>
                <w:rFonts w:ascii="Arial" w:hAnsi="Arial" w:cs="Arial"/>
                <w:sz w:val="22"/>
                <w:szCs w:val="22"/>
              </w:rPr>
            </w:pPr>
            <w:r w:rsidRPr="00BA4809">
              <w:rPr>
                <w:rFonts w:ascii="Arial" w:hAnsi="Arial" w:cs="Arial"/>
                <w:sz w:val="22"/>
                <w:szCs w:val="22"/>
              </w:rPr>
              <w:t>Agentura souhlasí s vypořádáním námitky za podmínky, že stavitelná plocha nebude zasahovat do vymezeného biokoridoru ÚSES.</w:t>
            </w:r>
          </w:p>
          <w:p w:rsidR="001472AA" w:rsidRPr="00BA4809" w:rsidRDefault="001472AA" w:rsidP="001472AA">
            <w:pPr>
              <w:rPr>
                <w:rFonts w:ascii="Arial" w:hAnsi="Arial" w:cs="Arial"/>
                <w:sz w:val="22"/>
                <w:szCs w:val="22"/>
              </w:rPr>
            </w:pPr>
            <w:r w:rsidRPr="00BA4809">
              <w:rPr>
                <w:rFonts w:ascii="Arial" w:hAnsi="Arial" w:cs="Arial"/>
                <w:sz w:val="22"/>
                <w:szCs w:val="22"/>
              </w:rPr>
              <w:t>Je nezbytné zajistit ochranu ekostabilizačních a migračních funkce vymezeného biokoridoru ÚSES.</w:t>
            </w:r>
          </w:p>
        </w:tc>
      </w:tr>
      <w:tr w:rsidR="001472AA" w:rsidRPr="00922702" w:rsidTr="001472AA">
        <w:trPr>
          <w:trHeight w:val="2664"/>
        </w:trPr>
        <w:tc>
          <w:tcPr>
            <w:tcW w:w="710" w:type="dxa"/>
          </w:tcPr>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Default="001472AA" w:rsidP="001472AA">
            <w:pPr>
              <w:jc w:val="center"/>
              <w:rPr>
                <w:rFonts w:ascii="Arial" w:hAnsi="Arial" w:cs="Arial"/>
              </w:rPr>
            </w:pPr>
          </w:p>
          <w:p w:rsidR="001472AA" w:rsidRPr="00922702" w:rsidRDefault="001472AA" w:rsidP="001472AA">
            <w:pPr>
              <w:jc w:val="center"/>
              <w:rPr>
                <w:rFonts w:ascii="Arial" w:hAnsi="Arial" w:cs="Arial"/>
              </w:rPr>
            </w:pPr>
            <w:r>
              <w:rPr>
                <w:rFonts w:ascii="Arial" w:hAnsi="Arial" w:cs="Arial"/>
              </w:rPr>
              <w:t>11</w:t>
            </w:r>
          </w:p>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rPr>
                <w:rFonts w:ascii="Arial" w:hAnsi="Arial" w:cs="Arial"/>
              </w:rPr>
            </w:pPr>
          </w:p>
        </w:tc>
        <w:tc>
          <w:tcPr>
            <w:tcW w:w="3119" w:type="dxa"/>
          </w:tcPr>
          <w:p w:rsidR="001472AA" w:rsidRDefault="001472AA" w:rsidP="001472AA">
            <w:pPr>
              <w:rPr>
                <w:rFonts w:ascii="Arial" w:hAnsi="Arial" w:cs="Arial"/>
              </w:rPr>
            </w:pPr>
          </w:p>
          <w:p w:rsidR="001472AA" w:rsidRDefault="001472AA" w:rsidP="001472AA">
            <w:pPr>
              <w:rPr>
                <w:rFonts w:ascii="Arial" w:hAnsi="Arial" w:cs="Arial"/>
              </w:rPr>
            </w:pPr>
            <w:r>
              <w:rPr>
                <w:rFonts w:ascii="Arial" w:hAnsi="Arial" w:cs="Arial"/>
              </w:rPr>
              <w:t>Klára Oravcová</w:t>
            </w:r>
          </w:p>
          <w:p w:rsidR="001472AA" w:rsidRDefault="001472AA" w:rsidP="001472AA">
            <w:pPr>
              <w:rPr>
                <w:rFonts w:ascii="Arial" w:hAnsi="Arial" w:cs="Arial"/>
              </w:rPr>
            </w:pPr>
            <w:r>
              <w:rPr>
                <w:rFonts w:ascii="Arial" w:hAnsi="Arial" w:cs="Arial"/>
              </w:rPr>
              <w:t>Martin Oravec</w:t>
            </w:r>
          </w:p>
          <w:p w:rsidR="001472AA" w:rsidRDefault="001472AA" w:rsidP="001472AA">
            <w:pPr>
              <w:rPr>
                <w:rFonts w:ascii="Arial" w:hAnsi="Arial" w:cs="Arial"/>
              </w:rPr>
            </w:pPr>
            <w:r>
              <w:rPr>
                <w:rFonts w:ascii="Arial" w:hAnsi="Arial" w:cs="Arial"/>
              </w:rPr>
              <w:t>Lhota pod Pannou 34</w:t>
            </w:r>
          </w:p>
          <w:p w:rsidR="001472AA" w:rsidRDefault="001472AA" w:rsidP="001472AA">
            <w:pPr>
              <w:rPr>
                <w:rFonts w:ascii="Arial" w:hAnsi="Arial" w:cs="Arial"/>
              </w:rPr>
            </w:pPr>
            <w:r>
              <w:rPr>
                <w:rFonts w:ascii="Arial" w:hAnsi="Arial" w:cs="Arial"/>
              </w:rPr>
              <w:t>400 02Ústí n.L.</w:t>
            </w:r>
          </w:p>
          <w:p w:rsidR="001472AA" w:rsidRDefault="001472AA" w:rsidP="001472AA">
            <w:pPr>
              <w:rPr>
                <w:rFonts w:ascii="Arial" w:hAnsi="Arial" w:cs="Arial"/>
              </w:rPr>
            </w:pPr>
          </w:p>
          <w:p w:rsidR="001472AA" w:rsidRDefault="001472AA" w:rsidP="001472AA">
            <w:pPr>
              <w:rPr>
                <w:rFonts w:ascii="Arial" w:hAnsi="Arial" w:cs="Arial"/>
              </w:rPr>
            </w:pPr>
          </w:p>
          <w:p w:rsidR="001472AA" w:rsidRDefault="001472AA" w:rsidP="001472AA">
            <w:pPr>
              <w:rPr>
                <w:rFonts w:ascii="Arial" w:hAnsi="Arial" w:cs="Arial"/>
              </w:rPr>
            </w:pPr>
            <w:r>
              <w:rPr>
                <w:rFonts w:ascii="Arial" w:hAnsi="Arial" w:cs="Arial"/>
              </w:rPr>
              <w:t xml:space="preserve">                     </w:t>
            </w:r>
          </w:p>
          <w:p w:rsidR="001472AA" w:rsidRPr="00922702" w:rsidRDefault="001472AA" w:rsidP="001472AA">
            <w:pPr>
              <w:rPr>
                <w:rFonts w:ascii="Arial" w:hAnsi="Arial" w:cs="Arial"/>
              </w:rPr>
            </w:pPr>
            <w:r>
              <w:rPr>
                <w:rFonts w:ascii="Arial" w:hAnsi="Arial" w:cs="Arial"/>
              </w:rPr>
              <w:t xml:space="preserve">                        18.11.2019</w:t>
            </w:r>
          </w:p>
        </w:tc>
        <w:tc>
          <w:tcPr>
            <w:tcW w:w="5670" w:type="dxa"/>
          </w:tcPr>
          <w:p w:rsidR="001472AA" w:rsidRPr="00BA4809" w:rsidRDefault="001472AA" w:rsidP="001472AA">
            <w:pPr>
              <w:rPr>
                <w:rFonts w:ascii="Arial" w:hAnsi="Arial" w:cs="Arial"/>
                <w:sz w:val="22"/>
                <w:szCs w:val="22"/>
              </w:rPr>
            </w:pPr>
          </w:p>
          <w:p w:rsidR="001472AA" w:rsidRPr="00BA4809" w:rsidRDefault="001472AA" w:rsidP="001472AA">
            <w:pPr>
              <w:rPr>
                <w:rFonts w:ascii="Arial" w:hAnsi="Arial" w:cs="Arial"/>
                <w:sz w:val="22"/>
                <w:szCs w:val="22"/>
              </w:rPr>
            </w:pPr>
            <w:r w:rsidRPr="00BA4809">
              <w:rPr>
                <w:rFonts w:ascii="Arial" w:hAnsi="Arial" w:cs="Arial"/>
                <w:sz w:val="22"/>
                <w:szCs w:val="22"/>
              </w:rPr>
              <w:t>P.p.č. 485, 486 a 487, k.ú. Lhota pod Pannou.</w:t>
            </w:r>
          </w:p>
          <w:p w:rsidR="001472AA" w:rsidRPr="00BA4809" w:rsidRDefault="001472AA" w:rsidP="001472AA">
            <w:pPr>
              <w:rPr>
                <w:rFonts w:ascii="Arial" w:hAnsi="Arial" w:cs="Arial"/>
                <w:sz w:val="22"/>
                <w:szCs w:val="22"/>
              </w:rPr>
            </w:pPr>
            <w:r w:rsidRPr="00BA4809">
              <w:rPr>
                <w:rFonts w:ascii="Arial" w:hAnsi="Arial" w:cs="Arial"/>
                <w:sz w:val="22"/>
                <w:szCs w:val="22"/>
              </w:rPr>
              <w:t>Ve změně č.9 ÚPnSÚ Homole u Panny byly      pozemky vedeny jako venkovské bydlení a         rodinnou rekreaci.</w:t>
            </w:r>
          </w:p>
          <w:p w:rsidR="001472AA" w:rsidRPr="00BA4809" w:rsidRDefault="001472AA" w:rsidP="001472AA">
            <w:pPr>
              <w:rPr>
                <w:rFonts w:ascii="Arial" w:hAnsi="Arial" w:cs="Arial"/>
                <w:sz w:val="22"/>
                <w:szCs w:val="22"/>
              </w:rPr>
            </w:pPr>
            <w:r w:rsidRPr="00BA4809">
              <w:rPr>
                <w:rFonts w:ascii="Arial" w:hAnsi="Arial" w:cs="Arial"/>
                <w:sz w:val="22"/>
                <w:szCs w:val="22"/>
              </w:rPr>
              <w:t>Nesouhlas se změnou v novém ÚP.</w:t>
            </w:r>
          </w:p>
        </w:tc>
        <w:tc>
          <w:tcPr>
            <w:tcW w:w="5351" w:type="dxa"/>
          </w:tcPr>
          <w:p w:rsidR="001472AA" w:rsidRPr="00BA4809" w:rsidRDefault="001472AA" w:rsidP="001472AA">
            <w:pPr>
              <w:spacing w:before="120" w:after="120"/>
              <w:rPr>
                <w:rFonts w:ascii="Arial" w:hAnsi="Arial" w:cs="Arial"/>
                <w:b/>
                <w:sz w:val="22"/>
                <w:szCs w:val="22"/>
              </w:rPr>
            </w:pPr>
            <w:r w:rsidRPr="00BA4809">
              <w:rPr>
                <w:rFonts w:ascii="Arial" w:hAnsi="Arial" w:cs="Arial"/>
                <w:b/>
                <w:sz w:val="22"/>
                <w:szCs w:val="22"/>
              </w:rPr>
              <w:t>Rozhodnutí : Námitce se vyhovuje.</w:t>
            </w:r>
          </w:p>
          <w:p w:rsidR="001472AA" w:rsidRPr="00BA4809" w:rsidRDefault="001472AA" w:rsidP="001472AA">
            <w:pPr>
              <w:rPr>
                <w:rFonts w:ascii="Arial" w:hAnsi="Arial" w:cs="Arial"/>
                <w:b/>
                <w:sz w:val="22"/>
                <w:szCs w:val="22"/>
              </w:rPr>
            </w:pPr>
            <w:r w:rsidRPr="00BA4809">
              <w:rPr>
                <w:rFonts w:ascii="Arial" w:hAnsi="Arial" w:cs="Arial"/>
                <w:b/>
                <w:sz w:val="22"/>
                <w:szCs w:val="22"/>
              </w:rPr>
              <w:t xml:space="preserve">Odůvodnění : </w:t>
            </w:r>
          </w:p>
          <w:p w:rsidR="001472AA" w:rsidRPr="00BA4809" w:rsidRDefault="001472AA" w:rsidP="001472AA">
            <w:pPr>
              <w:rPr>
                <w:rFonts w:ascii="Arial" w:hAnsi="Arial" w:cs="Arial"/>
                <w:sz w:val="22"/>
                <w:szCs w:val="22"/>
              </w:rPr>
            </w:pPr>
            <w:r w:rsidRPr="00BA4809">
              <w:rPr>
                <w:rFonts w:ascii="Arial" w:hAnsi="Arial" w:cs="Arial"/>
                <w:sz w:val="22"/>
                <w:szCs w:val="22"/>
              </w:rPr>
              <w:t xml:space="preserve">Agentura souhlasí s vypořádáním námitky za </w:t>
            </w:r>
            <w:r w:rsidRPr="00BA4809">
              <w:rPr>
                <w:rFonts w:ascii="Arial" w:hAnsi="Arial" w:cs="Arial"/>
                <w:b/>
                <w:sz w:val="22"/>
                <w:szCs w:val="22"/>
              </w:rPr>
              <w:t>podmínky</w:t>
            </w:r>
            <w:r w:rsidRPr="00BA4809">
              <w:rPr>
                <w:rFonts w:ascii="Arial" w:hAnsi="Arial" w:cs="Arial"/>
                <w:sz w:val="22"/>
                <w:szCs w:val="22"/>
              </w:rPr>
              <w:t xml:space="preserve">, že jako zastavitelná  plocha bude vymezena jižní čast pozemku.při komunikaci </w:t>
            </w:r>
          </w:p>
          <w:p w:rsidR="001472AA" w:rsidRPr="00BA4809" w:rsidRDefault="004D3F8D" w:rsidP="001472AA">
            <w:pPr>
              <w:rPr>
                <w:rFonts w:ascii="Arial" w:hAnsi="Arial" w:cs="Arial"/>
                <w:sz w:val="22"/>
                <w:szCs w:val="22"/>
              </w:rPr>
            </w:pPr>
            <w:r w:rsidRPr="00BA4809">
              <w:rPr>
                <w:rFonts w:ascii="Arial" w:hAnsi="Arial" w:cs="Arial"/>
                <w:sz w:val="22"/>
                <w:szCs w:val="22"/>
              </w:rPr>
              <w:t>a severní část bude vymezena</w:t>
            </w:r>
            <w:r>
              <w:rPr>
                <w:rFonts w:ascii="Arial" w:hAnsi="Arial" w:cs="Arial"/>
                <w:sz w:val="22"/>
                <w:szCs w:val="22"/>
              </w:rPr>
              <w:t xml:space="preserve"> </w:t>
            </w:r>
            <w:r w:rsidRPr="00BA4809">
              <w:rPr>
                <w:rFonts w:ascii="Arial" w:hAnsi="Arial" w:cs="Arial"/>
                <w:sz w:val="22"/>
                <w:szCs w:val="22"/>
              </w:rPr>
              <w:t xml:space="preserve">jako nezastavitelné zahrady. </w:t>
            </w:r>
            <w:r w:rsidR="001472AA" w:rsidRPr="00BA4809">
              <w:rPr>
                <w:rFonts w:ascii="Arial" w:hAnsi="Arial" w:cs="Arial"/>
                <w:sz w:val="22"/>
                <w:szCs w:val="22"/>
              </w:rPr>
              <w:t>Jedná se o doplnění stávající zástavby. Nutno ochránit a zajistit funkci vymezeného biokoridoru ÚSES</w:t>
            </w:r>
          </w:p>
          <w:p w:rsidR="001472AA" w:rsidRPr="00BA4809" w:rsidRDefault="001472AA" w:rsidP="001472AA">
            <w:pPr>
              <w:rPr>
                <w:rFonts w:ascii="Arial" w:hAnsi="Arial" w:cs="Arial"/>
                <w:sz w:val="22"/>
                <w:szCs w:val="22"/>
              </w:rPr>
            </w:pPr>
          </w:p>
        </w:tc>
      </w:tr>
      <w:tr w:rsidR="001472AA" w:rsidRPr="00922702" w:rsidTr="001472AA">
        <w:trPr>
          <w:trHeight w:val="2161"/>
        </w:trPr>
        <w:tc>
          <w:tcPr>
            <w:tcW w:w="710" w:type="dxa"/>
          </w:tcPr>
          <w:p w:rsidR="001472AA" w:rsidRPr="00922702" w:rsidRDefault="001472AA" w:rsidP="001472AA">
            <w:pPr>
              <w:rPr>
                <w:rFonts w:ascii="Arial" w:hAnsi="Arial" w:cs="Arial"/>
              </w:rPr>
            </w:pPr>
          </w:p>
        </w:tc>
        <w:tc>
          <w:tcPr>
            <w:tcW w:w="3119" w:type="dxa"/>
          </w:tcPr>
          <w:p w:rsidR="001472AA" w:rsidRPr="00922702" w:rsidRDefault="001472AA" w:rsidP="001472AA">
            <w:pPr>
              <w:rPr>
                <w:rFonts w:ascii="Arial" w:hAnsi="Arial" w:cs="Arial"/>
              </w:rPr>
            </w:pPr>
          </w:p>
        </w:tc>
        <w:tc>
          <w:tcPr>
            <w:tcW w:w="5670" w:type="dxa"/>
          </w:tcPr>
          <w:p w:rsidR="001472AA" w:rsidRPr="00922702" w:rsidRDefault="001472AA" w:rsidP="001472AA">
            <w:pPr>
              <w:rPr>
                <w:rFonts w:ascii="Arial" w:hAnsi="Arial" w:cs="Arial"/>
              </w:rPr>
            </w:pPr>
          </w:p>
        </w:tc>
        <w:tc>
          <w:tcPr>
            <w:tcW w:w="5351" w:type="dxa"/>
          </w:tcPr>
          <w:p w:rsidR="001472AA" w:rsidRPr="00922702" w:rsidRDefault="001472AA" w:rsidP="001472AA">
            <w:pPr>
              <w:rPr>
                <w:rFonts w:ascii="Arial" w:hAnsi="Arial" w:cs="Arial"/>
              </w:rPr>
            </w:pPr>
          </w:p>
        </w:tc>
      </w:tr>
    </w:tbl>
    <w:p w:rsidR="001472AA" w:rsidRPr="002B0859" w:rsidRDefault="001472AA" w:rsidP="001472AA"/>
    <w:p w:rsidR="00DA0999" w:rsidRDefault="001472AA" w:rsidP="001472AA">
      <w:pPr>
        <w:tabs>
          <w:tab w:val="left" w:pos="14459"/>
        </w:tabs>
        <w:ind w:left="-567" w:hanging="567"/>
        <w:rPr>
          <w:rFonts w:ascii="Arial" w:hAnsi="Arial" w:cs="Arial"/>
          <w:b/>
          <w:sz w:val="28"/>
          <w:szCs w:val="28"/>
        </w:rPr>
      </w:pPr>
      <w:r>
        <w:rPr>
          <w:rFonts w:ascii="Arial" w:hAnsi="Arial" w:cs="Arial"/>
          <w:b/>
          <w:sz w:val="28"/>
          <w:szCs w:val="28"/>
        </w:rPr>
        <w:t xml:space="preserve">                   </w:t>
      </w:r>
    </w:p>
    <w:p w:rsidR="001472AA" w:rsidRPr="006D3167" w:rsidRDefault="001472AA" w:rsidP="00DA0999">
      <w:pPr>
        <w:tabs>
          <w:tab w:val="left" w:pos="14459"/>
        </w:tabs>
        <w:ind w:left="-567" w:hanging="567"/>
        <w:jc w:val="center"/>
        <w:rPr>
          <w:rFonts w:ascii="Arial" w:hAnsi="Arial" w:cs="Arial"/>
          <w:b/>
          <w:sz w:val="28"/>
          <w:szCs w:val="28"/>
        </w:rPr>
      </w:pPr>
      <w:proofErr w:type="gramStart"/>
      <w:r w:rsidRPr="006C2530">
        <w:rPr>
          <w:rFonts w:ascii="Arial" w:hAnsi="Arial" w:cs="Arial"/>
          <w:b/>
          <w:sz w:val="28"/>
          <w:szCs w:val="28"/>
        </w:rPr>
        <w:lastRenderedPageBreak/>
        <w:t>PŘÍLOHA</w:t>
      </w:r>
      <w:r>
        <w:rPr>
          <w:rFonts w:ascii="Arial" w:hAnsi="Arial" w:cs="Arial"/>
          <w:b/>
          <w:sz w:val="28"/>
          <w:szCs w:val="28"/>
        </w:rPr>
        <w:t xml:space="preserve"> 5            ROZHODNUTÍ</w:t>
      </w:r>
      <w:proofErr w:type="gramEnd"/>
      <w:r>
        <w:rPr>
          <w:rFonts w:ascii="Arial" w:hAnsi="Arial" w:cs="Arial"/>
          <w:b/>
          <w:sz w:val="28"/>
          <w:szCs w:val="28"/>
        </w:rPr>
        <w:t xml:space="preserve"> O NÁMITKÁCH K NÁVRHU ÚZEMNÍHO PLÁNU HOMOLE U PANNY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3108"/>
        <w:gridCol w:w="5640"/>
        <w:gridCol w:w="5325"/>
      </w:tblGrid>
      <w:tr w:rsidR="001472AA" w:rsidRPr="00922702" w:rsidTr="001472AA">
        <w:tc>
          <w:tcPr>
            <w:tcW w:w="711" w:type="dxa"/>
          </w:tcPr>
          <w:p w:rsidR="001472AA" w:rsidRPr="008158A0" w:rsidRDefault="001472AA" w:rsidP="001472AA">
            <w:pPr>
              <w:jc w:val="center"/>
              <w:rPr>
                <w:rFonts w:ascii="Arial" w:hAnsi="Arial" w:cs="Arial"/>
                <w:sz w:val="22"/>
                <w:szCs w:val="22"/>
              </w:rPr>
            </w:pPr>
            <w:r w:rsidRPr="008158A0">
              <w:rPr>
                <w:rFonts w:ascii="Arial" w:hAnsi="Arial" w:cs="Arial"/>
                <w:sz w:val="22"/>
                <w:szCs w:val="22"/>
              </w:rPr>
              <w:t>Pol.</w:t>
            </w:r>
          </w:p>
          <w:p w:rsidR="001472AA" w:rsidRPr="008158A0" w:rsidRDefault="001472AA" w:rsidP="001472AA">
            <w:pPr>
              <w:jc w:val="center"/>
              <w:rPr>
                <w:rFonts w:ascii="Arial" w:hAnsi="Arial" w:cs="Arial"/>
                <w:sz w:val="22"/>
                <w:szCs w:val="22"/>
              </w:rPr>
            </w:pPr>
            <w:r w:rsidRPr="008158A0">
              <w:rPr>
                <w:rFonts w:ascii="Arial" w:hAnsi="Arial" w:cs="Arial"/>
                <w:sz w:val="22"/>
                <w:szCs w:val="22"/>
              </w:rPr>
              <w:t>číslo</w:t>
            </w:r>
          </w:p>
        </w:tc>
        <w:tc>
          <w:tcPr>
            <w:tcW w:w="3108" w:type="dxa"/>
          </w:tcPr>
          <w:p w:rsidR="001472AA" w:rsidRPr="008158A0" w:rsidRDefault="001472AA" w:rsidP="001472AA">
            <w:pPr>
              <w:jc w:val="center"/>
              <w:rPr>
                <w:rFonts w:ascii="Arial" w:hAnsi="Arial" w:cs="Arial"/>
                <w:sz w:val="22"/>
                <w:szCs w:val="22"/>
              </w:rPr>
            </w:pPr>
            <w:r w:rsidRPr="008158A0">
              <w:rPr>
                <w:rFonts w:ascii="Arial" w:hAnsi="Arial" w:cs="Arial"/>
                <w:sz w:val="22"/>
                <w:szCs w:val="22"/>
              </w:rPr>
              <w:t>Námitku podal/ jméno/</w:t>
            </w:r>
          </w:p>
          <w:p w:rsidR="001472AA" w:rsidRPr="008158A0" w:rsidRDefault="001472AA" w:rsidP="001472AA">
            <w:pPr>
              <w:jc w:val="center"/>
              <w:rPr>
                <w:rFonts w:ascii="Arial" w:hAnsi="Arial" w:cs="Arial"/>
                <w:sz w:val="22"/>
                <w:szCs w:val="22"/>
              </w:rPr>
            </w:pPr>
            <w:r w:rsidRPr="008158A0">
              <w:rPr>
                <w:rFonts w:ascii="Arial" w:hAnsi="Arial" w:cs="Arial"/>
                <w:sz w:val="22"/>
                <w:szCs w:val="22"/>
              </w:rPr>
              <w:t>datum/ adresa</w:t>
            </w:r>
          </w:p>
        </w:tc>
        <w:tc>
          <w:tcPr>
            <w:tcW w:w="5640" w:type="dxa"/>
          </w:tcPr>
          <w:p w:rsidR="001472AA" w:rsidRPr="008158A0" w:rsidRDefault="001472AA" w:rsidP="001472AA">
            <w:pPr>
              <w:rPr>
                <w:rFonts w:ascii="Arial" w:hAnsi="Arial" w:cs="Arial"/>
                <w:sz w:val="22"/>
                <w:szCs w:val="22"/>
              </w:rPr>
            </w:pPr>
          </w:p>
          <w:p w:rsidR="001472AA" w:rsidRPr="008158A0" w:rsidRDefault="001472AA" w:rsidP="001472AA">
            <w:pPr>
              <w:rPr>
                <w:rFonts w:ascii="Arial" w:hAnsi="Arial" w:cs="Arial"/>
                <w:sz w:val="22"/>
                <w:szCs w:val="22"/>
              </w:rPr>
            </w:pPr>
            <w:r w:rsidRPr="008158A0">
              <w:rPr>
                <w:rFonts w:ascii="Arial" w:hAnsi="Arial" w:cs="Arial"/>
                <w:sz w:val="22"/>
                <w:szCs w:val="22"/>
              </w:rPr>
              <w:t xml:space="preserve">                        Obsah námitky</w:t>
            </w:r>
          </w:p>
        </w:tc>
        <w:tc>
          <w:tcPr>
            <w:tcW w:w="5325" w:type="dxa"/>
          </w:tcPr>
          <w:p w:rsidR="001472AA" w:rsidRPr="008158A0" w:rsidRDefault="001472AA" w:rsidP="001472AA">
            <w:pPr>
              <w:rPr>
                <w:rFonts w:ascii="Arial" w:hAnsi="Arial" w:cs="Arial"/>
                <w:sz w:val="22"/>
                <w:szCs w:val="22"/>
              </w:rPr>
            </w:pPr>
          </w:p>
          <w:p w:rsidR="001472AA" w:rsidRPr="008158A0" w:rsidRDefault="001472AA" w:rsidP="001472AA">
            <w:pPr>
              <w:rPr>
                <w:rFonts w:ascii="Arial" w:hAnsi="Arial" w:cs="Arial"/>
                <w:sz w:val="22"/>
                <w:szCs w:val="22"/>
              </w:rPr>
            </w:pPr>
            <w:r w:rsidRPr="008158A0">
              <w:rPr>
                <w:rFonts w:ascii="Arial" w:hAnsi="Arial" w:cs="Arial"/>
                <w:sz w:val="22"/>
                <w:szCs w:val="22"/>
              </w:rPr>
              <w:t xml:space="preserve">  Rozhodnutí o námitce/ Odůvodnění</w:t>
            </w:r>
          </w:p>
        </w:tc>
      </w:tr>
      <w:tr w:rsidR="001472AA" w:rsidRPr="006D3167" w:rsidTr="001472AA">
        <w:trPr>
          <w:trHeight w:val="5146"/>
        </w:trPr>
        <w:tc>
          <w:tcPr>
            <w:tcW w:w="711" w:type="dxa"/>
          </w:tcPr>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p>
          <w:p w:rsidR="001472AA" w:rsidRPr="006D3167" w:rsidRDefault="001472AA" w:rsidP="001472AA">
            <w:pPr>
              <w:jc w:val="center"/>
              <w:rPr>
                <w:rFonts w:ascii="Arial" w:hAnsi="Arial" w:cs="Arial"/>
                <w:sz w:val="22"/>
                <w:szCs w:val="22"/>
              </w:rPr>
            </w:pPr>
            <w:r w:rsidRPr="006D3167">
              <w:rPr>
                <w:rFonts w:ascii="Arial" w:hAnsi="Arial" w:cs="Arial"/>
                <w:sz w:val="22"/>
                <w:szCs w:val="22"/>
              </w:rPr>
              <w:t>12</w:t>
            </w:r>
          </w:p>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p>
        </w:tc>
        <w:tc>
          <w:tcPr>
            <w:tcW w:w="3108" w:type="dxa"/>
          </w:tcPr>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r w:rsidRPr="006D3167">
              <w:rPr>
                <w:rFonts w:ascii="Arial" w:hAnsi="Arial" w:cs="Arial"/>
                <w:sz w:val="22"/>
                <w:szCs w:val="22"/>
              </w:rPr>
              <w:t>Vladimír Pavle</w:t>
            </w:r>
          </w:p>
          <w:p w:rsidR="001472AA" w:rsidRPr="006D3167" w:rsidRDefault="001472AA" w:rsidP="001472AA">
            <w:pPr>
              <w:rPr>
                <w:rFonts w:ascii="Arial" w:hAnsi="Arial" w:cs="Arial"/>
                <w:sz w:val="22"/>
                <w:szCs w:val="22"/>
              </w:rPr>
            </w:pPr>
            <w:r w:rsidRPr="006D3167">
              <w:rPr>
                <w:rFonts w:ascii="Arial" w:hAnsi="Arial" w:cs="Arial"/>
                <w:sz w:val="22"/>
                <w:szCs w:val="22"/>
              </w:rPr>
              <w:t>Lhota pod Pannou 25</w:t>
            </w:r>
          </w:p>
          <w:p w:rsidR="001472AA" w:rsidRPr="006D3167" w:rsidRDefault="001472AA" w:rsidP="001472AA">
            <w:pPr>
              <w:rPr>
                <w:rFonts w:ascii="Arial" w:hAnsi="Arial" w:cs="Arial"/>
                <w:sz w:val="22"/>
                <w:szCs w:val="22"/>
              </w:rPr>
            </w:pPr>
            <w:r w:rsidRPr="006D3167">
              <w:rPr>
                <w:rFonts w:ascii="Arial" w:hAnsi="Arial" w:cs="Arial"/>
                <w:sz w:val="22"/>
                <w:szCs w:val="22"/>
              </w:rPr>
              <w:t>400 02 Ústí n.L.</w:t>
            </w:r>
          </w:p>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r w:rsidRPr="006D3167">
              <w:rPr>
                <w:rFonts w:ascii="Arial" w:hAnsi="Arial" w:cs="Arial"/>
                <w:sz w:val="22"/>
                <w:szCs w:val="22"/>
              </w:rPr>
              <w:t xml:space="preserve">                        17.11.2019</w:t>
            </w:r>
          </w:p>
        </w:tc>
        <w:tc>
          <w:tcPr>
            <w:tcW w:w="5640" w:type="dxa"/>
          </w:tcPr>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r w:rsidRPr="006D3167">
              <w:rPr>
                <w:rFonts w:ascii="Arial" w:hAnsi="Arial" w:cs="Arial"/>
                <w:sz w:val="22"/>
                <w:szCs w:val="22"/>
              </w:rPr>
              <w:t>P.p.č. 421, k.ú. Lhota pod Pannou.</w:t>
            </w:r>
          </w:p>
          <w:p w:rsidR="001472AA" w:rsidRPr="006D3167" w:rsidRDefault="001472AA" w:rsidP="001472AA">
            <w:pPr>
              <w:rPr>
                <w:rFonts w:ascii="Arial" w:hAnsi="Arial" w:cs="Arial"/>
                <w:sz w:val="22"/>
                <w:szCs w:val="22"/>
              </w:rPr>
            </w:pPr>
            <w:r w:rsidRPr="006D3167">
              <w:rPr>
                <w:rFonts w:ascii="Arial" w:hAnsi="Arial" w:cs="Arial"/>
                <w:sz w:val="22"/>
                <w:szCs w:val="22"/>
              </w:rPr>
              <w:t>Ve změně č.9 ÚPnSÚ  byl pozemek veden pro venkovské bydlení a rodinnou rekreaci.</w:t>
            </w:r>
          </w:p>
          <w:p w:rsidR="001472AA" w:rsidRPr="006D3167" w:rsidRDefault="001472AA" w:rsidP="001472AA">
            <w:pPr>
              <w:rPr>
                <w:rFonts w:ascii="Arial" w:hAnsi="Arial" w:cs="Arial"/>
                <w:sz w:val="22"/>
                <w:szCs w:val="22"/>
              </w:rPr>
            </w:pPr>
            <w:r w:rsidRPr="006D3167">
              <w:rPr>
                <w:rFonts w:ascii="Arial" w:hAnsi="Arial" w:cs="Arial"/>
                <w:sz w:val="22"/>
                <w:szCs w:val="22"/>
              </w:rPr>
              <w:t>Nesouhlas se změnou v ÚP na plochy nezastavitelné.</w:t>
            </w:r>
          </w:p>
          <w:p w:rsidR="001472AA" w:rsidRPr="006D3167" w:rsidRDefault="001472AA" w:rsidP="001472AA">
            <w:pPr>
              <w:rPr>
                <w:rFonts w:ascii="Arial" w:hAnsi="Arial" w:cs="Arial"/>
                <w:sz w:val="22"/>
                <w:szCs w:val="22"/>
              </w:rPr>
            </w:pPr>
            <w:r w:rsidRPr="006D3167">
              <w:rPr>
                <w:rFonts w:ascii="Arial" w:hAnsi="Arial" w:cs="Arial"/>
                <w:sz w:val="22"/>
                <w:szCs w:val="22"/>
              </w:rPr>
              <w:t>Požaduje změnit na zastavitelnou plochu pro RD.</w:t>
            </w:r>
          </w:p>
        </w:tc>
        <w:tc>
          <w:tcPr>
            <w:tcW w:w="5325" w:type="dxa"/>
          </w:tcPr>
          <w:p w:rsidR="001472AA" w:rsidRPr="006D3167" w:rsidRDefault="001472AA" w:rsidP="001472AA">
            <w:pPr>
              <w:spacing w:before="120" w:after="120"/>
              <w:rPr>
                <w:rFonts w:ascii="Arial" w:hAnsi="Arial" w:cs="Arial"/>
                <w:b/>
                <w:sz w:val="22"/>
                <w:szCs w:val="22"/>
              </w:rPr>
            </w:pPr>
            <w:r w:rsidRPr="006D3167">
              <w:rPr>
                <w:rFonts w:ascii="Arial" w:hAnsi="Arial" w:cs="Arial"/>
                <w:b/>
                <w:sz w:val="22"/>
                <w:szCs w:val="22"/>
              </w:rPr>
              <w:t>Rozhodnutí : Námitka se zamítá.</w:t>
            </w:r>
          </w:p>
          <w:p w:rsidR="001472AA" w:rsidRPr="006D3167" w:rsidRDefault="001472AA" w:rsidP="001472AA">
            <w:pPr>
              <w:rPr>
                <w:rFonts w:ascii="Arial" w:hAnsi="Arial" w:cs="Arial"/>
                <w:b/>
                <w:sz w:val="22"/>
                <w:szCs w:val="22"/>
              </w:rPr>
            </w:pPr>
            <w:r w:rsidRPr="006D3167">
              <w:rPr>
                <w:rFonts w:ascii="Arial" w:hAnsi="Arial" w:cs="Arial"/>
                <w:b/>
                <w:sz w:val="22"/>
                <w:szCs w:val="22"/>
              </w:rPr>
              <w:t xml:space="preserve">Odůvodnění : </w:t>
            </w:r>
          </w:p>
          <w:p w:rsidR="001472AA" w:rsidRPr="006D3167" w:rsidRDefault="001472AA" w:rsidP="001472AA">
            <w:pPr>
              <w:rPr>
                <w:rFonts w:ascii="Arial" w:hAnsi="Arial" w:cs="Arial"/>
                <w:sz w:val="22"/>
                <w:szCs w:val="22"/>
              </w:rPr>
            </w:pPr>
            <w:r w:rsidRPr="006D3167">
              <w:rPr>
                <w:rFonts w:ascii="Arial" w:hAnsi="Arial" w:cs="Arial"/>
                <w:sz w:val="22"/>
                <w:szCs w:val="22"/>
              </w:rPr>
              <w:t xml:space="preserve">Agentura nesouhlasí se zařazením pozemku do zastavěného území a požaduje vést pozemek jako jako  ttp, případně pouze jako nezastavitelnou parcelu. Aktuální využití neodpovídá stavové ploše BV. Zařazení parcely do zastavěného území neodpovídá požadavkům na vymezení zastavěného území podle §58 odst.(2) stavebnéího zákona a popisu </w:t>
            </w:r>
            <w:r w:rsidR="004D3F8D" w:rsidRPr="006D3167">
              <w:rPr>
                <w:rFonts w:ascii="Arial" w:hAnsi="Arial" w:cs="Arial"/>
                <w:sz w:val="22"/>
                <w:szCs w:val="22"/>
              </w:rPr>
              <w:t>zast</w:t>
            </w:r>
            <w:r w:rsidR="004D3F8D">
              <w:rPr>
                <w:rFonts w:ascii="Arial" w:hAnsi="Arial" w:cs="Arial"/>
                <w:sz w:val="22"/>
                <w:szCs w:val="22"/>
              </w:rPr>
              <w:t>a</w:t>
            </w:r>
            <w:r w:rsidR="004D3F8D" w:rsidRPr="006D3167">
              <w:rPr>
                <w:rFonts w:ascii="Arial" w:hAnsi="Arial" w:cs="Arial"/>
                <w:sz w:val="22"/>
                <w:szCs w:val="22"/>
              </w:rPr>
              <w:t>v</w:t>
            </w:r>
            <w:r w:rsidR="004D3F8D">
              <w:rPr>
                <w:rFonts w:ascii="Arial" w:hAnsi="Arial" w:cs="Arial"/>
                <w:sz w:val="22"/>
                <w:szCs w:val="22"/>
              </w:rPr>
              <w:t>ěné</w:t>
            </w:r>
            <w:r w:rsidR="004D3F8D" w:rsidRPr="006D3167">
              <w:rPr>
                <w:rFonts w:ascii="Arial" w:hAnsi="Arial" w:cs="Arial"/>
                <w:sz w:val="22"/>
                <w:szCs w:val="22"/>
              </w:rPr>
              <w:t>ho</w:t>
            </w:r>
            <w:r w:rsidRPr="006D3167">
              <w:rPr>
                <w:rFonts w:ascii="Arial" w:hAnsi="Arial" w:cs="Arial"/>
                <w:sz w:val="22"/>
                <w:szCs w:val="22"/>
              </w:rPr>
              <w:t xml:space="preserve"> stavebního pozemku podle §2 odst.(1) písm. c) SZ.</w:t>
            </w:r>
          </w:p>
          <w:p w:rsidR="001472AA" w:rsidRPr="006D3167" w:rsidRDefault="001472AA" w:rsidP="001472AA">
            <w:pPr>
              <w:rPr>
                <w:rFonts w:ascii="Arial" w:hAnsi="Arial" w:cs="Arial"/>
                <w:sz w:val="22"/>
                <w:szCs w:val="22"/>
              </w:rPr>
            </w:pPr>
            <w:r w:rsidRPr="006D3167">
              <w:rPr>
                <w:rFonts w:ascii="Arial" w:hAnsi="Arial" w:cs="Arial"/>
                <w:sz w:val="22"/>
                <w:szCs w:val="22"/>
              </w:rPr>
              <w:t xml:space="preserve">Nejedná se o pozemkovou parcelu, která by tvořila souvislý celek s obytnými a hospodářskými budovami. V KN je pozemek veden jako trvalý travní porost. Dotčená parcel nebyla předmětem změny č.9 ÚPnSÚ, v jejíž rámci neproběhla ani aktualizace vymezení zastavěného území. Na parcele je stale identifikováno množství nekatastrovaných objektů. </w:t>
            </w:r>
          </w:p>
        </w:tc>
      </w:tr>
      <w:tr w:rsidR="001472AA" w:rsidRPr="006D3167" w:rsidTr="001472AA">
        <w:tc>
          <w:tcPr>
            <w:tcW w:w="711" w:type="dxa"/>
          </w:tcPr>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p>
          <w:p w:rsidR="001472AA" w:rsidRPr="006D3167" w:rsidRDefault="001472AA" w:rsidP="001472AA">
            <w:pPr>
              <w:jc w:val="center"/>
              <w:rPr>
                <w:rFonts w:ascii="Arial" w:hAnsi="Arial" w:cs="Arial"/>
                <w:sz w:val="22"/>
                <w:szCs w:val="22"/>
              </w:rPr>
            </w:pPr>
            <w:r w:rsidRPr="006D3167">
              <w:rPr>
                <w:rFonts w:ascii="Arial" w:hAnsi="Arial" w:cs="Arial"/>
                <w:sz w:val="22"/>
                <w:szCs w:val="22"/>
              </w:rPr>
              <w:t>13</w:t>
            </w:r>
          </w:p>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p>
        </w:tc>
        <w:tc>
          <w:tcPr>
            <w:tcW w:w="3108" w:type="dxa"/>
          </w:tcPr>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r w:rsidRPr="006D3167">
              <w:rPr>
                <w:rFonts w:ascii="Arial" w:hAnsi="Arial" w:cs="Arial"/>
                <w:sz w:val="22"/>
                <w:szCs w:val="22"/>
              </w:rPr>
              <w:t>Ž. Prokopová</w:t>
            </w:r>
          </w:p>
          <w:p w:rsidR="001472AA" w:rsidRPr="006D3167" w:rsidRDefault="001472AA" w:rsidP="001472AA">
            <w:pPr>
              <w:rPr>
                <w:rFonts w:ascii="Arial" w:hAnsi="Arial" w:cs="Arial"/>
                <w:sz w:val="22"/>
                <w:szCs w:val="22"/>
              </w:rPr>
            </w:pPr>
            <w:r w:rsidRPr="006D3167">
              <w:rPr>
                <w:rFonts w:ascii="Arial" w:hAnsi="Arial" w:cs="Arial"/>
                <w:sz w:val="22"/>
                <w:szCs w:val="22"/>
              </w:rPr>
              <w:t>V. Barboříková</w:t>
            </w:r>
          </w:p>
          <w:p w:rsidR="001472AA" w:rsidRPr="006D3167" w:rsidRDefault="001472AA" w:rsidP="001472AA">
            <w:pPr>
              <w:rPr>
                <w:rFonts w:ascii="Arial" w:hAnsi="Arial" w:cs="Arial"/>
                <w:sz w:val="22"/>
                <w:szCs w:val="22"/>
              </w:rPr>
            </w:pPr>
            <w:r w:rsidRPr="006D3167">
              <w:rPr>
                <w:rFonts w:ascii="Arial" w:hAnsi="Arial" w:cs="Arial"/>
                <w:sz w:val="22"/>
                <w:szCs w:val="22"/>
              </w:rPr>
              <w:t>Kl. Oravcová</w:t>
            </w:r>
          </w:p>
          <w:p w:rsidR="001472AA" w:rsidRPr="006D3167" w:rsidRDefault="001472AA" w:rsidP="001472AA">
            <w:pPr>
              <w:rPr>
                <w:rFonts w:ascii="Arial" w:hAnsi="Arial" w:cs="Arial"/>
                <w:sz w:val="22"/>
                <w:szCs w:val="22"/>
              </w:rPr>
            </w:pPr>
            <w:r w:rsidRPr="006D3167">
              <w:rPr>
                <w:rFonts w:ascii="Arial" w:hAnsi="Arial" w:cs="Arial"/>
                <w:sz w:val="22"/>
                <w:szCs w:val="22"/>
              </w:rPr>
              <w:t>Lhota pod Pannou</w:t>
            </w:r>
          </w:p>
          <w:p w:rsidR="001472AA" w:rsidRPr="006D3167" w:rsidRDefault="001472AA" w:rsidP="001472AA">
            <w:pPr>
              <w:rPr>
                <w:rFonts w:ascii="Arial" w:hAnsi="Arial" w:cs="Arial"/>
                <w:sz w:val="22"/>
                <w:szCs w:val="22"/>
              </w:rPr>
            </w:pPr>
            <w:r w:rsidRPr="006D3167">
              <w:rPr>
                <w:rFonts w:ascii="Arial" w:hAnsi="Arial" w:cs="Arial"/>
                <w:sz w:val="22"/>
                <w:szCs w:val="22"/>
              </w:rPr>
              <w:t>400 02 Ústí n.L.</w:t>
            </w:r>
          </w:p>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r w:rsidRPr="006D3167">
              <w:rPr>
                <w:rFonts w:ascii="Arial" w:hAnsi="Arial" w:cs="Arial"/>
                <w:sz w:val="22"/>
                <w:szCs w:val="22"/>
              </w:rPr>
              <w:t xml:space="preserve">                       12.11.2019</w:t>
            </w:r>
          </w:p>
        </w:tc>
        <w:tc>
          <w:tcPr>
            <w:tcW w:w="5640" w:type="dxa"/>
          </w:tcPr>
          <w:p w:rsidR="001472AA" w:rsidRPr="006D3167" w:rsidRDefault="001472AA" w:rsidP="001472AA">
            <w:pPr>
              <w:rPr>
                <w:rFonts w:ascii="Arial" w:hAnsi="Arial" w:cs="Arial"/>
                <w:sz w:val="22"/>
                <w:szCs w:val="22"/>
              </w:rPr>
            </w:pPr>
          </w:p>
          <w:p w:rsidR="001472AA" w:rsidRPr="006D3167" w:rsidRDefault="001472AA" w:rsidP="001472AA">
            <w:pPr>
              <w:rPr>
                <w:rFonts w:ascii="Arial" w:hAnsi="Arial" w:cs="Arial"/>
                <w:sz w:val="22"/>
                <w:szCs w:val="22"/>
              </w:rPr>
            </w:pPr>
            <w:r w:rsidRPr="006D3167">
              <w:rPr>
                <w:rFonts w:ascii="Arial" w:hAnsi="Arial" w:cs="Arial"/>
                <w:sz w:val="22"/>
                <w:szCs w:val="22"/>
              </w:rPr>
              <w:t>P.p.č. 454, k.ú. Lhota pod Pannou.</w:t>
            </w:r>
          </w:p>
          <w:p w:rsidR="001472AA" w:rsidRPr="006D3167" w:rsidRDefault="001472AA" w:rsidP="001472AA">
            <w:pPr>
              <w:rPr>
                <w:rFonts w:ascii="Arial" w:hAnsi="Arial" w:cs="Arial"/>
                <w:sz w:val="22"/>
                <w:szCs w:val="22"/>
              </w:rPr>
            </w:pPr>
            <w:r w:rsidRPr="006D3167">
              <w:rPr>
                <w:rFonts w:ascii="Arial" w:hAnsi="Arial" w:cs="Arial"/>
                <w:sz w:val="22"/>
                <w:szCs w:val="22"/>
              </w:rPr>
              <w:t>Pozemek je veden v návrhu ÚP jako ZN.</w:t>
            </w:r>
          </w:p>
          <w:p w:rsidR="001472AA" w:rsidRPr="006D3167" w:rsidRDefault="001472AA" w:rsidP="001472AA">
            <w:pPr>
              <w:rPr>
                <w:rFonts w:ascii="Arial" w:hAnsi="Arial" w:cs="Arial"/>
                <w:sz w:val="22"/>
                <w:szCs w:val="22"/>
              </w:rPr>
            </w:pPr>
            <w:r w:rsidRPr="006D3167">
              <w:rPr>
                <w:rFonts w:ascii="Arial" w:hAnsi="Arial" w:cs="Arial"/>
                <w:sz w:val="22"/>
                <w:szCs w:val="22"/>
              </w:rPr>
              <w:t>Na pozemku stojí „černá“ stavba se snahou          o legalizaci.</w:t>
            </w:r>
          </w:p>
          <w:p w:rsidR="001472AA" w:rsidRPr="006D3167" w:rsidRDefault="001472AA" w:rsidP="001472AA">
            <w:pPr>
              <w:rPr>
                <w:rFonts w:ascii="Arial" w:hAnsi="Arial" w:cs="Arial"/>
                <w:sz w:val="22"/>
                <w:szCs w:val="22"/>
              </w:rPr>
            </w:pPr>
            <w:r w:rsidRPr="006D3167">
              <w:rPr>
                <w:rFonts w:ascii="Arial" w:hAnsi="Arial" w:cs="Arial"/>
                <w:sz w:val="22"/>
                <w:szCs w:val="22"/>
              </w:rPr>
              <w:t>Dále plánují na pozemku výstavbu RD.</w:t>
            </w:r>
          </w:p>
        </w:tc>
        <w:tc>
          <w:tcPr>
            <w:tcW w:w="5325" w:type="dxa"/>
          </w:tcPr>
          <w:p w:rsidR="001472AA" w:rsidRPr="006D3167" w:rsidRDefault="001472AA" w:rsidP="001472AA">
            <w:pPr>
              <w:spacing w:before="120"/>
              <w:rPr>
                <w:rFonts w:ascii="Arial" w:hAnsi="Arial" w:cs="Arial"/>
                <w:b/>
                <w:sz w:val="22"/>
                <w:szCs w:val="22"/>
              </w:rPr>
            </w:pPr>
            <w:r w:rsidRPr="006D3167">
              <w:rPr>
                <w:rFonts w:ascii="Arial" w:hAnsi="Arial" w:cs="Arial"/>
                <w:b/>
                <w:sz w:val="22"/>
                <w:szCs w:val="22"/>
              </w:rPr>
              <w:t xml:space="preserve">Rozhodnutí : </w:t>
            </w:r>
          </w:p>
          <w:p w:rsidR="001472AA" w:rsidRPr="006D3167" w:rsidRDefault="001472AA" w:rsidP="001472AA">
            <w:pPr>
              <w:rPr>
                <w:rFonts w:ascii="Arial" w:hAnsi="Arial" w:cs="Arial"/>
                <w:sz w:val="22"/>
                <w:szCs w:val="22"/>
              </w:rPr>
            </w:pPr>
            <w:r w:rsidRPr="006D3167">
              <w:rPr>
                <w:rFonts w:ascii="Arial" w:hAnsi="Arial" w:cs="Arial"/>
                <w:sz w:val="22"/>
                <w:szCs w:val="22"/>
              </w:rPr>
              <w:t>Vlastníci pozemku p.p.č. 454 v k.ú. Lhota pod Pannou pod požadavku na stavbu RD na parcele zasahujícím do CHLÚ 23720000</w:t>
            </w:r>
          </w:p>
          <w:p w:rsidR="001472AA" w:rsidRPr="006D3167" w:rsidRDefault="001472AA" w:rsidP="001472AA">
            <w:pPr>
              <w:rPr>
                <w:rFonts w:ascii="Arial" w:hAnsi="Arial" w:cs="Arial"/>
                <w:sz w:val="22"/>
                <w:szCs w:val="22"/>
              </w:rPr>
            </w:pPr>
            <w:r w:rsidRPr="006D3167">
              <w:rPr>
                <w:rFonts w:ascii="Arial" w:hAnsi="Arial" w:cs="Arial"/>
                <w:sz w:val="22"/>
                <w:szCs w:val="22"/>
              </w:rPr>
              <w:t>Lhota pod Pannou odstupují. Nepodařilo se zajistit souhlas (</w:t>
            </w:r>
            <w:r w:rsidR="004D3F8D" w:rsidRPr="006D3167">
              <w:rPr>
                <w:rFonts w:ascii="Arial" w:hAnsi="Arial" w:cs="Arial"/>
                <w:sz w:val="22"/>
                <w:szCs w:val="22"/>
              </w:rPr>
              <w:t>udělení</w:t>
            </w:r>
            <w:r w:rsidR="004D3F8D">
              <w:rPr>
                <w:rFonts w:ascii="Arial" w:hAnsi="Arial" w:cs="Arial"/>
                <w:sz w:val="22"/>
                <w:szCs w:val="22"/>
              </w:rPr>
              <w:t xml:space="preserve"> </w:t>
            </w:r>
            <w:r w:rsidR="004D3F8D" w:rsidRPr="006D3167">
              <w:rPr>
                <w:rFonts w:ascii="Arial" w:hAnsi="Arial" w:cs="Arial"/>
                <w:sz w:val="22"/>
                <w:szCs w:val="22"/>
              </w:rPr>
              <w:t>výjimky</w:t>
            </w:r>
            <w:r w:rsidRPr="006D3167">
              <w:rPr>
                <w:rFonts w:ascii="Arial" w:hAnsi="Arial" w:cs="Arial"/>
                <w:sz w:val="22"/>
                <w:szCs w:val="22"/>
              </w:rPr>
              <w:t>) od OBÚ Most na stavbu RD, zasahující do výše uvedeného chráněného ložiskového území.</w:t>
            </w:r>
          </w:p>
        </w:tc>
      </w:tr>
    </w:tbl>
    <w:p w:rsidR="001472AA" w:rsidRDefault="001472AA" w:rsidP="000006F5">
      <w:pPr>
        <w:tabs>
          <w:tab w:val="left" w:pos="14459"/>
        </w:tabs>
        <w:ind w:left="-567" w:hanging="567"/>
        <w:rPr>
          <w:rFonts w:ascii="Arial" w:hAnsi="Arial" w:cs="Arial"/>
          <w:b/>
          <w:sz w:val="28"/>
          <w:szCs w:val="28"/>
        </w:rPr>
      </w:pPr>
    </w:p>
    <w:p w:rsidR="001472AA" w:rsidRDefault="001472AA" w:rsidP="000006F5">
      <w:pPr>
        <w:tabs>
          <w:tab w:val="left" w:pos="14459"/>
        </w:tabs>
        <w:ind w:left="-567" w:hanging="567"/>
        <w:rPr>
          <w:rFonts w:ascii="Arial" w:hAnsi="Arial" w:cs="Arial"/>
          <w:b/>
          <w:sz w:val="28"/>
          <w:szCs w:val="28"/>
        </w:rPr>
      </w:pPr>
    </w:p>
    <w:p w:rsidR="00297B78" w:rsidRDefault="001472AA" w:rsidP="001472AA">
      <w:pPr>
        <w:tabs>
          <w:tab w:val="left" w:pos="14459"/>
        </w:tabs>
        <w:ind w:left="-567" w:hanging="567"/>
      </w:pPr>
      <w:r>
        <w:t xml:space="preserve">                                </w:t>
      </w:r>
    </w:p>
    <w:p w:rsidR="00DA0999" w:rsidRDefault="00297B78" w:rsidP="001472AA">
      <w:pPr>
        <w:tabs>
          <w:tab w:val="left" w:pos="14459"/>
        </w:tabs>
        <w:ind w:left="-567" w:hanging="567"/>
        <w:rPr>
          <w:rFonts w:ascii="Arial" w:hAnsi="Arial" w:cs="Arial"/>
          <w:b/>
          <w:sz w:val="28"/>
          <w:szCs w:val="28"/>
        </w:rPr>
      </w:pPr>
      <w:r>
        <w:tab/>
      </w:r>
      <w:r w:rsidR="001472AA" w:rsidRPr="00297B78">
        <w:rPr>
          <w:rFonts w:ascii="Arial" w:hAnsi="Arial" w:cs="Arial"/>
          <w:b/>
          <w:sz w:val="28"/>
          <w:szCs w:val="28"/>
        </w:rPr>
        <w:t xml:space="preserve">   </w:t>
      </w:r>
      <w:r>
        <w:rPr>
          <w:rFonts w:ascii="Arial" w:hAnsi="Arial" w:cs="Arial"/>
          <w:b/>
          <w:sz w:val="28"/>
          <w:szCs w:val="28"/>
        </w:rPr>
        <w:t xml:space="preserve">           </w:t>
      </w:r>
    </w:p>
    <w:p w:rsidR="001472AA" w:rsidRPr="00A76C30" w:rsidRDefault="001472AA" w:rsidP="00DA0999">
      <w:pPr>
        <w:tabs>
          <w:tab w:val="left" w:pos="14459"/>
        </w:tabs>
        <w:ind w:left="-567" w:hanging="567"/>
        <w:jc w:val="center"/>
        <w:rPr>
          <w:rFonts w:ascii="Arial" w:hAnsi="Arial" w:cs="Arial"/>
          <w:b/>
          <w:sz w:val="28"/>
          <w:szCs w:val="28"/>
        </w:rPr>
      </w:pPr>
      <w:proofErr w:type="gramStart"/>
      <w:r w:rsidRPr="006C2530">
        <w:rPr>
          <w:rFonts w:ascii="Arial" w:hAnsi="Arial" w:cs="Arial"/>
          <w:b/>
          <w:sz w:val="28"/>
          <w:szCs w:val="28"/>
        </w:rPr>
        <w:lastRenderedPageBreak/>
        <w:t>PŘÍLOHA</w:t>
      </w:r>
      <w:r>
        <w:rPr>
          <w:rFonts w:ascii="Arial" w:hAnsi="Arial" w:cs="Arial"/>
          <w:b/>
          <w:sz w:val="28"/>
          <w:szCs w:val="28"/>
        </w:rPr>
        <w:t xml:space="preserve"> 6            ROZHODNUTÍ</w:t>
      </w:r>
      <w:proofErr w:type="gramEnd"/>
      <w:r>
        <w:rPr>
          <w:rFonts w:ascii="Arial" w:hAnsi="Arial" w:cs="Arial"/>
          <w:b/>
          <w:sz w:val="28"/>
          <w:szCs w:val="28"/>
        </w:rPr>
        <w:t xml:space="preserve"> O NÁMITKÁCH K NÁVRHU ÚZEMNÍHO PLÁNU HOMOLE U PANNY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002"/>
        <w:gridCol w:w="5640"/>
        <w:gridCol w:w="5325"/>
      </w:tblGrid>
      <w:tr w:rsidR="001472AA" w:rsidRPr="00922702" w:rsidTr="001472AA">
        <w:tc>
          <w:tcPr>
            <w:tcW w:w="817" w:type="dxa"/>
          </w:tcPr>
          <w:p w:rsidR="001472AA" w:rsidRPr="00A76C30" w:rsidRDefault="001472AA" w:rsidP="001472AA">
            <w:pPr>
              <w:rPr>
                <w:rFonts w:ascii="Arial" w:hAnsi="Arial" w:cs="Arial"/>
                <w:sz w:val="22"/>
                <w:szCs w:val="22"/>
              </w:rPr>
            </w:pPr>
            <w:r w:rsidRPr="00A76C30">
              <w:rPr>
                <w:rFonts w:ascii="Arial" w:hAnsi="Arial" w:cs="Arial"/>
                <w:sz w:val="22"/>
                <w:szCs w:val="22"/>
              </w:rPr>
              <w:t>Pol.</w:t>
            </w:r>
          </w:p>
          <w:p w:rsidR="001472AA" w:rsidRPr="00A76C30" w:rsidRDefault="001472AA" w:rsidP="001472AA">
            <w:pPr>
              <w:rPr>
                <w:rFonts w:ascii="Arial" w:hAnsi="Arial" w:cs="Arial"/>
                <w:sz w:val="22"/>
                <w:szCs w:val="22"/>
              </w:rPr>
            </w:pPr>
            <w:r w:rsidRPr="00A76C30">
              <w:rPr>
                <w:rFonts w:ascii="Arial" w:hAnsi="Arial" w:cs="Arial"/>
                <w:sz w:val="22"/>
                <w:szCs w:val="22"/>
              </w:rPr>
              <w:t>číslo</w:t>
            </w:r>
          </w:p>
        </w:tc>
        <w:tc>
          <w:tcPr>
            <w:tcW w:w="3002" w:type="dxa"/>
          </w:tcPr>
          <w:p w:rsidR="001472AA" w:rsidRPr="00A76C30" w:rsidRDefault="001472AA" w:rsidP="001472AA">
            <w:pPr>
              <w:rPr>
                <w:rFonts w:ascii="Arial" w:hAnsi="Arial" w:cs="Arial"/>
                <w:sz w:val="22"/>
                <w:szCs w:val="22"/>
              </w:rPr>
            </w:pPr>
            <w:r w:rsidRPr="00A76C30">
              <w:rPr>
                <w:rFonts w:ascii="Arial" w:hAnsi="Arial" w:cs="Arial"/>
                <w:sz w:val="22"/>
                <w:szCs w:val="22"/>
              </w:rPr>
              <w:t>Námitku podal/ jméno/</w:t>
            </w:r>
          </w:p>
          <w:p w:rsidR="001472AA" w:rsidRPr="00A76C30" w:rsidRDefault="001472AA" w:rsidP="001472AA">
            <w:pPr>
              <w:rPr>
                <w:rFonts w:ascii="Arial" w:hAnsi="Arial" w:cs="Arial"/>
                <w:sz w:val="22"/>
                <w:szCs w:val="22"/>
              </w:rPr>
            </w:pPr>
            <w:r w:rsidRPr="00A76C30">
              <w:rPr>
                <w:rFonts w:ascii="Arial" w:hAnsi="Arial" w:cs="Arial"/>
                <w:sz w:val="22"/>
                <w:szCs w:val="22"/>
              </w:rPr>
              <w:t xml:space="preserve">       datum/ adresa</w:t>
            </w:r>
          </w:p>
        </w:tc>
        <w:tc>
          <w:tcPr>
            <w:tcW w:w="5640" w:type="dxa"/>
          </w:tcPr>
          <w:p w:rsidR="001472AA" w:rsidRPr="00A76C30" w:rsidRDefault="001472AA" w:rsidP="001472AA">
            <w:pPr>
              <w:rPr>
                <w:rFonts w:ascii="Arial" w:hAnsi="Arial" w:cs="Arial"/>
                <w:sz w:val="22"/>
                <w:szCs w:val="22"/>
              </w:rPr>
            </w:pPr>
          </w:p>
          <w:p w:rsidR="001472AA" w:rsidRPr="00A76C30" w:rsidRDefault="001472AA" w:rsidP="001472AA">
            <w:pPr>
              <w:rPr>
                <w:rFonts w:ascii="Arial" w:hAnsi="Arial" w:cs="Arial"/>
                <w:sz w:val="22"/>
                <w:szCs w:val="22"/>
              </w:rPr>
            </w:pPr>
            <w:r w:rsidRPr="00A76C30">
              <w:rPr>
                <w:rFonts w:ascii="Arial" w:hAnsi="Arial" w:cs="Arial"/>
                <w:sz w:val="22"/>
                <w:szCs w:val="22"/>
              </w:rPr>
              <w:t xml:space="preserve">                        Obsah námitky</w:t>
            </w:r>
          </w:p>
        </w:tc>
        <w:tc>
          <w:tcPr>
            <w:tcW w:w="5325" w:type="dxa"/>
          </w:tcPr>
          <w:p w:rsidR="001472AA" w:rsidRPr="00A76C30" w:rsidRDefault="001472AA" w:rsidP="001472AA">
            <w:pPr>
              <w:rPr>
                <w:rFonts w:ascii="Arial" w:hAnsi="Arial" w:cs="Arial"/>
                <w:sz w:val="22"/>
                <w:szCs w:val="22"/>
              </w:rPr>
            </w:pPr>
          </w:p>
          <w:p w:rsidR="001472AA" w:rsidRPr="00A76C30" w:rsidRDefault="001472AA" w:rsidP="001472AA">
            <w:pPr>
              <w:rPr>
                <w:rFonts w:ascii="Arial" w:hAnsi="Arial" w:cs="Arial"/>
                <w:sz w:val="22"/>
                <w:szCs w:val="22"/>
              </w:rPr>
            </w:pPr>
            <w:r w:rsidRPr="00A76C30">
              <w:rPr>
                <w:rFonts w:ascii="Arial" w:hAnsi="Arial" w:cs="Arial"/>
                <w:sz w:val="22"/>
                <w:szCs w:val="22"/>
              </w:rPr>
              <w:t xml:space="preserve">  Rozhodnutí o námitce/ Odůvodnění</w:t>
            </w:r>
          </w:p>
        </w:tc>
      </w:tr>
      <w:tr w:rsidR="001472AA" w:rsidRPr="00922702" w:rsidTr="001472AA">
        <w:trPr>
          <w:trHeight w:val="6536"/>
        </w:trPr>
        <w:tc>
          <w:tcPr>
            <w:tcW w:w="817" w:type="dxa"/>
          </w:tcPr>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Default="001472AA" w:rsidP="001472AA">
            <w:pPr>
              <w:jc w:val="center"/>
              <w:rPr>
                <w:rFonts w:ascii="Arial" w:hAnsi="Arial" w:cs="Arial"/>
              </w:rPr>
            </w:pPr>
          </w:p>
          <w:p w:rsidR="001472AA" w:rsidRDefault="001472AA" w:rsidP="001472AA">
            <w:pPr>
              <w:jc w:val="center"/>
              <w:rPr>
                <w:rFonts w:ascii="Arial" w:hAnsi="Arial" w:cs="Arial"/>
              </w:rPr>
            </w:pPr>
          </w:p>
          <w:p w:rsidR="001472AA" w:rsidRDefault="001472AA" w:rsidP="001472AA">
            <w:pPr>
              <w:jc w:val="center"/>
              <w:rPr>
                <w:rFonts w:ascii="Arial" w:hAnsi="Arial" w:cs="Arial"/>
              </w:rPr>
            </w:pPr>
          </w:p>
          <w:p w:rsidR="001472AA" w:rsidRDefault="001472AA" w:rsidP="001472AA">
            <w:pPr>
              <w:jc w:val="center"/>
              <w:rPr>
                <w:rFonts w:ascii="Arial" w:hAnsi="Arial" w:cs="Arial"/>
              </w:rPr>
            </w:pPr>
          </w:p>
          <w:p w:rsidR="001472AA" w:rsidRDefault="001472AA" w:rsidP="001472AA">
            <w:pPr>
              <w:jc w:val="center"/>
              <w:rPr>
                <w:rFonts w:ascii="Arial" w:hAnsi="Arial" w:cs="Arial"/>
              </w:rPr>
            </w:pPr>
          </w:p>
          <w:p w:rsidR="001472AA" w:rsidRDefault="001472AA" w:rsidP="001472AA">
            <w:pPr>
              <w:jc w:val="center"/>
              <w:rPr>
                <w:rFonts w:ascii="Arial" w:hAnsi="Arial" w:cs="Arial"/>
              </w:rPr>
            </w:pPr>
          </w:p>
          <w:p w:rsidR="001472AA" w:rsidRPr="00922702" w:rsidRDefault="001472AA" w:rsidP="001472AA">
            <w:pPr>
              <w:jc w:val="center"/>
              <w:rPr>
                <w:rFonts w:ascii="Arial" w:hAnsi="Arial" w:cs="Arial"/>
              </w:rPr>
            </w:pPr>
            <w:r>
              <w:rPr>
                <w:rFonts w:ascii="Arial" w:hAnsi="Arial" w:cs="Arial"/>
              </w:rPr>
              <w:t>14</w:t>
            </w:r>
          </w:p>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rPr>
                <w:rFonts w:ascii="Arial" w:hAnsi="Arial" w:cs="Arial"/>
              </w:rPr>
            </w:pPr>
          </w:p>
          <w:p w:rsidR="001472AA" w:rsidRPr="00922702" w:rsidRDefault="001472AA" w:rsidP="001472AA">
            <w:pPr>
              <w:rPr>
                <w:rFonts w:ascii="Arial" w:hAnsi="Arial" w:cs="Arial"/>
              </w:rPr>
            </w:pPr>
          </w:p>
        </w:tc>
        <w:tc>
          <w:tcPr>
            <w:tcW w:w="3002" w:type="dxa"/>
          </w:tcPr>
          <w:p w:rsidR="001472AA" w:rsidRPr="00A76C30" w:rsidRDefault="001472AA" w:rsidP="001472AA">
            <w:pPr>
              <w:rPr>
                <w:rFonts w:ascii="Arial" w:hAnsi="Arial" w:cs="Arial"/>
                <w:sz w:val="22"/>
                <w:szCs w:val="22"/>
              </w:rPr>
            </w:pPr>
          </w:p>
          <w:p w:rsidR="001472AA" w:rsidRPr="00A76C30" w:rsidRDefault="001472AA" w:rsidP="001472AA">
            <w:pPr>
              <w:rPr>
                <w:rFonts w:ascii="Arial" w:hAnsi="Arial" w:cs="Arial"/>
                <w:sz w:val="22"/>
                <w:szCs w:val="22"/>
              </w:rPr>
            </w:pPr>
            <w:r w:rsidRPr="00A76C30">
              <w:rPr>
                <w:rFonts w:ascii="Arial" w:hAnsi="Arial" w:cs="Arial"/>
                <w:sz w:val="22"/>
                <w:szCs w:val="22"/>
              </w:rPr>
              <w:t>Daniel Tausche</w:t>
            </w:r>
          </w:p>
          <w:p w:rsidR="001472AA" w:rsidRPr="00A76C30" w:rsidRDefault="001472AA" w:rsidP="001472AA">
            <w:pPr>
              <w:rPr>
                <w:rFonts w:ascii="Arial" w:hAnsi="Arial" w:cs="Arial"/>
                <w:sz w:val="22"/>
                <w:szCs w:val="22"/>
              </w:rPr>
            </w:pPr>
            <w:r w:rsidRPr="00A76C30">
              <w:rPr>
                <w:rFonts w:ascii="Arial" w:hAnsi="Arial" w:cs="Arial"/>
                <w:sz w:val="22"/>
                <w:szCs w:val="22"/>
              </w:rPr>
              <w:t>Bláhov 37</w:t>
            </w:r>
          </w:p>
          <w:p w:rsidR="001472AA" w:rsidRPr="00A76C30" w:rsidRDefault="001472AA" w:rsidP="001472AA">
            <w:pPr>
              <w:rPr>
                <w:rFonts w:ascii="Arial" w:hAnsi="Arial" w:cs="Arial"/>
                <w:sz w:val="22"/>
                <w:szCs w:val="22"/>
              </w:rPr>
            </w:pPr>
            <w:r w:rsidRPr="00A76C30">
              <w:rPr>
                <w:rFonts w:ascii="Arial" w:hAnsi="Arial" w:cs="Arial"/>
                <w:sz w:val="22"/>
                <w:szCs w:val="22"/>
              </w:rPr>
              <w:t>400 02 Ústí n.L.</w:t>
            </w:r>
          </w:p>
          <w:p w:rsidR="001472AA" w:rsidRPr="00A76C30" w:rsidRDefault="001472AA" w:rsidP="001472AA">
            <w:pPr>
              <w:rPr>
                <w:rFonts w:ascii="Arial" w:hAnsi="Arial" w:cs="Arial"/>
                <w:sz w:val="22"/>
                <w:szCs w:val="22"/>
              </w:rPr>
            </w:pPr>
          </w:p>
          <w:p w:rsidR="001472AA" w:rsidRPr="00A76C30" w:rsidRDefault="001472AA" w:rsidP="001472AA">
            <w:pPr>
              <w:rPr>
                <w:rFonts w:ascii="Arial" w:hAnsi="Arial" w:cs="Arial"/>
                <w:sz w:val="22"/>
                <w:szCs w:val="22"/>
              </w:rPr>
            </w:pPr>
            <w:r w:rsidRPr="00A76C30">
              <w:rPr>
                <w:rFonts w:ascii="Arial" w:hAnsi="Arial" w:cs="Arial"/>
                <w:sz w:val="22"/>
                <w:szCs w:val="22"/>
              </w:rPr>
              <w:t>Poznámka :</w:t>
            </w:r>
          </w:p>
          <w:p w:rsidR="001472AA" w:rsidRPr="00A76C30" w:rsidRDefault="001472AA" w:rsidP="001472AA">
            <w:pPr>
              <w:rPr>
                <w:rFonts w:ascii="Arial" w:hAnsi="Arial" w:cs="Arial"/>
                <w:sz w:val="22"/>
                <w:szCs w:val="22"/>
              </w:rPr>
            </w:pPr>
            <w:r w:rsidRPr="00A76C30">
              <w:rPr>
                <w:rFonts w:ascii="Arial" w:hAnsi="Arial" w:cs="Arial"/>
                <w:sz w:val="22"/>
                <w:szCs w:val="22"/>
              </w:rPr>
              <w:t xml:space="preserve">Uváděný pozemek </w:t>
            </w:r>
          </w:p>
          <w:p w:rsidR="001472AA" w:rsidRPr="00A76C30" w:rsidRDefault="001472AA" w:rsidP="001472AA">
            <w:pPr>
              <w:rPr>
                <w:rFonts w:ascii="Arial" w:hAnsi="Arial" w:cs="Arial"/>
                <w:sz w:val="22"/>
                <w:szCs w:val="22"/>
              </w:rPr>
            </w:pPr>
            <w:r w:rsidRPr="00A76C30">
              <w:rPr>
                <w:rFonts w:ascii="Arial" w:hAnsi="Arial" w:cs="Arial"/>
                <w:sz w:val="22"/>
                <w:szCs w:val="22"/>
              </w:rPr>
              <w:t>v námitce jako p.p.č.29/5</w:t>
            </w:r>
          </w:p>
          <w:p w:rsidR="001472AA" w:rsidRPr="00A76C30" w:rsidRDefault="001472AA" w:rsidP="001472AA">
            <w:pPr>
              <w:rPr>
                <w:rFonts w:ascii="Arial" w:hAnsi="Arial" w:cs="Arial"/>
                <w:sz w:val="22"/>
                <w:szCs w:val="22"/>
              </w:rPr>
            </w:pPr>
            <w:r w:rsidRPr="00A76C30">
              <w:rPr>
                <w:rFonts w:ascii="Arial" w:hAnsi="Arial" w:cs="Arial"/>
                <w:sz w:val="22"/>
                <w:szCs w:val="22"/>
              </w:rPr>
              <w:t>k.ú. Bláhov, je změnou operátu KN nově označen</w:t>
            </w:r>
          </w:p>
          <w:p w:rsidR="001472AA" w:rsidRPr="00A76C30" w:rsidRDefault="001472AA" w:rsidP="001472AA">
            <w:pPr>
              <w:rPr>
                <w:rFonts w:ascii="Arial" w:hAnsi="Arial" w:cs="Arial"/>
                <w:sz w:val="22"/>
                <w:szCs w:val="22"/>
              </w:rPr>
            </w:pPr>
            <w:r w:rsidRPr="00A76C30">
              <w:rPr>
                <w:rFonts w:ascii="Arial" w:hAnsi="Arial" w:cs="Arial"/>
                <w:sz w:val="22"/>
                <w:szCs w:val="22"/>
              </w:rPr>
              <w:t>jako p.p.č. 295.</w:t>
            </w:r>
          </w:p>
          <w:p w:rsidR="001472AA" w:rsidRPr="00A76C30" w:rsidRDefault="001472AA" w:rsidP="001472AA">
            <w:pPr>
              <w:rPr>
                <w:rFonts w:ascii="Arial" w:hAnsi="Arial" w:cs="Arial"/>
                <w:sz w:val="22"/>
                <w:szCs w:val="22"/>
              </w:rPr>
            </w:pPr>
          </w:p>
          <w:p w:rsidR="001472AA" w:rsidRPr="00A76C30" w:rsidRDefault="001472AA" w:rsidP="001472AA">
            <w:pPr>
              <w:rPr>
                <w:rFonts w:ascii="Arial" w:hAnsi="Arial" w:cs="Arial"/>
                <w:sz w:val="22"/>
                <w:szCs w:val="22"/>
              </w:rPr>
            </w:pPr>
          </w:p>
          <w:p w:rsidR="001472AA" w:rsidRPr="00A76C30" w:rsidRDefault="001472AA" w:rsidP="001472AA">
            <w:pPr>
              <w:rPr>
                <w:rFonts w:ascii="Arial" w:hAnsi="Arial" w:cs="Arial"/>
                <w:sz w:val="22"/>
                <w:szCs w:val="22"/>
              </w:rPr>
            </w:pPr>
          </w:p>
          <w:p w:rsidR="001472AA" w:rsidRPr="00A76C30" w:rsidRDefault="001472AA" w:rsidP="001472AA">
            <w:pPr>
              <w:rPr>
                <w:rFonts w:ascii="Arial" w:hAnsi="Arial" w:cs="Arial"/>
                <w:sz w:val="22"/>
                <w:szCs w:val="22"/>
              </w:rPr>
            </w:pPr>
          </w:p>
          <w:p w:rsidR="001472AA" w:rsidRPr="00A76C30" w:rsidRDefault="001472AA" w:rsidP="001472AA">
            <w:pPr>
              <w:rPr>
                <w:rFonts w:ascii="Arial" w:hAnsi="Arial" w:cs="Arial"/>
                <w:sz w:val="22"/>
                <w:szCs w:val="22"/>
              </w:rPr>
            </w:pPr>
          </w:p>
          <w:p w:rsidR="001472AA" w:rsidRPr="00A76C30" w:rsidRDefault="001472AA" w:rsidP="001472AA">
            <w:pPr>
              <w:rPr>
                <w:rFonts w:ascii="Arial" w:hAnsi="Arial" w:cs="Arial"/>
                <w:sz w:val="22"/>
                <w:szCs w:val="22"/>
              </w:rPr>
            </w:pPr>
          </w:p>
          <w:p w:rsidR="001472AA" w:rsidRPr="00A76C30" w:rsidRDefault="001472AA" w:rsidP="001472AA">
            <w:pPr>
              <w:rPr>
                <w:rFonts w:ascii="Arial" w:hAnsi="Arial" w:cs="Arial"/>
                <w:sz w:val="22"/>
                <w:szCs w:val="22"/>
              </w:rPr>
            </w:pPr>
          </w:p>
          <w:p w:rsidR="001472AA" w:rsidRPr="00A76C30" w:rsidRDefault="001472AA" w:rsidP="001472AA">
            <w:pPr>
              <w:rPr>
                <w:rFonts w:ascii="Arial" w:hAnsi="Arial" w:cs="Arial"/>
                <w:sz w:val="22"/>
                <w:szCs w:val="22"/>
              </w:rPr>
            </w:pPr>
            <w:r w:rsidRPr="00A76C30">
              <w:rPr>
                <w:rFonts w:ascii="Arial" w:hAnsi="Arial" w:cs="Arial"/>
                <w:sz w:val="22"/>
                <w:szCs w:val="22"/>
              </w:rPr>
              <w:t xml:space="preserve">                </w:t>
            </w:r>
          </w:p>
          <w:p w:rsidR="001472AA" w:rsidRPr="00A76C30" w:rsidRDefault="001472AA" w:rsidP="001472AA">
            <w:pPr>
              <w:rPr>
                <w:rFonts w:ascii="Arial" w:hAnsi="Arial" w:cs="Arial"/>
                <w:sz w:val="22"/>
                <w:szCs w:val="22"/>
              </w:rPr>
            </w:pPr>
            <w:r w:rsidRPr="00A76C30">
              <w:rPr>
                <w:rFonts w:ascii="Arial" w:hAnsi="Arial" w:cs="Arial"/>
                <w:sz w:val="22"/>
                <w:szCs w:val="22"/>
              </w:rPr>
              <w:t xml:space="preserve">                     24.11.2019</w:t>
            </w:r>
          </w:p>
          <w:p w:rsidR="001472AA" w:rsidRPr="00A76C30" w:rsidRDefault="001472AA" w:rsidP="001472AA">
            <w:pPr>
              <w:rPr>
                <w:rFonts w:ascii="Arial" w:hAnsi="Arial" w:cs="Arial"/>
                <w:sz w:val="22"/>
                <w:szCs w:val="22"/>
              </w:rPr>
            </w:pPr>
          </w:p>
        </w:tc>
        <w:tc>
          <w:tcPr>
            <w:tcW w:w="5640" w:type="dxa"/>
          </w:tcPr>
          <w:p w:rsidR="001472AA" w:rsidRPr="00D57470" w:rsidRDefault="001472AA" w:rsidP="001472AA">
            <w:pPr>
              <w:spacing w:before="120"/>
              <w:rPr>
                <w:rFonts w:ascii="Arial" w:hAnsi="Arial" w:cs="Arial"/>
                <w:b/>
                <w:sz w:val="22"/>
                <w:szCs w:val="22"/>
              </w:rPr>
            </w:pPr>
            <w:r w:rsidRPr="00D57470">
              <w:rPr>
                <w:rFonts w:ascii="Arial" w:hAnsi="Arial" w:cs="Arial"/>
                <w:b/>
                <w:sz w:val="22"/>
                <w:szCs w:val="22"/>
              </w:rPr>
              <w:t>Ad 1)</w:t>
            </w:r>
          </w:p>
          <w:p w:rsidR="001472AA" w:rsidRPr="00D57470" w:rsidRDefault="001472AA" w:rsidP="001472AA">
            <w:pPr>
              <w:rPr>
                <w:rFonts w:ascii="Arial" w:hAnsi="Arial" w:cs="Arial"/>
                <w:sz w:val="22"/>
                <w:szCs w:val="22"/>
              </w:rPr>
            </w:pPr>
            <w:r w:rsidRPr="00D57470">
              <w:rPr>
                <w:rFonts w:ascii="Arial" w:hAnsi="Arial" w:cs="Arial"/>
                <w:sz w:val="22"/>
                <w:szCs w:val="22"/>
              </w:rPr>
              <w:t>Nesouhlas s vybudováním komunikace na p.p.č.</w:t>
            </w:r>
            <w:r>
              <w:rPr>
                <w:rFonts w:ascii="Arial" w:hAnsi="Arial" w:cs="Arial"/>
                <w:sz w:val="22"/>
                <w:szCs w:val="22"/>
              </w:rPr>
              <w:t>295</w:t>
            </w:r>
          </w:p>
          <w:p w:rsidR="001472AA" w:rsidRPr="00D57470" w:rsidRDefault="001472AA" w:rsidP="001472AA">
            <w:pPr>
              <w:spacing w:after="120"/>
              <w:rPr>
                <w:rFonts w:ascii="Arial" w:hAnsi="Arial" w:cs="Arial"/>
                <w:sz w:val="22"/>
                <w:szCs w:val="22"/>
              </w:rPr>
            </w:pPr>
            <w:r w:rsidRPr="00D57470">
              <w:rPr>
                <w:rFonts w:ascii="Arial" w:hAnsi="Arial" w:cs="Arial"/>
                <w:sz w:val="22"/>
                <w:szCs w:val="22"/>
              </w:rPr>
              <w:t>v k.ú. Bláhov s odůvodněním, že v případě výstavby komunikace bude vyžadována nutnost zřízení přístupové komunikace k</w:t>
            </w:r>
            <w:r>
              <w:rPr>
                <w:rFonts w:ascii="Arial" w:hAnsi="Arial" w:cs="Arial"/>
                <w:sz w:val="22"/>
                <w:szCs w:val="22"/>
              </w:rPr>
              <w:t>e stávajícímu</w:t>
            </w:r>
            <w:r w:rsidRPr="00D57470">
              <w:rPr>
                <w:rFonts w:ascii="Arial" w:hAnsi="Arial" w:cs="Arial"/>
                <w:sz w:val="22"/>
                <w:szCs w:val="22"/>
              </w:rPr>
              <w:t xml:space="preserve"> </w:t>
            </w:r>
            <w:r>
              <w:rPr>
                <w:rFonts w:ascii="Arial" w:hAnsi="Arial" w:cs="Arial"/>
                <w:sz w:val="22"/>
                <w:szCs w:val="22"/>
              </w:rPr>
              <w:t xml:space="preserve"> </w:t>
            </w:r>
            <w:r w:rsidRPr="00D57470">
              <w:rPr>
                <w:rFonts w:ascii="Arial" w:hAnsi="Arial" w:cs="Arial"/>
                <w:sz w:val="22"/>
                <w:szCs w:val="22"/>
              </w:rPr>
              <w:t xml:space="preserve">domu  a v důsledku realizace komunikace by byl tak v obci Bláhov vytvořen silniční okruh, což považuje za nesmysl a plýtvání finančními prostředky obce. </w:t>
            </w:r>
            <w:r>
              <w:rPr>
                <w:rFonts w:ascii="Arial" w:hAnsi="Arial" w:cs="Arial"/>
                <w:sz w:val="22"/>
                <w:szCs w:val="22"/>
              </w:rPr>
              <w:t xml:space="preserve">      </w:t>
            </w:r>
            <w:r w:rsidRPr="00D57470">
              <w:rPr>
                <w:rFonts w:ascii="Arial" w:hAnsi="Arial" w:cs="Arial"/>
                <w:sz w:val="22"/>
                <w:szCs w:val="22"/>
              </w:rPr>
              <w:t>Dále uvádí, že pro obslužnost lokality je již využívána vyježděná cesta na p.p.č.147/10, která by pro obslužnost vyhovovala ve větší míře, neboť tato cesta je na rovině a lze jí vybudovat v jakékoliv šíři.</w:t>
            </w:r>
          </w:p>
          <w:p w:rsidR="001472AA" w:rsidRPr="00D57470" w:rsidRDefault="001472AA" w:rsidP="001472AA">
            <w:pPr>
              <w:rPr>
                <w:rFonts w:ascii="Arial" w:hAnsi="Arial" w:cs="Arial"/>
                <w:b/>
                <w:sz w:val="22"/>
                <w:szCs w:val="22"/>
              </w:rPr>
            </w:pPr>
            <w:r w:rsidRPr="00D57470">
              <w:rPr>
                <w:rFonts w:ascii="Arial" w:hAnsi="Arial" w:cs="Arial"/>
                <w:b/>
                <w:sz w:val="22"/>
                <w:szCs w:val="22"/>
              </w:rPr>
              <w:t xml:space="preserve">Ad 2) </w:t>
            </w:r>
          </w:p>
          <w:p w:rsidR="001472AA" w:rsidRDefault="001472AA" w:rsidP="001472AA">
            <w:pPr>
              <w:rPr>
                <w:rFonts w:ascii="Arial" w:hAnsi="Arial" w:cs="Arial"/>
                <w:sz w:val="22"/>
                <w:szCs w:val="22"/>
              </w:rPr>
            </w:pPr>
            <w:r w:rsidRPr="00D57470">
              <w:rPr>
                <w:rFonts w:ascii="Arial" w:hAnsi="Arial" w:cs="Arial"/>
                <w:sz w:val="22"/>
                <w:szCs w:val="22"/>
              </w:rPr>
              <w:t xml:space="preserve">Nesouhlasí s výstavbou RD na pozemku p.p.č. 147/10 v k.ú. Bláhov (plocha Z21 dle návrhu ÚP). </w:t>
            </w:r>
          </w:p>
          <w:p w:rsidR="001472AA" w:rsidRDefault="001472AA" w:rsidP="001472AA">
            <w:pPr>
              <w:rPr>
                <w:rFonts w:ascii="Arial" w:hAnsi="Arial" w:cs="Arial"/>
                <w:sz w:val="22"/>
                <w:szCs w:val="22"/>
              </w:rPr>
            </w:pPr>
            <w:r w:rsidRPr="00D57470">
              <w:rPr>
                <w:rFonts w:ascii="Arial" w:hAnsi="Arial" w:cs="Arial"/>
                <w:sz w:val="22"/>
                <w:szCs w:val="22"/>
              </w:rPr>
              <w:t>V odůvodnění uvádí svůj názor na zahrnutí výše uvedených pozemků dle návrhu ÚP za spekulativního charakteru  ve snaze zvýšit cenu pozemků a to v případě vyjmutí části pozemku p.p.č.147/10 ze ZPF a jeho převedení na stavební pozemek pro výstavbu RD</w:t>
            </w:r>
          </w:p>
          <w:p w:rsidR="001472AA" w:rsidRPr="00922702" w:rsidRDefault="001472AA" w:rsidP="001472AA">
            <w:pPr>
              <w:rPr>
                <w:rFonts w:ascii="Arial" w:hAnsi="Arial" w:cs="Arial"/>
              </w:rPr>
            </w:pPr>
            <w:r>
              <w:rPr>
                <w:rFonts w:ascii="Arial" w:hAnsi="Arial" w:cs="Arial"/>
                <w:sz w:val="22"/>
                <w:szCs w:val="22"/>
              </w:rPr>
              <w:t>a že současná majitelka pozemku tak postupovala již   v minulosti</w:t>
            </w:r>
            <w:r w:rsidRPr="00D57470">
              <w:rPr>
                <w:rFonts w:ascii="Arial" w:hAnsi="Arial" w:cs="Arial"/>
                <w:sz w:val="22"/>
                <w:szCs w:val="22"/>
              </w:rPr>
              <w:t>.</w:t>
            </w:r>
            <w:r>
              <w:rPr>
                <w:rFonts w:ascii="Arial" w:hAnsi="Arial" w:cs="Arial"/>
                <w:sz w:val="22"/>
                <w:szCs w:val="22"/>
              </w:rPr>
              <w:t xml:space="preserve"> Dále sděluje, že na území obce existují jiné pozemky, na kterých by byla možná výstavby RD.</w:t>
            </w:r>
          </w:p>
        </w:tc>
        <w:tc>
          <w:tcPr>
            <w:tcW w:w="5325" w:type="dxa"/>
          </w:tcPr>
          <w:p w:rsidR="001472AA" w:rsidRPr="00525110" w:rsidRDefault="001472AA" w:rsidP="001472AA">
            <w:pPr>
              <w:spacing w:before="120" w:after="120"/>
              <w:rPr>
                <w:rFonts w:ascii="Arial" w:hAnsi="Arial" w:cs="Arial"/>
                <w:b/>
                <w:sz w:val="22"/>
                <w:szCs w:val="22"/>
              </w:rPr>
            </w:pPr>
            <w:r w:rsidRPr="00525110">
              <w:rPr>
                <w:rFonts w:ascii="Arial" w:hAnsi="Arial" w:cs="Arial"/>
                <w:b/>
                <w:sz w:val="22"/>
                <w:szCs w:val="22"/>
              </w:rPr>
              <w:t>Rozhodnutí :</w:t>
            </w:r>
            <w:r>
              <w:rPr>
                <w:rFonts w:ascii="Arial" w:hAnsi="Arial" w:cs="Arial"/>
                <w:b/>
                <w:sz w:val="22"/>
                <w:szCs w:val="22"/>
              </w:rPr>
              <w:t xml:space="preserve"> </w:t>
            </w:r>
            <w:r w:rsidRPr="00A9667A">
              <w:rPr>
                <w:rFonts w:ascii="Arial" w:hAnsi="Arial" w:cs="Arial"/>
                <w:b/>
                <w:sz w:val="22"/>
                <w:szCs w:val="22"/>
              </w:rPr>
              <w:t>Námitka se zamítá.</w:t>
            </w:r>
          </w:p>
          <w:p w:rsidR="001472AA" w:rsidRPr="00D57470" w:rsidRDefault="001472AA" w:rsidP="001472AA">
            <w:pPr>
              <w:rPr>
                <w:rFonts w:ascii="Arial" w:hAnsi="Arial" w:cs="Arial"/>
                <w:b/>
                <w:sz w:val="22"/>
                <w:szCs w:val="22"/>
              </w:rPr>
            </w:pPr>
            <w:r w:rsidRPr="00D57470">
              <w:rPr>
                <w:rFonts w:ascii="Arial" w:hAnsi="Arial" w:cs="Arial"/>
                <w:b/>
                <w:sz w:val="22"/>
                <w:szCs w:val="22"/>
              </w:rPr>
              <w:t xml:space="preserve">Odůvodnění : </w:t>
            </w:r>
          </w:p>
          <w:p w:rsidR="001472AA" w:rsidRPr="00D57470" w:rsidRDefault="001472AA" w:rsidP="001472AA">
            <w:pPr>
              <w:rPr>
                <w:rFonts w:ascii="Arial" w:hAnsi="Arial" w:cs="Arial"/>
                <w:b/>
                <w:sz w:val="22"/>
                <w:szCs w:val="22"/>
              </w:rPr>
            </w:pPr>
            <w:r w:rsidRPr="00D57470">
              <w:rPr>
                <w:rFonts w:ascii="Arial" w:hAnsi="Arial" w:cs="Arial"/>
                <w:b/>
                <w:sz w:val="22"/>
                <w:szCs w:val="22"/>
              </w:rPr>
              <w:t xml:space="preserve">Ad 1) </w:t>
            </w:r>
          </w:p>
          <w:p w:rsidR="001472AA" w:rsidRPr="00D57470" w:rsidRDefault="001472AA" w:rsidP="001472AA">
            <w:pPr>
              <w:rPr>
                <w:rFonts w:ascii="Arial" w:hAnsi="Arial" w:cs="Arial"/>
                <w:sz w:val="22"/>
                <w:szCs w:val="22"/>
              </w:rPr>
            </w:pPr>
            <w:r w:rsidRPr="00D57470">
              <w:rPr>
                <w:rFonts w:ascii="Arial" w:hAnsi="Arial" w:cs="Arial"/>
                <w:sz w:val="22"/>
                <w:szCs w:val="22"/>
              </w:rPr>
              <w:t xml:space="preserve">Jedná se o místní nezpevněnou komunikaci na p.p.č. 295, která je v celé délce katastrovaná </w:t>
            </w:r>
            <w:r>
              <w:rPr>
                <w:rFonts w:ascii="Arial" w:hAnsi="Arial" w:cs="Arial"/>
                <w:sz w:val="22"/>
                <w:szCs w:val="22"/>
              </w:rPr>
              <w:t xml:space="preserve">         </w:t>
            </w:r>
            <w:r w:rsidRPr="00D57470">
              <w:rPr>
                <w:rFonts w:ascii="Arial" w:hAnsi="Arial" w:cs="Arial"/>
                <w:sz w:val="22"/>
                <w:szCs w:val="22"/>
              </w:rPr>
              <w:t>a z tohoto důvodu musí být obsažena v návrhu ÚP.      V námitce uváděn</w:t>
            </w:r>
            <w:r>
              <w:rPr>
                <w:rFonts w:ascii="Arial" w:hAnsi="Arial" w:cs="Arial"/>
                <w:sz w:val="22"/>
                <w:szCs w:val="22"/>
              </w:rPr>
              <w:t>á nutnost</w:t>
            </w:r>
            <w:r w:rsidRPr="00D57470">
              <w:rPr>
                <w:rFonts w:ascii="Arial" w:hAnsi="Arial" w:cs="Arial"/>
                <w:sz w:val="22"/>
                <w:szCs w:val="22"/>
              </w:rPr>
              <w:t xml:space="preserve"> budování nové přístupové komunikace k domům není v daném případě opodstatněn</w:t>
            </w:r>
            <w:r>
              <w:rPr>
                <w:rFonts w:ascii="Arial" w:hAnsi="Arial" w:cs="Arial"/>
                <w:sz w:val="22"/>
                <w:szCs w:val="22"/>
              </w:rPr>
              <w:t>á</w:t>
            </w:r>
            <w:r w:rsidRPr="00D57470">
              <w:rPr>
                <w:rFonts w:ascii="Arial" w:hAnsi="Arial" w:cs="Arial"/>
                <w:sz w:val="22"/>
                <w:szCs w:val="22"/>
              </w:rPr>
              <w:t>, protože již v současné době je tato komunikace využívána k přístupu k domům.</w:t>
            </w:r>
          </w:p>
          <w:p w:rsidR="001472AA" w:rsidRDefault="001472AA" w:rsidP="001472AA">
            <w:pPr>
              <w:rPr>
                <w:rFonts w:ascii="Arial" w:hAnsi="Arial" w:cs="Arial"/>
                <w:sz w:val="22"/>
                <w:szCs w:val="22"/>
              </w:rPr>
            </w:pPr>
            <w:r w:rsidRPr="00D57470">
              <w:rPr>
                <w:rFonts w:ascii="Arial" w:hAnsi="Arial" w:cs="Arial"/>
                <w:sz w:val="22"/>
                <w:szCs w:val="22"/>
              </w:rPr>
              <w:t>Komunikace je v operátu KN vedena jako ostatní komunikace – ostatní plocha</w:t>
            </w:r>
            <w:r>
              <w:rPr>
                <w:rFonts w:ascii="Arial" w:hAnsi="Arial" w:cs="Arial"/>
                <w:sz w:val="22"/>
                <w:szCs w:val="22"/>
              </w:rPr>
              <w:t>, která je v majetku obce</w:t>
            </w:r>
            <w:r w:rsidRPr="00D57470">
              <w:rPr>
                <w:rFonts w:ascii="Arial" w:hAnsi="Arial" w:cs="Arial"/>
                <w:sz w:val="22"/>
                <w:szCs w:val="22"/>
              </w:rPr>
              <w:t>.</w:t>
            </w:r>
            <w:r>
              <w:rPr>
                <w:rFonts w:ascii="Arial" w:hAnsi="Arial" w:cs="Arial"/>
                <w:sz w:val="22"/>
                <w:szCs w:val="22"/>
              </w:rPr>
              <w:t xml:space="preserve"> </w:t>
            </w:r>
            <w:r w:rsidRPr="00D57470">
              <w:rPr>
                <w:rFonts w:ascii="Arial" w:hAnsi="Arial" w:cs="Arial"/>
                <w:sz w:val="22"/>
                <w:szCs w:val="22"/>
              </w:rPr>
              <w:t xml:space="preserve">Předpokladem návrhu ÚP je, že nebude měněna </w:t>
            </w:r>
            <w:r>
              <w:rPr>
                <w:rFonts w:ascii="Arial" w:hAnsi="Arial" w:cs="Arial"/>
                <w:sz w:val="22"/>
                <w:szCs w:val="22"/>
              </w:rPr>
              <w:t xml:space="preserve">současná </w:t>
            </w:r>
            <w:r w:rsidRPr="00D57470">
              <w:rPr>
                <w:rFonts w:ascii="Arial" w:hAnsi="Arial" w:cs="Arial"/>
                <w:sz w:val="22"/>
                <w:szCs w:val="22"/>
              </w:rPr>
              <w:t xml:space="preserve">niveleta komunikace  a že nebude nutno budovat nové přístupy k domům. </w:t>
            </w:r>
          </w:p>
          <w:p w:rsidR="001472AA" w:rsidRPr="00D57470" w:rsidRDefault="001472AA" w:rsidP="001472AA">
            <w:pPr>
              <w:rPr>
                <w:rFonts w:ascii="Arial" w:hAnsi="Arial" w:cs="Arial"/>
                <w:sz w:val="22"/>
                <w:szCs w:val="22"/>
              </w:rPr>
            </w:pPr>
            <w:r>
              <w:rPr>
                <w:rFonts w:ascii="Arial" w:hAnsi="Arial" w:cs="Arial"/>
                <w:sz w:val="22"/>
                <w:szCs w:val="22"/>
              </w:rPr>
              <w:t>S budováním souběžné další cesty nelze souhlasit.</w:t>
            </w:r>
          </w:p>
          <w:p w:rsidR="001472AA" w:rsidRPr="00D57470" w:rsidRDefault="001472AA" w:rsidP="001472AA">
            <w:pPr>
              <w:rPr>
                <w:rFonts w:ascii="Arial" w:hAnsi="Arial" w:cs="Arial"/>
                <w:b/>
                <w:sz w:val="22"/>
                <w:szCs w:val="22"/>
              </w:rPr>
            </w:pPr>
            <w:r w:rsidRPr="00D57470">
              <w:rPr>
                <w:rFonts w:ascii="Arial" w:hAnsi="Arial" w:cs="Arial"/>
                <w:b/>
                <w:sz w:val="22"/>
                <w:szCs w:val="22"/>
              </w:rPr>
              <w:t>Ad 2)</w:t>
            </w:r>
          </w:p>
          <w:p w:rsidR="001472AA" w:rsidRPr="00FF62BA" w:rsidRDefault="001472AA" w:rsidP="001472AA">
            <w:pPr>
              <w:rPr>
                <w:rFonts w:ascii="Arial" w:hAnsi="Arial" w:cs="Arial"/>
                <w:sz w:val="22"/>
                <w:szCs w:val="22"/>
              </w:rPr>
            </w:pPr>
            <w:r w:rsidRPr="00D57470">
              <w:rPr>
                <w:rFonts w:ascii="Arial" w:hAnsi="Arial" w:cs="Arial"/>
                <w:sz w:val="22"/>
                <w:szCs w:val="22"/>
              </w:rPr>
              <w:t xml:space="preserve">Návrh předpokládá zástavbu RD na části p.p.č. 147/10 v k.ú. Bláhov, která se nachází mimo jakýkoliv dotyk s objekty nebo pozemky obou podavatelů námitek vůči návrhu ÚP. Jedná se </w:t>
            </w:r>
            <w:r>
              <w:rPr>
                <w:rFonts w:ascii="Arial" w:hAnsi="Arial" w:cs="Arial"/>
                <w:sz w:val="22"/>
                <w:szCs w:val="22"/>
              </w:rPr>
              <w:t xml:space="preserve">pouze </w:t>
            </w:r>
            <w:r w:rsidRPr="00D57470">
              <w:rPr>
                <w:rFonts w:ascii="Arial" w:hAnsi="Arial" w:cs="Arial"/>
                <w:sz w:val="22"/>
                <w:szCs w:val="22"/>
              </w:rPr>
              <w:t xml:space="preserve">o vztah mezi </w:t>
            </w:r>
            <w:r w:rsidRPr="00D57470">
              <w:rPr>
                <w:rFonts w:ascii="Arial" w:hAnsi="Arial" w:cs="Arial"/>
                <w:b/>
                <w:sz w:val="22"/>
                <w:szCs w:val="22"/>
              </w:rPr>
              <w:t>“nemezujícími sousedy”.</w:t>
            </w:r>
            <w:r w:rsidRPr="00D57470">
              <w:rPr>
                <w:rFonts w:ascii="Arial" w:hAnsi="Arial" w:cs="Arial"/>
                <w:sz w:val="22"/>
                <w:szCs w:val="22"/>
              </w:rPr>
              <w:t xml:space="preserve"> </w:t>
            </w:r>
            <w:r>
              <w:rPr>
                <w:rFonts w:ascii="Arial" w:hAnsi="Arial" w:cs="Arial"/>
                <w:sz w:val="22"/>
                <w:szCs w:val="22"/>
              </w:rPr>
              <w:t>Obec</w:t>
            </w:r>
            <w:r w:rsidRPr="00D57470">
              <w:rPr>
                <w:rFonts w:ascii="Arial" w:hAnsi="Arial" w:cs="Arial"/>
                <w:sz w:val="22"/>
                <w:szCs w:val="22"/>
              </w:rPr>
              <w:t xml:space="preserve"> především odmítá označení uvažované zástavby RD </w:t>
            </w:r>
            <w:r>
              <w:rPr>
                <w:rFonts w:ascii="Arial" w:hAnsi="Arial" w:cs="Arial"/>
                <w:sz w:val="22"/>
                <w:szCs w:val="22"/>
              </w:rPr>
              <w:t xml:space="preserve">, která se žádným způsobem nedotýká stávající zástavby, </w:t>
            </w:r>
            <w:r w:rsidRPr="00D57470">
              <w:rPr>
                <w:rFonts w:ascii="Arial" w:hAnsi="Arial" w:cs="Arial"/>
                <w:sz w:val="22"/>
                <w:szCs w:val="22"/>
              </w:rPr>
              <w:t>jako spekulativního charakteru</w:t>
            </w:r>
            <w:r>
              <w:rPr>
                <w:rFonts w:ascii="Arial" w:hAnsi="Arial" w:cs="Arial"/>
                <w:sz w:val="22"/>
                <w:szCs w:val="22"/>
              </w:rPr>
              <w:t>.</w:t>
            </w:r>
          </w:p>
        </w:tc>
      </w:tr>
      <w:tr w:rsidR="001472AA" w:rsidRPr="00922702" w:rsidTr="001472AA">
        <w:trPr>
          <w:trHeight w:val="1083"/>
        </w:trPr>
        <w:tc>
          <w:tcPr>
            <w:tcW w:w="817" w:type="dxa"/>
          </w:tcPr>
          <w:p w:rsidR="001472AA" w:rsidRPr="00922702" w:rsidRDefault="001472AA" w:rsidP="001472AA">
            <w:pPr>
              <w:rPr>
                <w:rFonts w:ascii="Arial" w:hAnsi="Arial" w:cs="Arial"/>
              </w:rPr>
            </w:pPr>
          </w:p>
          <w:p w:rsidR="001472AA" w:rsidRDefault="001472AA" w:rsidP="001472AA">
            <w:pPr>
              <w:jc w:val="center"/>
              <w:rPr>
                <w:rFonts w:ascii="Arial" w:hAnsi="Arial" w:cs="Arial"/>
              </w:rPr>
            </w:pPr>
          </w:p>
          <w:p w:rsidR="001472AA" w:rsidRPr="00922702" w:rsidRDefault="001472AA" w:rsidP="001472AA">
            <w:pPr>
              <w:jc w:val="center"/>
              <w:rPr>
                <w:rFonts w:ascii="Arial" w:hAnsi="Arial" w:cs="Arial"/>
              </w:rPr>
            </w:pPr>
            <w:r>
              <w:rPr>
                <w:rFonts w:ascii="Arial" w:hAnsi="Arial" w:cs="Arial"/>
              </w:rPr>
              <w:t>15</w:t>
            </w:r>
          </w:p>
        </w:tc>
        <w:tc>
          <w:tcPr>
            <w:tcW w:w="3002" w:type="dxa"/>
          </w:tcPr>
          <w:p w:rsidR="001472AA" w:rsidRPr="00A76C30" w:rsidRDefault="001472AA" w:rsidP="001472AA">
            <w:pPr>
              <w:spacing w:before="120"/>
              <w:rPr>
                <w:rFonts w:ascii="Arial" w:hAnsi="Arial" w:cs="Arial"/>
                <w:sz w:val="22"/>
                <w:szCs w:val="22"/>
              </w:rPr>
            </w:pPr>
            <w:r w:rsidRPr="00A76C30">
              <w:rPr>
                <w:rFonts w:ascii="Arial" w:hAnsi="Arial" w:cs="Arial"/>
                <w:sz w:val="22"/>
                <w:szCs w:val="22"/>
              </w:rPr>
              <w:t>Stanislava Tauscheová</w:t>
            </w:r>
          </w:p>
          <w:p w:rsidR="001472AA" w:rsidRPr="00A76C30" w:rsidRDefault="001472AA" w:rsidP="001472AA">
            <w:pPr>
              <w:rPr>
                <w:rFonts w:ascii="Arial" w:hAnsi="Arial" w:cs="Arial"/>
                <w:sz w:val="22"/>
                <w:szCs w:val="22"/>
              </w:rPr>
            </w:pPr>
            <w:r w:rsidRPr="00A76C30">
              <w:rPr>
                <w:rFonts w:ascii="Arial" w:hAnsi="Arial" w:cs="Arial"/>
                <w:sz w:val="22"/>
                <w:szCs w:val="22"/>
              </w:rPr>
              <w:t>Bláhov 11</w:t>
            </w:r>
            <w:r>
              <w:rPr>
                <w:rFonts w:ascii="Arial" w:hAnsi="Arial" w:cs="Arial"/>
                <w:sz w:val="22"/>
                <w:szCs w:val="22"/>
              </w:rPr>
              <w:t xml:space="preserve">, </w:t>
            </w:r>
            <w:r w:rsidRPr="00A76C30">
              <w:rPr>
                <w:rFonts w:ascii="Arial" w:hAnsi="Arial" w:cs="Arial"/>
                <w:sz w:val="22"/>
                <w:szCs w:val="22"/>
              </w:rPr>
              <w:t xml:space="preserve">400 02 Ústí n.L.  </w:t>
            </w:r>
          </w:p>
          <w:p w:rsidR="001472AA" w:rsidRPr="00A76C30" w:rsidRDefault="001472AA" w:rsidP="001472AA">
            <w:pPr>
              <w:rPr>
                <w:rFonts w:ascii="Arial" w:hAnsi="Arial" w:cs="Arial"/>
                <w:sz w:val="22"/>
                <w:szCs w:val="22"/>
              </w:rPr>
            </w:pPr>
            <w:r w:rsidRPr="00A76C30">
              <w:rPr>
                <w:rFonts w:ascii="Arial" w:hAnsi="Arial" w:cs="Arial"/>
                <w:sz w:val="22"/>
                <w:szCs w:val="22"/>
              </w:rPr>
              <w:t xml:space="preserve">                      24.11.2019                          </w:t>
            </w:r>
          </w:p>
        </w:tc>
        <w:tc>
          <w:tcPr>
            <w:tcW w:w="5640" w:type="dxa"/>
          </w:tcPr>
          <w:p w:rsidR="001472AA" w:rsidRPr="0063684D" w:rsidRDefault="001472AA" w:rsidP="001472AA">
            <w:pPr>
              <w:spacing w:before="120"/>
              <w:rPr>
                <w:rFonts w:ascii="Arial" w:hAnsi="Arial" w:cs="Arial"/>
                <w:sz w:val="22"/>
                <w:szCs w:val="22"/>
              </w:rPr>
            </w:pPr>
            <w:r w:rsidRPr="0063684D">
              <w:rPr>
                <w:rFonts w:ascii="Arial" w:hAnsi="Arial" w:cs="Arial"/>
                <w:sz w:val="22"/>
                <w:szCs w:val="22"/>
              </w:rPr>
              <w:t xml:space="preserve">Tato námitka je naprosto textově i obsahově identická s námitkou č.14, podanou Danielem Tauschem </w:t>
            </w:r>
            <w:r>
              <w:rPr>
                <w:rFonts w:ascii="Arial" w:hAnsi="Arial" w:cs="Arial"/>
                <w:sz w:val="22"/>
                <w:szCs w:val="22"/>
              </w:rPr>
              <w:t xml:space="preserve">           </w:t>
            </w:r>
            <w:r w:rsidRPr="0063684D">
              <w:rPr>
                <w:rFonts w:ascii="Arial" w:hAnsi="Arial" w:cs="Arial"/>
                <w:sz w:val="22"/>
                <w:szCs w:val="22"/>
              </w:rPr>
              <w:t>z Bláhova 37</w:t>
            </w:r>
            <w:r>
              <w:rPr>
                <w:rFonts w:ascii="Arial" w:hAnsi="Arial" w:cs="Arial"/>
              </w:rPr>
              <w:t>.</w:t>
            </w:r>
          </w:p>
        </w:tc>
        <w:tc>
          <w:tcPr>
            <w:tcW w:w="5325" w:type="dxa"/>
          </w:tcPr>
          <w:p w:rsidR="001472AA" w:rsidRPr="005E5FFE" w:rsidRDefault="001472AA" w:rsidP="001472AA">
            <w:pPr>
              <w:spacing w:before="120" w:after="120"/>
              <w:rPr>
                <w:rFonts w:ascii="Arial" w:hAnsi="Arial" w:cs="Arial"/>
                <w:b/>
                <w:sz w:val="22"/>
                <w:szCs w:val="22"/>
              </w:rPr>
            </w:pPr>
            <w:r w:rsidRPr="005E5FFE">
              <w:rPr>
                <w:rFonts w:ascii="Arial" w:hAnsi="Arial" w:cs="Arial"/>
                <w:b/>
                <w:sz w:val="22"/>
                <w:szCs w:val="22"/>
              </w:rPr>
              <w:t xml:space="preserve">Rozhodnutí : </w:t>
            </w:r>
            <w:r>
              <w:rPr>
                <w:rFonts w:ascii="Arial" w:hAnsi="Arial" w:cs="Arial"/>
                <w:b/>
                <w:sz w:val="22"/>
                <w:szCs w:val="22"/>
              </w:rPr>
              <w:t>Námitka se zamítá</w:t>
            </w:r>
          </w:p>
          <w:p w:rsidR="001472AA" w:rsidRPr="00E114B2" w:rsidRDefault="001472AA" w:rsidP="001472AA">
            <w:pPr>
              <w:rPr>
                <w:rFonts w:ascii="Arial" w:hAnsi="Arial" w:cs="Arial"/>
                <w:b/>
                <w:sz w:val="22"/>
                <w:szCs w:val="22"/>
              </w:rPr>
            </w:pPr>
            <w:r w:rsidRPr="00E114B2">
              <w:rPr>
                <w:rFonts w:ascii="Arial" w:hAnsi="Arial" w:cs="Arial"/>
                <w:b/>
                <w:sz w:val="22"/>
                <w:szCs w:val="22"/>
              </w:rPr>
              <w:t>Odůvodnění :</w:t>
            </w:r>
          </w:p>
          <w:p w:rsidR="001472AA" w:rsidRPr="00E114B2" w:rsidRDefault="001472AA" w:rsidP="001472AA">
            <w:pPr>
              <w:rPr>
                <w:rFonts w:ascii="Arial" w:hAnsi="Arial" w:cs="Arial"/>
                <w:sz w:val="22"/>
                <w:szCs w:val="22"/>
              </w:rPr>
            </w:pPr>
            <w:r w:rsidRPr="00E114B2">
              <w:rPr>
                <w:rFonts w:ascii="Arial" w:hAnsi="Arial" w:cs="Arial"/>
                <w:sz w:val="22"/>
                <w:szCs w:val="22"/>
              </w:rPr>
              <w:t>Shodné s</w:t>
            </w:r>
            <w:r>
              <w:rPr>
                <w:rFonts w:ascii="Arial" w:hAnsi="Arial" w:cs="Arial"/>
                <w:sz w:val="22"/>
                <w:szCs w:val="22"/>
              </w:rPr>
              <w:t xml:space="preserve">e zamítavým </w:t>
            </w:r>
            <w:r w:rsidRPr="00E114B2">
              <w:rPr>
                <w:rFonts w:ascii="Arial" w:hAnsi="Arial" w:cs="Arial"/>
                <w:sz w:val="22"/>
                <w:szCs w:val="22"/>
              </w:rPr>
              <w:t>rozhodnutím u námitky č.14</w:t>
            </w:r>
            <w:r>
              <w:rPr>
                <w:rFonts w:ascii="Arial" w:hAnsi="Arial" w:cs="Arial"/>
                <w:sz w:val="22"/>
                <w:szCs w:val="22"/>
              </w:rPr>
              <w:t>.</w:t>
            </w:r>
          </w:p>
        </w:tc>
      </w:tr>
    </w:tbl>
    <w:p w:rsidR="001472AA" w:rsidRDefault="001472AA" w:rsidP="000006F5">
      <w:pPr>
        <w:tabs>
          <w:tab w:val="left" w:pos="14459"/>
        </w:tabs>
        <w:ind w:left="-567" w:hanging="567"/>
        <w:rPr>
          <w:rFonts w:ascii="Arial" w:hAnsi="Arial" w:cs="Arial"/>
          <w:b/>
          <w:sz w:val="28"/>
          <w:szCs w:val="28"/>
        </w:rPr>
      </w:pPr>
    </w:p>
    <w:p w:rsidR="00D77CCD" w:rsidRDefault="00D77CCD" w:rsidP="00A93372">
      <w:pPr>
        <w:rPr>
          <w:b/>
          <w:caps/>
        </w:rPr>
        <w:sectPr w:rsidR="00D77CCD" w:rsidSect="00DA0999">
          <w:pgSz w:w="16840" w:h="11907" w:orient="landscape" w:code="9"/>
          <w:pgMar w:top="567" w:right="1134" w:bottom="567" w:left="1134" w:header="709" w:footer="1134" w:gutter="0"/>
          <w:cols w:space="708"/>
          <w:docGrid w:linePitch="326"/>
        </w:sectPr>
      </w:pPr>
    </w:p>
    <w:p w:rsidR="00A93372" w:rsidRPr="0006406F" w:rsidRDefault="00DF094E" w:rsidP="00DF094E">
      <w:pPr>
        <w:pStyle w:val="Nadpis3"/>
      </w:pPr>
      <w:bookmarkStart w:id="135" w:name="_Toc66302106"/>
      <w:r w:rsidRPr="0006406F">
        <w:lastRenderedPageBreak/>
        <w:t xml:space="preserve">C6) </w:t>
      </w:r>
      <w:r w:rsidR="00A93372" w:rsidRPr="0006406F">
        <w:t>Vyhodnocení výsledků projednání návrhu ÚP Homole u Panny s ohledem na veřejné zájmy, návrh rozhodnutí o námitkách a návrh vyhodnocení stanovisek a připomínek uplatněných k  územnímu plánu ve smyslu §50 odst.(2) a (3) a §52odst.(1) stavebního zákona č.183/2006 Sb., v platném znění :</w:t>
      </w:r>
      <w:bookmarkEnd w:id="135"/>
    </w:p>
    <w:p w:rsidR="002E1318" w:rsidRDefault="002E1318" w:rsidP="00A93372">
      <w:pPr>
        <w:spacing w:after="120"/>
        <w:rPr>
          <w:i/>
        </w:rPr>
      </w:pPr>
    </w:p>
    <w:p w:rsidR="002E1318" w:rsidRDefault="002E1318" w:rsidP="002E1318">
      <w:pPr>
        <w:pStyle w:val="Zkladntextodsazen2"/>
        <w:numPr>
          <w:ilvl w:val="0"/>
          <w:numId w:val="71"/>
        </w:numPr>
        <w:spacing w:before="120" w:line="240" w:lineRule="auto"/>
        <w:ind w:left="284" w:hanging="284"/>
      </w:pPr>
      <w:r>
        <w:rPr>
          <w:b/>
        </w:rPr>
        <w:t>Společné jednání o návrhu ÚP Homole u Panny, konaného v souladu s §50 odst.(2) a (3) stavebního zákona</w:t>
      </w:r>
      <w:r>
        <w:t xml:space="preserve"> proběhlo ve dnech 22.10.2018 – 21.12.2018. Pořizovatel zajistil „oznámení“ společného jednání DO, KÚ a sousedních obcí o návrhu ÚPD ve smyslu §50 odst.(2) a (3) SZ a řádně je obeslal. Z dvaceti šesti obeslaných obdržel </w:t>
      </w:r>
      <w:r w:rsidRPr="00AE4AF2">
        <w:t xml:space="preserve">pořizovatel </w:t>
      </w:r>
      <w:r>
        <w:t>9</w:t>
      </w:r>
      <w:r w:rsidRPr="00AE4AF2">
        <w:t xml:space="preserve"> stanovisek </w:t>
      </w:r>
      <w:r>
        <w:t>a vyjádření</w:t>
      </w:r>
      <w:r w:rsidRPr="00AE4AF2">
        <w:t xml:space="preserve">, z nichž </w:t>
      </w:r>
      <w:r>
        <w:t>7</w:t>
      </w:r>
      <w:r w:rsidRPr="00AE4AF2">
        <w:t xml:space="preserve"> obsahovalo připomínky.</w:t>
      </w:r>
    </w:p>
    <w:p w:rsidR="002E1318" w:rsidRDefault="002E1318" w:rsidP="00A93372">
      <w:pPr>
        <w:spacing w:after="120"/>
        <w:rPr>
          <w:i/>
        </w:rPr>
      </w:pPr>
    </w:p>
    <w:p w:rsidR="00A93372" w:rsidRDefault="00A93372" w:rsidP="00A93372">
      <w:pPr>
        <w:spacing w:after="120"/>
        <w:rPr>
          <w:i/>
        </w:rPr>
      </w:pPr>
    </w:p>
    <w:p w:rsidR="002E1318" w:rsidRPr="002E1318" w:rsidRDefault="00A93372" w:rsidP="002E1318">
      <w:pPr>
        <w:rPr>
          <w:rFonts w:cs="Arial"/>
          <w:b/>
          <w:i/>
        </w:rPr>
      </w:pPr>
      <w:r w:rsidRPr="002E1318">
        <w:rPr>
          <w:rFonts w:cs="Arial"/>
          <w:b/>
          <w:i/>
        </w:rPr>
        <w:t>Stanoviska dotčených orgánů a KÚ s připomínkami podle §50 odst.(2) SZ :</w:t>
      </w:r>
    </w:p>
    <w:p w:rsidR="002E1318" w:rsidRDefault="00FB0945" w:rsidP="002E1318">
      <w:pPr>
        <w:rPr>
          <w:rFonts w:cs="Arial"/>
        </w:rPr>
      </w:pPr>
      <w:r>
        <w:rPr>
          <w:rFonts w:cs="Arial"/>
        </w:rPr>
        <w:t>A</w:t>
      </w:r>
      <w:r w:rsidR="00A93372" w:rsidRPr="00F10285">
        <w:rPr>
          <w:rFonts w:cs="Arial"/>
        </w:rPr>
        <w:t>OPK CHKO ČS Litoměřice</w:t>
      </w:r>
    </w:p>
    <w:p w:rsidR="002E1318" w:rsidRDefault="00A93372" w:rsidP="002E1318">
      <w:pPr>
        <w:rPr>
          <w:rFonts w:cs="Arial"/>
        </w:rPr>
      </w:pPr>
      <w:r w:rsidRPr="00F10285">
        <w:rPr>
          <w:rFonts w:cs="Arial"/>
        </w:rPr>
        <w:t>Ministerstvo průmyslu a obchodu ČR, Praha</w:t>
      </w:r>
    </w:p>
    <w:p w:rsidR="00A93372" w:rsidRPr="00F10285" w:rsidRDefault="00A93372" w:rsidP="002E1318">
      <w:pPr>
        <w:rPr>
          <w:rFonts w:cs="Arial"/>
        </w:rPr>
      </w:pPr>
      <w:r w:rsidRPr="00F10285">
        <w:rPr>
          <w:rFonts w:cs="Arial"/>
        </w:rPr>
        <w:t>Min.obrany ČR, Praha</w:t>
      </w:r>
    </w:p>
    <w:p w:rsidR="00A93372" w:rsidRPr="00F10285" w:rsidRDefault="00A93372" w:rsidP="00A93372">
      <w:pPr>
        <w:rPr>
          <w:rFonts w:cs="Arial"/>
        </w:rPr>
      </w:pPr>
      <w:r w:rsidRPr="00F10285">
        <w:rPr>
          <w:rFonts w:cs="Arial"/>
        </w:rPr>
        <w:t>OBÚ Most</w:t>
      </w:r>
    </w:p>
    <w:p w:rsidR="00A93372" w:rsidRPr="00F10285" w:rsidRDefault="00A93372" w:rsidP="00A93372">
      <w:pPr>
        <w:rPr>
          <w:rFonts w:cs="Arial"/>
        </w:rPr>
      </w:pPr>
      <w:r w:rsidRPr="00F10285">
        <w:rPr>
          <w:rFonts w:cs="Arial"/>
        </w:rPr>
        <w:t xml:space="preserve">Magistrát, odbor ŽP, Ústí n.L. </w:t>
      </w:r>
    </w:p>
    <w:p w:rsidR="00A93372" w:rsidRPr="00F10285" w:rsidRDefault="00A93372" w:rsidP="00A93372">
      <w:pPr>
        <w:rPr>
          <w:rFonts w:cs="Arial"/>
        </w:rPr>
      </w:pPr>
      <w:r w:rsidRPr="00F10285">
        <w:rPr>
          <w:rFonts w:cs="Arial"/>
        </w:rPr>
        <w:t>KÚUK, odbor ŽPaZ, Ústí n.L.</w:t>
      </w:r>
    </w:p>
    <w:p w:rsidR="00A93372" w:rsidRPr="00F10285" w:rsidRDefault="00A93372" w:rsidP="00A93372">
      <w:pPr>
        <w:spacing w:after="120"/>
        <w:rPr>
          <w:rFonts w:cs="Arial"/>
        </w:rPr>
      </w:pPr>
      <w:r w:rsidRPr="00F10285">
        <w:rPr>
          <w:rFonts w:cs="Arial"/>
        </w:rPr>
        <w:t>KÚÚK, odbor kultury, Ústí n.L.</w:t>
      </w:r>
    </w:p>
    <w:p w:rsidR="00A93372" w:rsidRPr="00F10285" w:rsidRDefault="00A93372" w:rsidP="00A93372">
      <w:pPr>
        <w:rPr>
          <w:rFonts w:cs="Arial"/>
          <w:b/>
          <w:i/>
        </w:rPr>
      </w:pPr>
      <w:r w:rsidRPr="00F10285">
        <w:rPr>
          <w:rFonts w:cs="Arial"/>
          <w:b/>
          <w:i/>
        </w:rPr>
        <w:t>Stanoviska dotčených orgánů a KÚ bez připomínek :</w:t>
      </w:r>
    </w:p>
    <w:p w:rsidR="00A93372" w:rsidRPr="00F10285" w:rsidRDefault="00A93372" w:rsidP="00A93372">
      <w:pPr>
        <w:rPr>
          <w:rFonts w:cs="Arial"/>
        </w:rPr>
      </w:pPr>
      <w:r w:rsidRPr="00F10285">
        <w:rPr>
          <w:rFonts w:cs="Arial"/>
        </w:rPr>
        <w:t>Krajská hygienická stanice, Ústí n.L.</w:t>
      </w:r>
    </w:p>
    <w:p w:rsidR="00A93372" w:rsidRPr="00F10285" w:rsidRDefault="00A93372" w:rsidP="00A93372">
      <w:pPr>
        <w:spacing w:after="120"/>
        <w:rPr>
          <w:rFonts w:cs="Arial"/>
        </w:rPr>
      </w:pPr>
      <w:r w:rsidRPr="00F10285">
        <w:rPr>
          <w:rFonts w:cs="Arial"/>
        </w:rPr>
        <w:t>KÚÚK, odbor  D + SH, Ústí n.L.</w:t>
      </w:r>
    </w:p>
    <w:p w:rsidR="00A93372" w:rsidRPr="00F10285" w:rsidRDefault="00A93372" w:rsidP="00A93372">
      <w:pPr>
        <w:rPr>
          <w:rFonts w:cs="Arial"/>
          <w:b/>
          <w:i/>
        </w:rPr>
      </w:pPr>
      <w:r w:rsidRPr="00F10285">
        <w:rPr>
          <w:rFonts w:cs="Arial"/>
          <w:b/>
          <w:i/>
        </w:rPr>
        <w:t>Soupis vyzvaných bez odpovědi :</w:t>
      </w:r>
    </w:p>
    <w:p w:rsidR="00A93372" w:rsidRPr="00F10285" w:rsidRDefault="00A93372" w:rsidP="00A93372">
      <w:pPr>
        <w:rPr>
          <w:rFonts w:cs="Arial"/>
        </w:rPr>
      </w:pPr>
      <w:r w:rsidRPr="00F10285">
        <w:rPr>
          <w:rFonts w:cs="Arial"/>
        </w:rPr>
        <w:t>Krajská veterinární správa pro ÚK, Ústí n.L.</w:t>
      </w:r>
    </w:p>
    <w:p w:rsidR="00A93372" w:rsidRPr="00F10285" w:rsidRDefault="00A93372" w:rsidP="00A93372">
      <w:pPr>
        <w:rPr>
          <w:rFonts w:cs="Arial"/>
        </w:rPr>
      </w:pPr>
      <w:r w:rsidRPr="00F10285">
        <w:rPr>
          <w:rFonts w:cs="Arial"/>
        </w:rPr>
        <w:t>Stát.úřad pro jadernou bezpečnost, Ústí n.L.</w:t>
      </w:r>
    </w:p>
    <w:p w:rsidR="00A93372" w:rsidRPr="00F10285" w:rsidRDefault="00A93372" w:rsidP="00A93372">
      <w:pPr>
        <w:rPr>
          <w:rFonts w:cs="Arial"/>
        </w:rPr>
      </w:pPr>
      <w:r w:rsidRPr="00F10285">
        <w:rPr>
          <w:rFonts w:cs="Arial"/>
        </w:rPr>
        <w:t>Min.ŽP, odb.péče o krajinu, Praha</w:t>
      </w:r>
    </w:p>
    <w:p w:rsidR="00A93372" w:rsidRPr="00F10285" w:rsidRDefault="00A93372" w:rsidP="00A93372">
      <w:pPr>
        <w:rPr>
          <w:rFonts w:cs="Arial"/>
        </w:rPr>
      </w:pPr>
      <w:r w:rsidRPr="00F10285">
        <w:rPr>
          <w:rFonts w:cs="Arial"/>
        </w:rPr>
        <w:t>Min.ŽP, odbor OVSS IV., Ústí n.L.</w:t>
      </w:r>
    </w:p>
    <w:p w:rsidR="00A93372" w:rsidRPr="00F10285" w:rsidRDefault="00A93372" w:rsidP="00A93372">
      <w:pPr>
        <w:rPr>
          <w:rFonts w:cs="Arial"/>
        </w:rPr>
      </w:pPr>
      <w:r w:rsidRPr="00F10285">
        <w:rPr>
          <w:rFonts w:cs="Arial"/>
        </w:rPr>
        <w:t>Min.dopravy ČR, Praha</w:t>
      </w:r>
    </w:p>
    <w:p w:rsidR="00A93372" w:rsidRPr="00F10285" w:rsidRDefault="00A93372" w:rsidP="00A93372">
      <w:pPr>
        <w:rPr>
          <w:rFonts w:cs="Arial"/>
        </w:rPr>
      </w:pPr>
      <w:r w:rsidRPr="00F10285">
        <w:rPr>
          <w:rFonts w:cs="Arial"/>
        </w:rPr>
        <w:t>SPÚ Pozemkový úřad pro ÚK, Teplice</w:t>
      </w:r>
    </w:p>
    <w:p w:rsidR="00A93372" w:rsidRPr="00F10285" w:rsidRDefault="00A93372" w:rsidP="00A93372">
      <w:pPr>
        <w:rPr>
          <w:rFonts w:cs="Arial"/>
        </w:rPr>
      </w:pPr>
      <w:r w:rsidRPr="00F10285">
        <w:rPr>
          <w:rFonts w:cs="Arial"/>
        </w:rPr>
        <w:t>HZS Ústí n.L.</w:t>
      </w:r>
    </w:p>
    <w:p w:rsidR="00A93372" w:rsidRPr="00F10285" w:rsidRDefault="00A93372" w:rsidP="00A93372">
      <w:pPr>
        <w:rPr>
          <w:rFonts w:cs="Arial"/>
        </w:rPr>
      </w:pPr>
      <w:r w:rsidRPr="00F10285">
        <w:rPr>
          <w:rFonts w:cs="Arial"/>
        </w:rPr>
        <w:t>SEI Ústí n.L.</w:t>
      </w:r>
    </w:p>
    <w:p w:rsidR="00A93372" w:rsidRPr="00F10285" w:rsidRDefault="00A93372" w:rsidP="00A93372">
      <w:pPr>
        <w:rPr>
          <w:rFonts w:cs="Arial"/>
        </w:rPr>
      </w:pPr>
      <w:r w:rsidRPr="00F10285">
        <w:rPr>
          <w:rFonts w:cs="Arial"/>
        </w:rPr>
        <w:t>Magistrát, odbor investic a územ.plánování, Ústí n.L.</w:t>
      </w:r>
    </w:p>
    <w:p w:rsidR="00A93372" w:rsidRPr="00F10285" w:rsidRDefault="00A93372" w:rsidP="00A93372">
      <w:pPr>
        <w:spacing w:after="120"/>
        <w:rPr>
          <w:rFonts w:cs="Arial"/>
        </w:rPr>
      </w:pPr>
      <w:r w:rsidRPr="00F10285">
        <w:rPr>
          <w:rFonts w:cs="Arial"/>
        </w:rPr>
        <w:t>Magistrát, odbor dopravy, Ústí n.L.</w:t>
      </w:r>
    </w:p>
    <w:p w:rsidR="00FB0945" w:rsidRDefault="00FB0945" w:rsidP="00A93372">
      <w:pPr>
        <w:rPr>
          <w:rFonts w:cs="Arial"/>
          <w:b/>
          <w:i/>
        </w:rPr>
      </w:pPr>
    </w:p>
    <w:p w:rsidR="00A93372" w:rsidRPr="00F10285" w:rsidRDefault="00A93372" w:rsidP="00A93372">
      <w:pPr>
        <w:rPr>
          <w:rFonts w:cs="Arial"/>
          <w:b/>
          <w:i/>
        </w:rPr>
      </w:pPr>
      <w:r w:rsidRPr="00F10285">
        <w:rPr>
          <w:rFonts w:cs="Arial"/>
          <w:b/>
          <w:i/>
        </w:rPr>
        <w:t>Sousední obce bez odpovědi :</w:t>
      </w:r>
    </w:p>
    <w:p w:rsidR="00A93372" w:rsidRPr="00F10285" w:rsidRDefault="00A93372" w:rsidP="00A93372">
      <w:pPr>
        <w:rPr>
          <w:rFonts w:cs="Arial"/>
        </w:rPr>
      </w:pPr>
      <w:r w:rsidRPr="00F10285">
        <w:rPr>
          <w:rFonts w:cs="Arial"/>
        </w:rPr>
        <w:t>OÚ Lovečkovice</w:t>
      </w:r>
    </w:p>
    <w:p w:rsidR="00A93372" w:rsidRPr="00F10285" w:rsidRDefault="00A93372" w:rsidP="00A93372">
      <w:pPr>
        <w:rPr>
          <w:rFonts w:cs="Arial"/>
        </w:rPr>
      </w:pPr>
      <w:r w:rsidRPr="00F10285">
        <w:rPr>
          <w:rFonts w:cs="Arial"/>
        </w:rPr>
        <w:t>OÚ Malečov</w:t>
      </w:r>
    </w:p>
    <w:p w:rsidR="00A93372" w:rsidRPr="00F10285" w:rsidRDefault="00A93372" w:rsidP="00A93372">
      <w:pPr>
        <w:rPr>
          <w:rFonts w:cs="Arial"/>
        </w:rPr>
      </w:pPr>
      <w:r w:rsidRPr="00F10285">
        <w:rPr>
          <w:rFonts w:cs="Arial"/>
        </w:rPr>
        <w:t>OÚ Malé Březno</w:t>
      </w:r>
    </w:p>
    <w:p w:rsidR="00A93372" w:rsidRPr="00F10285" w:rsidRDefault="00A93372" w:rsidP="00A93372">
      <w:pPr>
        <w:rPr>
          <w:rFonts w:cs="Arial"/>
        </w:rPr>
      </w:pPr>
      <w:r w:rsidRPr="00F10285">
        <w:rPr>
          <w:rFonts w:cs="Arial"/>
        </w:rPr>
        <w:t>OÚ Třebušín</w:t>
      </w:r>
    </w:p>
    <w:p w:rsidR="00A93372" w:rsidRPr="00F10285" w:rsidRDefault="00A93372" w:rsidP="00A93372">
      <w:pPr>
        <w:rPr>
          <w:rFonts w:cs="Arial"/>
        </w:rPr>
      </w:pPr>
      <w:r w:rsidRPr="00F10285">
        <w:rPr>
          <w:rFonts w:cs="Arial"/>
        </w:rPr>
        <w:t>OÚ Velké Březno</w:t>
      </w:r>
    </w:p>
    <w:p w:rsidR="00A93372" w:rsidRDefault="00A93372" w:rsidP="00A93372">
      <w:pPr>
        <w:rPr>
          <w:rFonts w:cs="Arial"/>
        </w:rPr>
      </w:pPr>
      <w:r w:rsidRPr="00F10285">
        <w:rPr>
          <w:rFonts w:cs="Arial"/>
        </w:rPr>
        <w:t>OÚ Zubrnice</w:t>
      </w:r>
    </w:p>
    <w:p w:rsidR="00A93372" w:rsidRDefault="00A93372" w:rsidP="00A93372">
      <w:pPr>
        <w:rPr>
          <w:rFonts w:cs="Arial"/>
        </w:rPr>
      </w:pPr>
    </w:p>
    <w:p w:rsidR="004705FD" w:rsidRDefault="004705FD" w:rsidP="00A93372">
      <w:pPr>
        <w:pStyle w:val="Zkladntextodsazen2"/>
        <w:spacing w:before="240"/>
        <w:ind w:left="0"/>
        <w:rPr>
          <w:rFonts w:cs="Arial"/>
          <w:b/>
          <w:i/>
        </w:rPr>
      </w:pPr>
    </w:p>
    <w:p w:rsidR="00A93372" w:rsidRPr="00F10285" w:rsidRDefault="00A93372" w:rsidP="00A93372">
      <w:pPr>
        <w:pStyle w:val="Zkladntextodsazen2"/>
        <w:spacing w:before="240"/>
        <w:ind w:left="0"/>
        <w:rPr>
          <w:rFonts w:cs="Arial"/>
          <w:b/>
          <w:i/>
        </w:rPr>
      </w:pPr>
      <w:r w:rsidRPr="00F10285">
        <w:rPr>
          <w:rFonts w:cs="Arial"/>
          <w:b/>
          <w:i/>
        </w:rPr>
        <w:lastRenderedPageBreak/>
        <w:t>Stanoviska dotčených orgánů  a KÚ  s připomínkami podle §50 odst.(2) SZ :</w:t>
      </w:r>
    </w:p>
    <w:p w:rsidR="00A93372" w:rsidRPr="00F10285" w:rsidRDefault="00A93372" w:rsidP="00A93372">
      <w:pPr>
        <w:pStyle w:val="Zkladntextodsazen2"/>
        <w:spacing w:before="120"/>
        <w:ind w:left="0"/>
        <w:rPr>
          <w:rFonts w:cs="Arial"/>
          <w:b/>
          <w:i/>
          <w:u w:val="single"/>
        </w:rPr>
      </w:pPr>
      <w:r w:rsidRPr="00F10285">
        <w:rPr>
          <w:rFonts w:cs="Arial"/>
          <w:b/>
          <w:i/>
          <w:u w:val="single"/>
        </w:rPr>
        <w:t>AOPK Správa CHKO České středohoří, Litoměřice</w:t>
      </w:r>
    </w:p>
    <w:p w:rsidR="00A93372" w:rsidRPr="00F10285" w:rsidRDefault="00A93372" w:rsidP="00764B5E">
      <w:pPr>
        <w:pStyle w:val="Zkladntextodsazen2"/>
        <w:numPr>
          <w:ilvl w:val="0"/>
          <w:numId w:val="33"/>
        </w:numPr>
        <w:spacing w:after="0" w:line="240" w:lineRule="auto"/>
        <w:ind w:left="284" w:hanging="284"/>
        <w:rPr>
          <w:rFonts w:cs="Arial"/>
        </w:rPr>
      </w:pPr>
      <w:r w:rsidRPr="00F10285">
        <w:rPr>
          <w:rFonts w:cs="Arial"/>
        </w:rPr>
        <w:t>Mimořádně obsáhlé stanovisko Agentury ze dne 20.12.2018, č.j. SR/1717/ UL</w:t>
      </w:r>
    </w:p>
    <w:p w:rsidR="00A93372" w:rsidRPr="00F10285" w:rsidRDefault="00A93372" w:rsidP="00764B5E">
      <w:pPr>
        <w:pStyle w:val="Zkladntextodsazen2"/>
        <w:spacing w:line="240" w:lineRule="auto"/>
        <w:ind w:left="284"/>
        <w:rPr>
          <w:rFonts w:cs="Arial"/>
        </w:rPr>
      </w:pPr>
      <w:r w:rsidRPr="00F10285">
        <w:rPr>
          <w:rFonts w:cs="Arial"/>
        </w:rPr>
        <w:t>/2017-7, je rozděleno do jednotlivých částí a podkapitol a ve vazbě na jejich posloupnost je projektantem a pořizovatelem posouzeno, s popisem jejich řešení a úpravou návrhu ÚP.</w:t>
      </w:r>
    </w:p>
    <w:p w:rsidR="00A93372" w:rsidRPr="00F10285" w:rsidRDefault="00A93372" w:rsidP="00764B5E">
      <w:pPr>
        <w:pStyle w:val="Zkladntextodsazen2"/>
        <w:spacing w:line="240" w:lineRule="auto"/>
        <w:ind w:left="284"/>
        <w:rPr>
          <w:rFonts w:cs="Arial"/>
        </w:rPr>
      </w:pPr>
      <w:r w:rsidRPr="00F10285">
        <w:rPr>
          <w:rFonts w:cs="Arial"/>
        </w:rPr>
        <w:t>Z aktualizovaných PÚR ČR (aPÚR ČR) zdůrazňuje Agentura odst. (14) :</w:t>
      </w:r>
    </w:p>
    <w:p w:rsidR="00764B5E" w:rsidRDefault="00A93372" w:rsidP="00764B5E">
      <w:pPr>
        <w:autoSpaceDE w:val="0"/>
        <w:autoSpaceDN w:val="0"/>
        <w:adjustRightInd w:val="0"/>
        <w:ind w:left="284"/>
        <w:rPr>
          <w:rFonts w:cs="Arial"/>
          <w:i/>
          <w:iCs/>
          <w:u w:val="single"/>
        </w:rPr>
      </w:pPr>
      <w:r w:rsidRPr="00764B5E">
        <w:t>Ve veřejném zájmu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tradice a odst. 20a: 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w:t>
      </w:r>
      <w:r w:rsidRPr="00D053A9">
        <w:rPr>
          <w:rFonts w:cs="Arial"/>
          <w:iCs/>
        </w:rPr>
        <w:t xml:space="preserve"> krajiny.</w:t>
      </w:r>
    </w:p>
    <w:p w:rsidR="003953DD" w:rsidRDefault="003953DD" w:rsidP="00A93372">
      <w:pPr>
        <w:tabs>
          <w:tab w:val="left" w:pos="900"/>
        </w:tabs>
        <w:rPr>
          <w:rFonts w:cs="Arial"/>
          <w:i/>
          <w:iCs/>
          <w:u w:val="single"/>
        </w:rPr>
      </w:pPr>
    </w:p>
    <w:p w:rsidR="00A93372" w:rsidRPr="00D053A9" w:rsidRDefault="00A93372" w:rsidP="00A93372">
      <w:pPr>
        <w:tabs>
          <w:tab w:val="left" w:pos="900"/>
        </w:tabs>
        <w:rPr>
          <w:rFonts w:cs="Arial"/>
          <w:i/>
          <w:iCs/>
          <w:u w:val="single"/>
        </w:rPr>
      </w:pPr>
      <w:r w:rsidRPr="00D053A9">
        <w:rPr>
          <w:rFonts w:cs="Arial"/>
          <w:i/>
          <w:iCs/>
          <w:u w:val="single"/>
        </w:rPr>
        <w:t>odpověď pořizovatele a návrh řešení :</w:t>
      </w:r>
    </w:p>
    <w:p w:rsidR="00A93372" w:rsidRPr="00D053A9" w:rsidRDefault="00A93372" w:rsidP="00A93372">
      <w:pPr>
        <w:pStyle w:val="Zkladntextodsazen2"/>
        <w:numPr>
          <w:ilvl w:val="0"/>
          <w:numId w:val="33"/>
        </w:numPr>
        <w:spacing w:line="240" w:lineRule="auto"/>
        <w:ind w:left="284" w:hanging="284"/>
        <w:rPr>
          <w:rFonts w:cs="Arial"/>
          <w:b/>
          <w:i/>
          <w:iCs/>
        </w:rPr>
      </w:pPr>
      <w:r w:rsidRPr="00D053A9">
        <w:rPr>
          <w:rFonts w:cs="Arial"/>
          <w:iCs/>
        </w:rPr>
        <w:t>¨návrh územního plánu Homole u Panny v max. možné míře uspořádal řešení návrhu zastavitelných ploch, včetně řešení technické infrastruktury tak, aby byly naplněny všechny požadavky vyplývající z aPÚR ČR.</w:t>
      </w:r>
    </w:p>
    <w:p w:rsidR="004705FD" w:rsidRDefault="004705FD" w:rsidP="004705FD">
      <w:pPr>
        <w:pStyle w:val="Zkladntextodsazen2"/>
        <w:spacing w:line="360" w:lineRule="auto"/>
        <w:ind w:left="993" w:hanging="993"/>
        <w:rPr>
          <w:rFonts w:cs="Arial"/>
          <w:b/>
          <w:iCs/>
        </w:rPr>
      </w:pPr>
      <w:r w:rsidRPr="004705FD">
        <w:rPr>
          <w:rFonts w:cs="Arial"/>
          <w:b/>
          <w:iCs/>
        </w:rPr>
        <w:tab/>
      </w:r>
    </w:p>
    <w:p w:rsidR="00A93372" w:rsidRPr="00D053A9" w:rsidRDefault="00A93372" w:rsidP="004705FD">
      <w:pPr>
        <w:pStyle w:val="Zkladntextodsazen2"/>
        <w:spacing w:line="360" w:lineRule="auto"/>
        <w:ind w:left="993" w:hanging="993"/>
        <w:rPr>
          <w:rFonts w:cs="Arial"/>
          <w:b/>
          <w:iCs/>
          <w:u w:val="single"/>
        </w:rPr>
      </w:pPr>
      <w:r w:rsidRPr="00D053A9">
        <w:rPr>
          <w:rFonts w:cs="Arial"/>
          <w:b/>
          <w:iCs/>
          <w:u w:val="single"/>
        </w:rPr>
        <w:t>K jednotlivým kapitolám vznesla Agentura následující připomínky :</w:t>
      </w:r>
    </w:p>
    <w:p w:rsidR="00A93372" w:rsidRPr="00FB0945" w:rsidRDefault="00A93372" w:rsidP="00EB6287">
      <w:pPr>
        <w:pStyle w:val="Zkladntextodsazen2"/>
        <w:spacing w:line="276" w:lineRule="auto"/>
        <w:ind w:left="992" w:hanging="992"/>
        <w:rPr>
          <w:b/>
        </w:rPr>
      </w:pPr>
      <w:r w:rsidRPr="00F10285">
        <w:rPr>
          <w:rFonts w:cs="Arial"/>
          <w:b/>
          <w:iCs/>
        </w:rPr>
        <w:t xml:space="preserve">Ad C) – URBANISTICKÁ KONCEPCE, včetně vymezení plochy s rozdílným způsobem </w:t>
      </w:r>
      <w:r w:rsidRPr="00FB0945">
        <w:rPr>
          <w:b/>
        </w:rPr>
        <w:t xml:space="preserve">využití </w:t>
      </w:r>
      <w:r w:rsidR="00EB6287">
        <w:rPr>
          <w:b/>
        </w:rPr>
        <w:t xml:space="preserve">   </w:t>
      </w:r>
      <w:r w:rsidRPr="00FB0945">
        <w:rPr>
          <w:b/>
        </w:rPr>
        <w:t>zastavitelných ploch a ploch přestavby (str.2 a .3)</w:t>
      </w:r>
    </w:p>
    <w:p w:rsidR="00A93372" w:rsidRPr="00F10285" w:rsidRDefault="00A93372" w:rsidP="003953DD">
      <w:pPr>
        <w:pStyle w:val="Zkladntextodsazen2"/>
        <w:spacing w:line="360" w:lineRule="auto"/>
        <w:ind w:left="993" w:hanging="993"/>
        <w:rPr>
          <w:rFonts w:cs="Arial"/>
          <w:b/>
          <w:iCs/>
          <w:u w:val="single"/>
        </w:rPr>
      </w:pPr>
      <w:r w:rsidRPr="00F10285">
        <w:rPr>
          <w:rFonts w:cs="Arial"/>
          <w:b/>
          <w:iCs/>
          <w:u w:val="single"/>
        </w:rPr>
        <w:t>Homole u Panny</w:t>
      </w:r>
    </w:p>
    <w:p w:rsidR="00A93372" w:rsidRPr="00F10285" w:rsidRDefault="00A93372" w:rsidP="003953DD">
      <w:pPr>
        <w:pStyle w:val="Zkladntextodsazen2"/>
        <w:spacing w:line="360" w:lineRule="auto"/>
        <w:ind w:left="993" w:hanging="993"/>
        <w:rPr>
          <w:rFonts w:cs="Arial"/>
          <w:b/>
          <w:iCs/>
        </w:rPr>
      </w:pPr>
      <w:r w:rsidRPr="00F10285">
        <w:rPr>
          <w:rFonts w:cs="Arial"/>
          <w:b/>
          <w:iCs/>
        </w:rPr>
        <w:t>plocha ZO4 (BV)</w:t>
      </w:r>
    </w:p>
    <w:p w:rsidR="00A93372" w:rsidRPr="00F10285" w:rsidRDefault="00A93372" w:rsidP="00A93372">
      <w:pPr>
        <w:pStyle w:val="Zkladntextodsazen2"/>
        <w:numPr>
          <w:ilvl w:val="0"/>
          <w:numId w:val="34"/>
        </w:numPr>
        <w:spacing w:after="0" w:line="240" w:lineRule="auto"/>
        <w:ind w:left="284" w:hanging="284"/>
        <w:rPr>
          <w:rFonts w:cs="Arial"/>
          <w:iCs/>
        </w:rPr>
      </w:pPr>
      <w:r w:rsidRPr="00F10285">
        <w:rPr>
          <w:rFonts w:cs="Arial"/>
          <w:iCs/>
        </w:rPr>
        <w:t>Agentura požaduje plochu vypustit a zařadit do nezastavitelného území, do ploch zemědělských (NZ3 – sady nebo NZ2 – louky a pastviny)</w:t>
      </w:r>
    </w:p>
    <w:p w:rsidR="00A93372" w:rsidRPr="00F10285" w:rsidRDefault="00A93372" w:rsidP="00134C2E">
      <w:pPr>
        <w:pStyle w:val="Zkladntextodsazen2"/>
        <w:numPr>
          <w:ilvl w:val="0"/>
          <w:numId w:val="34"/>
        </w:numPr>
        <w:spacing w:after="0" w:line="240" w:lineRule="auto"/>
        <w:ind w:left="284" w:hanging="284"/>
        <w:rPr>
          <w:rFonts w:cs="Arial"/>
          <w:iCs/>
        </w:rPr>
      </w:pPr>
      <w:r w:rsidRPr="00F10285">
        <w:rPr>
          <w:rFonts w:cs="Arial"/>
          <w:iCs/>
        </w:rPr>
        <w:t>p.p.č. 599  a jižní část p.p.č. 598/3 požaduje Agentura zařadit do kategorie nezastavitelné zahrady</w:t>
      </w:r>
    </w:p>
    <w:p w:rsidR="00FB0945" w:rsidRDefault="00FB0945" w:rsidP="00134C2E">
      <w:pPr>
        <w:pStyle w:val="Zkladntextodsazen2"/>
        <w:spacing w:line="240" w:lineRule="auto"/>
        <w:ind w:left="0"/>
        <w:rPr>
          <w:rFonts w:cs="Arial"/>
          <w:i/>
          <w:iCs/>
          <w:u w:val="single"/>
        </w:rPr>
      </w:pPr>
    </w:p>
    <w:p w:rsidR="00A93372" w:rsidRPr="00D053A9" w:rsidRDefault="00A93372" w:rsidP="00134C2E">
      <w:pPr>
        <w:pStyle w:val="Zkladntextodsazen2"/>
        <w:spacing w:line="240" w:lineRule="auto"/>
        <w:ind w:left="0"/>
        <w:rPr>
          <w:rFonts w:cs="Arial"/>
          <w:iCs/>
        </w:rPr>
      </w:pPr>
      <w:r w:rsidRPr="00D053A9">
        <w:rPr>
          <w:rFonts w:cs="Arial"/>
          <w:i/>
          <w:iCs/>
          <w:u w:val="single"/>
        </w:rPr>
        <w:t>odpověď pořizovatele a návrh řešení :</w:t>
      </w:r>
    </w:p>
    <w:p w:rsidR="00A93372" w:rsidRPr="00D053A9" w:rsidRDefault="00A93372" w:rsidP="00FB0945">
      <w:pPr>
        <w:pStyle w:val="Zkladntextodsazen2"/>
        <w:numPr>
          <w:ilvl w:val="0"/>
          <w:numId w:val="34"/>
        </w:numPr>
        <w:spacing w:after="0" w:line="240" w:lineRule="auto"/>
        <w:ind w:left="284" w:hanging="284"/>
        <w:rPr>
          <w:rFonts w:cs="Arial"/>
          <w:iCs/>
        </w:rPr>
      </w:pPr>
      <w:r w:rsidRPr="00D053A9">
        <w:rPr>
          <w:rFonts w:cs="Arial"/>
          <w:iCs/>
        </w:rPr>
        <w:t>plocha Z04 (BV) bude z návrhu řešení vyjmuta</w:t>
      </w:r>
    </w:p>
    <w:p w:rsidR="00A93372" w:rsidRPr="00D053A9" w:rsidRDefault="00A93372" w:rsidP="00FB0945">
      <w:pPr>
        <w:pStyle w:val="Zkladntextodsazen2"/>
        <w:numPr>
          <w:ilvl w:val="0"/>
          <w:numId w:val="34"/>
        </w:numPr>
        <w:spacing w:after="0" w:line="240" w:lineRule="auto"/>
        <w:ind w:left="284" w:hanging="284"/>
        <w:rPr>
          <w:rFonts w:cs="Arial"/>
          <w:iCs/>
        </w:rPr>
      </w:pPr>
      <w:r w:rsidRPr="00D053A9">
        <w:rPr>
          <w:rFonts w:cs="Arial"/>
          <w:iCs/>
        </w:rPr>
        <w:t xml:space="preserve">na parcele p.p.č.598/3 je postaven rodinný dům (nezkolaudovaný), stavba je hotová, stavebník zemřel </w:t>
      </w:r>
    </w:p>
    <w:p w:rsidR="00A93372" w:rsidRPr="00D053A9" w:rsidRDefault="00A93372" w:rsidP="00D468E4">
      <w:pPr>
        <w:pStyle w:val="Zkladntextodsazen2"/>
        <w:numPr>
          <w:ilvl w:val="0"/>
          <w:numId w:val="34"/>
        </w:numPr>
        <w:spacing w:after="0" w:line="240" w:lineRule="auto"/>
        <w:ind w:left="284" w:hanging="284"/>
        <w:rPr>
          <w:rFonts w:cs="Arial"/>
          <w:iCs/>
        </w:rPr>
      </w:pPr>
      <w:r w:rsidRPr="00D053A9">
        <w:rPr>
          <w:rFonts w:cs="Arial"/>
          <w:iCs/>
        </w:rPr>
        <w:t>plocha Z16 včetně parcel 598/3, 600, 599 budou opraveny na stavové bydlení  vesnické</w:t>
      </w:r>
    </w:p>
    <w:p w:rsidR="00A93372" w:rsidRPr="00FB0945" w:rsidRDefault="00A93372" w:rsidP="00D468E4">
      <w:pPr>
        <w:pStyle w:val="Zkladntextodsazen2"/>
        <w:spacing w:after="0" w:line="240" w:lineRule="auto"/>
        <w:ind w:left="284"/>
        <w:rPr>
          <w:rFonts w:cs="Arial"/>
          <w:iCs/>
        </w:rPr>
      </w:pPr>
    </w:p>
    <w:p w:rsidR="00A93372" w:rsidRPr="00FB0945" w:rsidRDefault="00A93372" w:rsidP="00D468E4">
      <w:pPr>
        <w:pStyle w:val="Zkladntextodsazen2"/>
        <w:spacing w:line="240" w:lineRule="auto"/>
        <w:ind w:left="993" w:hanging="993"/>
        <w:rPr>
          <w:b/>
          <w:iCs/>
          <w:u w:val="single"/>
        </w:rPr>
      </w:pPr>
      <w:r w:rsidRPr="00FB0945">
        <w:rPr>
          <w:b/>
          <w:iCs/>
          <w:u w:val="single"/>
        </w:rPr>
        <w:t>Haslice</w:t>
      </w:r>
    </w:p>
    <w:p w:rsidR="00A93372" w:rsidRPr="00F10285" w:rsidRDefault="00A93372" w:rsidP="00A93372">
      <w:pPr>
        <w:pStyle w:val="Zkladntextodsazen2"/>
        <w:numPr>
          <w:ilvl w:val="0"/>
          <w:numId w:val="34"/>
        </w:numPr>
        <w:spacing w:after="0" w:line="240" w:lineRule="auto"/>
        <w:ind w:left="284" w:hanging="284"/>
        <w:rPr>
          <w:rFonts w:cs="Arial"/>
          <w:iCs/>
        </w:rPr>
      </w:pPr>
      <w:r w:rsidRPr="00F10285">
        <w:rPr>
          <w:rFonts w:cs="Arial"/>
          <w:iCs/>
        </w:rPr>
        <w:t>Agentura nesouhlasí s navrácením zastavitelnosti na část p.p.č. 424/5 v k.ú. Homole u Panny (část obce Haslice), dle návrhu změny č.3 ÚPnSÚ Homole u Panny</w:t>
      </w:r>
    </w:p>
    <w:p w:rsidR="00A93372" w:rsidRDefault="00A93372" w:rsidP="00A93372">
      <w:pPr>
        <w:pStyle w:val="Zkladntextodsazen2"/>
        <w:numPr>
          <w:ilvl w:val="0"/>
          <w:numId w:val="34"/>
        </w:numPr>
        <w:spacing w:after="0" w:line="240" w:lineRule="auto"/>
        <w:ind w:left="284" w:hanging="284"/>
        <w:rPr>
          <w:iCs/>
        </w:rPr>
      </w:pPr>
      <w:r>
        <w:rPr>
          <w:iCs/>
        </w:rPr>
        <w:t>dne 14.3.2019 obdržel pořizovatel od Agentury stanovisko tohoto znění :</w:t>
      </w:r>
    </w:p>
    <w:p w:rsidR="00A93372" w:rsidRPr="00764B5E" w:rsidRDefault="00A93372" w:rsidP="00764B5E">
      <w:r w:rsidRPr="00764B5E">
        <w:t xml:space="preserve">Agentura trvá na původním stanovisku, včetně odůvodnění. Stanovisko může být změněno pouze tehdy, pokud dojde k zásadní změně nebo se vyskytnou nové informace, které dříve nebyly známy. Sídlo Haslice se nachází ve 2.zóně CHKO a má zřetelnou zachovalou urbanistickou strukturu podél </w:t>
      </w:r>
      <w:r w:rsidRPr="00764B5E">
        <w:lastRenderedPageBreak/>
        <w:t>komunikace Homole – Hlupice. Každý nový stavební záměr je zde podmíněn vydáním výjimky ze zákona (ochranné podmínky 2.zóny). Požadovaný záměr na p.p.č. 424/4 nemá předpoklad pro vydání výjimky, neboť nenavazuje na stávající urbanistickou strukturu a přímo uvnitř sídla jsou stále možnosti pro výstavbu. Změna č.3 ÚPnSÚ Homole u Panny obsahovala podmínku umístění 1 stavby, tudíž je plocha již vyčerpána.</w:t>
      </w:r>
    </w:p>
    <w:p w:rsidR="00FB0945" w:rsidRPr="00FB0945" w:rsidRDefault="00A93372" w:rsidP="00313B0E">
      <w:pPr>
        <w:pStyle w:val="Zkladntextodsazen2"/>
        <w:numPr>
          <w:ilvl w:val="0"/>
          <w:numId w:val="34"/>
        </w:numPr>
        <w:spacing w:after="0" w:line="276" w:lineRule="auto"/>
        <w:ind w:left="284" w:hanging="284"/>
        <w:rPr>
          <w:rFonts w:cs="Arial"/>
          <w:iCs/>
        </w:rPr>
      </w:pPr>
      <w:r w:rsidRPr="00FB0945">
        <w:rPr>
          <w:rFonts w:cs="Arial"/>
          <w:iCs/>
        </w:rPr>
        <w:t>p.p.č. 661 – jižní část parcely požaduje Agentura zařadit do kategorie nezastavitelné zahrady, protože se jedná o rozsáhlou parcelu, jejíž jižní část výrazně zasahuje do volné krajiny</w:t>
      </w:r>
    </w:p>
    <w:p w:rsidR="00FB0945" w:rsidRPr="00FB0945" w:rsidRDefault="00FB0945" w:rsidP="00313B0E">
      <w:pPr>
        <w:pStyle w:val="Zkladntextodsazen2"/>
        <w:spacing w:after="0" w:line="276" w:lineRule="auto"/>
        <w:ind w:left="284"/>
        <w:rPr>
          <w:rFonts w:cs="Arial"/>
          <w:iCs/>
        </w:rPr>
      </w:pPr>
    </w:p>
    <w:p w:rsidR="00A93372" w:rsidRPr="00D053A9" w:rsidRDefault="00A93372" w:rsidP="00313B0E">
      <w:pPr>
        <w:pStyle w:val="Zkladntextodsazen2"/>
        <w:spacing w:line="276" w:lineRule="auto"/>
        <w:ind w:left="0"/>
        <w:rPr>
          <w:iCs/>
        </w:rPr>
      </w:pPr>
      <w:r w:rsidRPr="00D053A9">
        <w:rPr>
          <w:i/>
          <w:iCs/>
          <w:u w:val="single"/>
        </w:rPr>
        <w:t>odpověď pořizovatele a návrh řešení :</w:t>
      </w:r>
    </w:p>
    <w:p w:rsidR="00A93372" w:rsidRPr="00D053A9" w:rsidRDefault="00A93372" w:rsidP="00FB0945">
      <w:pPr>
        <w:pStyle w:val="Zkladntextodsazen2"/>
        <w:numPr>
          <w:ilvl w:val="0"/>
          <w:numId w:val="34"/>
        </w:numPr>
        <w:spacing w:after="0" w:line="240" w:lineRule="auto"/>
        <w:ind w:left="284" w:hanging="284"/>
        <w:rPr>
          <w:b/>
          <w:i/>
          <w:iCs/>
        </w:rPr>
      </w:pPr>
      <w:r w:rsidRPr="00D053A9">
        <w:rPr>
          <w:iCs/>
        </w:rPr>
        <w:t xml:space="preserve">pořizovatel akceptuje negativní stanovisko k situování dalšího RD na p.p.č. 424/4 v k.ú. Homole u Panny – části obce Haslice a navrhovanou plochu Z28 vyjme z návrhu ÚP </w:t>
      </w:r>
    </w:p>
    <w:p w:rsidR="00A93372" w:rsidRPr="00D053A9" w:rsidRDefault="00A93372" w:rsidP="00D468E4">
      <w:pPr>
        <w:pStyle w:val="Zkladntextodsazen2"/>
        <w:numPr>
          <w:ilvl w:val="0"/>
          <w:numId w:val="34"/>
        </w:numPr>
        <w:spacing w:line="240" w:lineRule="auto"/>
        <w:ind w:left="284" w:hanging="284"/>
        <w:rPr>
          <w:b/>
          <w:i/>
          <w:iCs/>
        </w:rPr>
      </w:pPr>
      <w:r w:rsidRPr="00D053A9">
        <w:rPr>
          <w:iCs/>
        </w:rPr>
        <w:t>požadavek k p.p.č. 661 rovněž akceptuje</w:t>
      </w:r>
    </w:p>
    <w:p w:rsidR="00FB0945" w:rsidRDefault="00FB0945" w:rsidP="00D468E4">
      <w:pPr>
        <w:pStyle w:val="Zkladntextodsazen2"/>
        <w:spacing w:line="240" w:lineRule="auto"/>
        <w:ind w:left="993" w:hanging="993"/>
        <w:rPr>
          <w:b/>
          <w:iCs/>
          <w:u w:val="single"/>
        </w:rPr>
      </w:pPr>
    </w:p>
    <w:p w:rsidR="00A93372" w:rsidRPr="00D053A9" w:rsidRDefault="00A93372" w:rsidP="00D468E4">
      <w:pPr>
        <w:pStyle w:val="Zkladntextodsazen2"/>
        <w:spacing w:line="240" w:lineRule="auto"/>
        <w:ind w:left="993" w:hanging="993"/>
        <w:rPr>
          <w:b/>
          <w:iCs/>
          <w:u w:val="single"/>
        </w:rPr>
      </w:pPr>
      <w:r w:rsidRPr="00D053A9">
        <w:rPr>
          <w:b/>
          <w:iCs/>
          <w:u w:val="single"/>
        </w:rPr>
        <w:t>Lhota pod Panny</w:t>
      </w:r>
    </w:p>
    <w:p w:rsidR="00313B0E" w:rsidRPr="00134C2E" w:rsidRDefault="00A93372" w:rsidP="00134C2E">
      <w:pPr>
        <w:pStyle w:val="Zkladntextodsazen2"/>
        <w:numPr>
          <w:ilvl w:val="0"/>
          <w:numId w:val="34"/>
        </w:numPr>
        <w:spacing w:after="0" w:line="240" w:lineRule="auto"/>
        <w:ind w:left="284" w:hanging="284"/>
        <w:rPr>
          <w:iCs/>
        </w:rPr>
      </w:pPr>
      <w:r w:rsidRPr="003953DD">
        <w:rPr>
          <w:iCs/>
        </w:rPr>
        <w:t>Agentura souhlasí s výstavbou 1 RD a požaduje regulativ umístění stavby pouze ve východní polovině pozemku v návaznosti na plochu BH, západní část požaduje zařadit do kategorie nezastavitelné zahrady</w:t>
      </w:r>
    </w:p>
    <w:p w:rsidR="003953DD" w:rsidRPr="003953DD" w:rsidRDefault="003953DD" w:rsidP="003953DD">
      <w:pPr>
        <w:pStyle w:val="Zkladntextodsazen2"/>
        <w:spacing w:after="0" w:line="240" w:lineRule="auto"/>
        <w:ind w:left="0"/>
        <w:rPr>
          <w:i/>
          <w:iCs/>
          <w:u w:val="single"/>
        </w:rPr>
      </w:pPr>
    </w:p>
    <w:p w:rsidR="00A93372" w:rsidRPr="00FB0945" w:rsidRDefault="00A93372" w:rsidP="00FB0945">
      <w:pPr>
        <w:pStyle w:val="Zkladntextodsazen2"/>
        <w:spacing w:line="240" w:lineRule="auto"/>
        <w:ind w:left="0"/>
        <w:rPr>
          <w:i/>
          <w:iCs/>
          <w:u w:val="single"/>
        </w:rPr>
      </w:pPr>
      <w:r w:rsidRPr="00D053A9">
        <w:rPr>
          <w:i/>
          <w:iCs/>
          <w:u w:val="single"/>
        </w:rPr>
        <w:t>odpověď pořizovatele a návrh řešení :</w:t>
      </w:r>
    </w:p>
    <w:p w:rsidR="00A93372" w:rsidRPr="00FB0945" w:rsidRDefault="00A93372" w:rsidP="00D468E4">
      <w:pPr>
        <w:pStyle w:val="Zkladntextodsazen2"/>
        <w:numPr>
          <w:ilvl w:val="0"/>
          <w:numId w:val="34"/>
        </w:numPr>
        <w:spacing w:line="240" w:lineRule="auto"/>
        <w:ind w:left="284" w:hanging="284"/>
        <w:rPr>
          <w:iCs/>
        </w:rPr>
      </w:pPr>
      <w:r w:rsidRPr="00FB0945">
        <w:rPr>
          <w:iCs/>
        </w:rPr>
        <w:t>akceptováno</w:t>
      </w:r>
    </w:p>
    <w:p w:rsidR="00FB0945" w:rsidRDefault="00FB0945" w:rsidP="00D468E4">
      <w:pPr>
        <w:pStyle w:val="Zkladntextodsazen2"/>
        <w:spacing w:line="240" w:lineRule="auto"/>
        <w:ind w:left="993" w:hanging="993"/>
        <w:rPr>
          <w:b/>
          <w:iCs/>
          <w:u w:val="single"/>
        </w:rPr>
      </w:pPr>
    </w:p>
    <w:p w:rsidR="00A93372" w:rsidRPr="00D053A9" w:rsidRDefault="00A93372" w:rsidP="00D468E4">
      <w:pPr>
        <w:pStyle w:val="Zkladntextodsazen2"/>
        <w:spacing w:line="240" w:lineRule="auto"/>
        <w:ind w:left="993" w:hanging="993"/>
        <w:rPr>
          <w:b/>
          <w:iCs/>
          <w:u w:val="single"/>
        </w:rPr>
      </w:pPr>
      <w:r w:rsidRPr="00D053A9">
        <w:rPr>
          <w:b/>
          <w:iCs/>
          <w:u w:val="single"/>
        </w:rPr>
        <w:t>Bláhov</w:t>
      </w:r>
    </w:p>
    <w:p w:rsidR="00FB0945" w:rsidRPr="00134C2E" w:rsidRDefault="00A93372" w:rsidP="00134C2E">
      <w:pPr>
        <w:pStyle w:val="Zkladntextodsazen2"/>
        <w:numPr>
          <w:ilvl w:val="0"/>
          <w:numId w:val="33"/>
        </w:numPr>
        <w:spacing w:after="0" w:line="240" w:lineRule="auto"/>
        <w:ind w:left="284" w:hanging="284"/>
        <w:rPr>
          <w:iCs/>
        </w:rPr>
      </w:pPr>
      <w:r w:rsidRPr="00313B0E">
        <w:rPr>
          <w:iCs/>
        </w:rPr>
        <w:t>p.p.č. 197 v k.ú. Bláhov - Agentura nesouhlasí se zařazením do stavové plochy dopravní účelové a požaduje zařazení do plochy NZ.2 nebo NZ.3</w:t>
      </w:r>
    </w:p>
    <w:p w:rsidR="00134C2E" w:rsidRDefault="00134C2E" w:rsidP="00313B0E">
      <w:pPr>
        <w:pStyle w:val="Zkladntextodsazen2"/>
        <w:spacing w:line="276" w:lineRule="auto"/>
        <w:ind w:left="0"/>
        <w:rPr>
          <w:i/>
          <w:iCs/>
          <w:u w:val="single"/>
        </w:rPr>
      </w:pPr>
    </w:p>
    <w:p w:rsidR="00A93372" w:rsidRPr="00D053A9" w:rsidRDefault="00A93372" w:rsidP="00313B0E">
      <w:pPr>
        <w:pStyle w:val="Zkladntextodsazen2"/>
        <w:spacing w:line="276" w:lineRule="auto"/>
        <w:ind w:left="0"/>
        <w:rPr>
          <w:iCs/>
        </w:rPr>
      </w:pPr>
      <w:r w:rsidRPr="00D053A9">
        <w:rPr>
          <w:i/>
          <w:iCs/>
          <w:u w:val="single"/>
        </w:rPr>
        <w:t>odpověď pořizovatele a návrh řešení :</w:t>
      </w:r>
    </w:p>
    <w:p w:rsidR="00A93372" w:rsidRPr="00D053A9" w:rsidRDefault="00A93372" w:rsidP="00FB0945">
      <w:pPr>
        <w:pStyle w:val="Zkladntextodsazen2"/>
        <w:numPr>
          <w:ilvl w:val="0"/>
          <w:numId w:val="34"/>
        </w:numPr>
        <w:spacing w:line="240" w:lineRule="auto"/>
        <w:ind w:left="284" w:hanging="284"/>
        <w:jc w:val="left"/>
        <w:rPr>
          <w:b/>
          <w:i/>
          <w:iCs/>
        </w:rPr>
      </w:pPr>
      <w:r w:rsidRPr="00D053A9">
        <w:rPr>
          <w:iCs/>
        </w:rPr>
        <w:t>akceptováno</w:t>
      </w:r>
    </w:p>
    <w:p w:rsidR="00483BC4" w:rsidRDefault="00483BC4" w:rsidP="00EB6287">
      <w:pPr>
        <w:pStyle w:val="Zkladntextodsazen2"/>
        <w:spacing w:line="360" w:lineRule="auto"/>
        <w:ind w:left="1134" w:hanging="1134"/>
        <w:rPr>
          <w:b/>
          <w:iCs/>
        </w:rPr>
      </w:pPr>
    </w:p>
    <w:p w:rsidR="00A93372" w:rsidRPr="00134C2E" w:rsidRDefault="00A93372" w:rsidP="00134C2E">
      <w:pPr>
        <w:pStyle w:val="Zkladntextodsazen2"/>
        <w:spacing w:line="276" w:lineRule="auto"/>
        <w:ind w:left="992" w:hanging="992"/>
        <w:rPr>
          <w:rFonts w:cs="Arial"/>
          <w:b/>
          <w:iCs/>
        </w:rPr>
      </w:pPr>
      <w:r w:rsidRPr="00134C2E">
        <w:rPr>
          <w:rFonts w:cs="Arial"/>
          <w:b/>
          <w:iCs/>
        </w:rPr>
        <w:t>A</w:t>
      </w:r>
      <w:r w:rsidR="0077399E" w:rsidRPr="00134C2E">
        <w:rPr>
          <w:rFonts w:cs="Arial"/>
          <w:b/>
          <w:iCs/>
        </w:rPr>
        <w:t>d</w:t>
      </w:r>
      <w:r w:rsidRPr="00134C2E">
        <w:rPr>
          <w:rFonts w:cs="Arial"/>
          <w:b/>
          <w:iCs/>
        </w:rPr>
        <w:t xml:space="preserve"> D).1 – </w:t>
      </w:r>
      <w:r w:rsidR="00313B0E" w:rsidRPr="00134C2E">
        <w:rPr>
          <w:rFonts w:cs="Arial"/>
          <w:b/>
          <w:iCs/>
        </w:rPr>
        <w:t xml:space="preserve">KONCEPCE VEŘEJNÉ DOPRAVNÍ INFRASTRUKTURY, VČETNĚ   PODMÍNEK </w:t>
      </w:r>
      <w:r w:rsidR="0077399E" w:rsidRPr="00134C2E">
        <w:rPr>
          <w:rFonts w:cs="Arial"/>
          <w:b/>
          <w:iCs/>
        </w:rPr>
        <w:t xml:space="preserve">  </w:t>
      </w:r>
      <w:r w:rsidR="00313B0E" w:rsidRPr="00134C2E">
        <w:rPr>
          <w:rFonts w:cs="Arial"/>
          <w:b/>
          <w:iCs/>
        </w:rPr>
        <w:t xml:space="preserve">JEJÍ UMÍSŤOVÁNÍ </w:t>
      </w:r>
    </w:p>
    <w:p w:rsidR="00134C2E" w:rsidRDefault="00313B0E" w:rsidP="00134C2E">
      <w:pPr>
        <w:pStyle w:val="Zkladntextodsazen2"/>
        <w:spacing w:line="240" w:lineRule="auto"/>
        <w:ind w:hanging="720"/>
        <w:rPr>
          <w:b/>
          <w:iCs/>
          <w:u w:val="single"/>
        </w:rPr>
      </w:pPr>
      <w:r w:rsidRPr="00313B0E">
        <w:rPr>
          <w:b/>
          <w:iCs/>
        </w:rPr>
        <w:tab/>
      </w:r>
      <w:r w:rsidR="00A93372" w:rsidRPr="00D053A9">
        <w:rPr>
          <w:b/>
          <w:iCs/>
          <w:u w:val="single"/>
        </w:rPr>
        <w:t>Bláhov</w:t>
      </w:r>
    </w:p>
    <w:p w:rsidR="00A93372" w:rsidRPr="00D053A9" w:rsidRDefault="00313B0E" w:rsidP="00134C2E">
      <w:pPr>
        <w:pStyle w:val="Zkladntextodsazen2"/>
        <w:spacing w:line="240" w:lineRule="auto"/>
        <w:ind w:hanging="720"/>
        <w:rPr>
          <w:b/>
          <w:iCs/>
        </w:rPr>
      </w:pPr>
      <w:r>
        <w:rPr>
          <w:b/>
          <w:iCs/>
        </w:rPr>
        <w:tab/>
      </w:r>
      <w:r w:rsidR="00A93372" w:rsidRPr="00D053A9">
        <w:rPr>
          <w:b/>
          <w:iCs/>
        </w:rPr>
        <w:t>rezervní plochy ZO14R a ZO15R (DS, BV)</w:t>
      </w:r>
    </w:p>
    <w:p w:rsidR="003953DD" w:rsidRPr="00134C2E" w:rsidRDefault="00A93372" w:rsidP="00134C2E">
      <w:pPr>
        <w:pStyle w:val="Zkladntextodsazen2"/>
        <w:numPr>
          <w:ilvl w:val="0"/>
          <w:numId w:val="33"/>
        </w:numPr>
        <w:spacing w:after="0" w:line="240" w:lineRule="auto"/>
        <w:ind w:left="284" w:hanging="284"/>
        <w:rPr>
          <w:iCs/>
        </w:rPr>
      </w:pPr>
      <w:r w:rsidRPr="003953DD">
        <w:rPr>
          <w:iCs/>
        </w:rPr>
        <w:t>plochy Agentura požaduje vypustit a ponechat jako součást plochy NZ.2</w:t>
      </w:r>
    </w:p>
    <w:p w:rsidR="003953DD" w:rsidRPr="003953DD" w:rsidRDefault="003953DD" w:rsidP="003953DD">
      <w:pPr>
        <w:pStyle w:val="Zkladntextodsazen2"/>
        <w:spacing w:after="0" w:line="276" w:lineRule="auto"/>
        <w:ind w:left="0"/>
        <w:jc w:val="left"/>
        <w:rPr>
          <w:i/>
          <w:iCs/>
          <w:u w:val="single"/>
        </w:rPr>
      </w:pPr>
    </w:p>
    <w:p w:rsidR="00A93372" w:rsidRPr="003953DD" w:rsidRDefault="00A93372" w:rsidP="003953DD">
      <w:pPr>
        <w:pStyle w:val="Zkladntextodsazen2"/>
        <w:spacing w:line="276" w:lineRule="auto"/>
        <w:ind w:left="0"/>
        <w:rPr>
          <w:i/>
          <w:iCs/>
          <w:u w:val="single"/>
        </w:rPr>
      </w:pPr>
      <w:r w:rsidRPr="00D053A9">
        <w:rPr>
          <w:i/>
          <w:iCs/>
          <w:u w:val="single"/>
        </w:rPr>
        <w:t>odpověď pořizovatele a návrh řešení :</w:t>
      </w:r>
    </w:p>
    <w:p w:rsidR="00A93372" w:rsidRPr="003953DD" w:rsidRDefault="00A93372" w:rsidP="003953DD">
      <w:pPr>
        <w:pStyle w:val="Zkladntextodsazen2"/>
        <w:numPr>
          <w:ilvl w:val="0"/>
          <w:numId w:val="34"/>
        </w:numPr>
        <w:spacing w:line="276" w:lineRule="auto"/>
        <w:ind w:left="284" w:hanging="284"/>
        <w:rPr>
          <w:iCs/>
        </w:rPr>
      </w:pPr>
      <w:r w:rsidRPr="003953DD">
        <w:rPr>
          <w:iCs/>
        </w:rPr>
        <w:t xml:space="preserve">bude respektováno </w:t>
      </w:r>
    </w:p>
    <w:p w:rsidR="00134C2E" w:rsidRDefault="008A0AD4" w:rsidP="00134C2E">
      <w:pPr>
        <w:pStyle w:val="Zkladntextodsazen2"/>
        <w:spacing w:line="276" w:lineRule="auto"/>
        <w:ind w:left="992" w:hanging="992"/>
        <w:rPr>
          <w:b/>
          <w:iCs/>
        </w:rPr>
      </w:pPr>
      <w:r>
        <w:rPr>
          <w:b/>
          <w:iCs/>
        </w:rPr>
        <w:tab/>
      </w:r>
    </w:p>
    <w:p w:rsidR="00A93372" w:rsidRPr="00D053A9" w:rsidRDefault="008A0AD4" w:rsidP="00134C2E">
      <w:pPr>
        <w:pStyle w:val="Zkladntextodsazen2"/>
        <w:spacing w:line="276" w:lineRule="auto"/>
        <w:ind w:left="992" w:hanging="992"/>
        <w:rPr>
          <w:b/>
          <w:iCs/>
        </w:rPr>
      </w:pPr>
      <w:r w:rsidRPr="00134C2E">
        <w:rPr>
          <w:rFonts w:cs="Arial"/>
          <w:b/>
          <w:iCs/>
        </w:rPr>
        <w:t>AD D).2.2.6 ODKANALIZOVÁNÍ A ČIŠTĚNÍ VOD</w:t>
      </w:r>
    </w:p>
    <w:p w:rsidR="00A93372" w:rsidRPr="00D053A9" w:rsidRDefault="00A93372" w:rsidP="00134C2E">
      <w:pPr>
        <w:pStyle w:val="Zkladntextodsazen2"/>
        <w:numPr>
          <w:ilvl w:val="0"/>
          <w:numId w:val="33"/>
        </w:numPr>
        <w:spacing w:after="0" w:line="240" w:lineRule="auto"/>
        <w:ind w:left="284" w:hanging="284"/>
        <w:rPr>
          <w:iCs/>
        </w:rPr>
      </w:pPr>
      <w:r w:rsidRPr="00D053A9">
        <w:rPr>
          <w:iCs/>
        </w:rPr>
        <w:t>Agentura vyjmenovává ve svém stanovisku celý soubor zásad prostorové regulace, včetně odůvodnění požadavku</w:t>
      </w:r>
    </w:p>
    <w:p w:rsidR="00A93372" w:rsidRPr="003953DD" w:rsidRDefault="00A93372" w:rsidP="003953DD">
      <w:pPr>
        <w:pStyle w:val="Zkladntextodsazen2"/>
        <w:spacing w:line="276" w:lineRule="auto"/>
        <w:ind w:left="0"/>
        <w:rPr>
          <w:i/>
          <w:iCs/>
          <w:u w:val="single"/>
        </w:rPr>
      </w:pPr>
      <w:r w:rsidRPr="003953DD">
        <w:rPr>
          <w:i/>
          <w:iCs/>
          <w:u w:val="single"/>
        </w:rPr>
        <w:lastRenderedPageBreak/>
        <w:t>odpověď pořizovatele a návrh řešení :</w:t>
      </w:r>
    </w:p>
    <w:p w:rsidR="00A93372" w:rsidRPr="003953DD" w:rsidRDefault="00A93372" w:rsidP="00D468E4">
      <w:pPr>
        <w:pStyle w:val="Zkladntextodsazen2"/>
        <w:numPr>
          <w:ilvl w:val="0"/>
          <w:numId w:val="33"/>
        </w:numPr>
        <w:spacing w:after="0" w:line="240" w:lineRule="auto"/>
        <w:ind w:left="284" w:hanging="284"/>
        <w:rPr>
          <w:iCs/>
        </w:rPr>
      </w:pPr>
      <w:r w:rsidRPr="003953DD">
        <w:rPr>
          <w:iCs/>
        </w:rPr>
        <w:t>bude respektováno úpravou a doplněním textové části ve smyslu požadavku Agentury</w:t>
      </w:r>
    </w:p>
    <w:p w:rsidR="00A93372" w:rsidRPr="00134C2E" w:rsidRDefault="00A93372" w:rsidP="00D468E4">
      <w:pPr>
        <w:pStyle w:val="Zkladntextodsazen2"/>
        <w:spacing w:after="0" w:line="240" w:lineRule="auto"/>
        <w:ind w:left="284"/>
        <w:rPr>
          <w:iCs/>
        </w:rPr>
      </w:pPr>
    </w:p>
    <w:p w:rsidR="00134C2E" w:rsidRDefault="008A0AD4" w:rsidP="00D468E4">
      <w:pPr>
        <w:pStyle w:val="Zkladntextodsazen2"/>
        <w:spacing w:line="240" w:lineRule="auto"/>
        <w:ind w:left="992" w:hanging="992"/>
        <w:rPr>
          <w:b/>
          <w:iCs/>
        </w:rPr>
      </w:pPr>
      <w:r>
        <w:rPr>
          <w:b/>
          <w:iCs/>
        </w:rPr>
        <w:tab/>
      </w:r>
      <w:r w:rsidR="00134C2E">
        <w:rPr>
          <w:b/>
          <w:iCs/>
        </w:rPr>
        <w:tab/>
      </w:r>
    </w:p>
    <w:p w:rsidR="00A93372" w:rsidRPr="00134C2E" w:rsidRDefault="00A93372" w:rsidP="00D468E4">
      <w:pPr>
        <w:pStyle w:val="Zkladntextodsazen2"/>
        <w:spacing w:line="240" w:lineRule="auto"/>
        <w:ind w:left="992" w:hanging="992"/>
        <w:rPr>
          <w:rFonts w:cs="Arial"/>
          <w:b/>
          <w:iCs/>
        </w:rPr>
      </w:pPr>
      <w:r w:rsidRPr="00134C2E">
        <w:rPr>
          <w:rFonts w:cs="Arial"/>
          <w:b/>
          <w:iCs/>
        </w:rPr>
        <w:t>Ad E) KONCEPCE USPOŘÁDÁNÍ KRAJINY</w:t>
      </w:r>
      <w:r w:rsidR="00313B0E" w:rsidRPr="00134C2E">
        <w:rPr>
          <w:rFonts w:cs="Arial"/>
          <w:b/>
          <w:iCs/>
        </w:rPr>
        <w:tab/>
      </w:r>
      <w:r w:rsidRPr="00134C2E">
        <w:rPr>
          <w:rFonts w:cs="Arial"/>
          <w:b/>
          <w:iCs/>
        </w:rPr>
        <w:t xml:space="preserve">str.20, 22 a 23 textu </w:t>
      </w:r>
    </w:p>
    <w:p w:rsidR="00A93372" w:rsidRPr="00D053A9" w:rsidRDefault="00A93372" w:rsidP="00134C2E">
      <w:pPr>
        <w:pStyle w:val="Zkladntextodsazen2"/>
        <w:numPr>
          <w:ilvl w:val="0"/>
          <w:numId w:val="33"/>
        </w:numPr>
        <w:spacing w:after="0" w:line="240" w:lineRule="auto"/>
        <w:ind w:left="284" w:hanging="284"/>
        <w:rPr>
          <w:iCs/>
        </w:rPr>
      </w:pPr>
      <w:r w:rsidRPr="00D053A9">
        <w:rPr>
          <w:iCs/>
        </w:rPr>
        <w:t>Agentura specifikuje způsob likvidace odpadních vod, který považuje za přípustný</w:t>
      </w:r>
    </w:p>
    <w:p w:rsidR="003953DD" w:rsidRPr="003953DD" w:rsidRDefault="003953DD" w:rsidP="003953DD">
      <w:pPr>
        <w:pStyle w:val="Zkladntextodsazen2"/>
        <w:spacing w:after="0" w:line="240" w:lineRule="auto"/>
        <w:ind w:left="0"/>
        <w:rPr>
          <w:iCs/>
        </w:rPr>
      </w:pPr>
    </w:p>
    <w:p w:rsidR="00A93372" w:rsidRPr="003953DD" w:rsidRDefault="00A93372" w:rsidP="003953DD">
      <w:pPr>
        <w:pStyle w:val="Zkladntextodsazen2"/>
        <w:spacing w:line="276" w:lineRule="auto"/>
        <w:ind w:left="0"/>
        <w:rPr>
          <w:i/>
          <w:iCs/>
          <w:u w:val="single"/>
        </w:rPr>
      </w:pPr>
      <w:r w:rsidRPr="003953DD">
        <w:rPr>
          <w:i/>
          <w:iCs/>
          <w:u w:val="single"/>
        </w:rPr>
        <w:t>odpověď pořizovatele a návrh řešení :</w:t>
      </w:r>
    </w:p>
    <w:p w:rsidR="00A93372" w:rsidRPr="003953DD" w:rsidRDefault="00A93372" w:rsidP="00D468E4">
      <w:pPr>
        <w:pStyle w:val="Zkladntextodsazen2"/>
        <w:numPr>
          <w:ilvl w:val="0"/>
          <w:numId w:val="33"/>
        </w:numPr>
        <w:spacing w:after="0" w:line="240" w:lineRule="auto"/>
        <w:ind w:left="284" w:hanging="284"/>
        <w:rPr>
          <w:iCs/>
        </w:rPr>
      </w:pPr>
      <w:r w:rsidRPr="00D053A9">
        <w:rPr>
          <w:iCs/>
        </w:rPr>
        <w:t>bude prověřeno a respektováno, pokud nebude v rozporu s příslušnými právními předpisy</w:t>
      </w:r>
    </w:p>
    <w:p w:rsidR="00A93372" w:rsidRDefault="00A93372" w:rsidP="00D468E4">
      <w:pPr>
        <w:pStyle w:val="Zkladntextodsazen2"/>
        <w:spacing w:after="360" w:line="240" w:lineRule="auto"/>
        <w:ind w:left="284"/>
        <w:rPr>
          <w:b/>
          <w:iCs/>
          <w:color w:val="0070C0"/>
        </w:rPr>
      </w:pPr>
    </w:p>
    <w:p w:rsidR="00A93372" w:rsidRDefault="00A93372" w:rsidP="00D468E4">
      <w:pPr>
        <w:pStyle w:val="Zkladntextodsazen2"/>
        <w:spacing w:line="240" w:lineRule="auto"/>
        <w:ind w:left="284" w:hanging="284"/>
        <w:rPr>
          <w:b/>
          <w:iCs/>
        </w:rPr>
      </w:pPr>
      <w:r>
        <w:rPr>
          <w:b/>
          <w:iCs/>
        </w:rPr>
        <w:t>Ad F) PODMÍNKY PRO VYUŽITÍ PLOCH S ROZDÍLNÝCH ZPŮSOBEM VYUŽITÍ</w:t>
      </w:r>
    </w:p>
    <w:p w:rsidR="00A93372" w:rsidRPr="00D053A9" w:rsidRDefault="00A93372" w:rsidP="00A93372">
      <w:pPr>
        <w:pStyle w:val="Zkladntextodsazen2"/>
        <w:numPr>
          <w:ilvl w:val="0"/>
          <w:numId w:val="33"/>
        </w:numPr>
        <w:spacing w:after="0" w:line="240" w:lineRule="auto"/>
        <w:ind w:left="284" w:hanging="284"/>
        <w:rPr>
          <w:iCs/>
        </w:rPr>
      </w:pPr>
      <w:r w:rsidRPr="00D053A9">
        <w:rPr>
          <w:iCs/>
        </w:rPr>
        <w:t>Agentura požaduje doplnit do odstavce všeobecně – specifických podmínek soubor několika vyjmenovaných podmínek, včetně úpravy textové části</w:t>
      </w:r>
    </w:p>
    <w:p w:rsidR="00A93372" w:rsidRPr="00D053A9" w:rsidRDefault="00A93372" w:rsidP="00134C2E">
      <w:pPr>
        <w:pStyle w:val="Zkladntextodsazen2"/>
        <w:numPr>
          <w:ilvl w:val="0"/>
          <w:numId w:val="33"/>
        </w:numPr>
        <w:spacing w:after="0" w:line="240" w:lineRule="auto"/>
        <w:ind w:left="284" w:hanging="284"/>
        <w:rPr>
          <w:iCs/>
        </w:rPr>
      </w:pPr>
      <w:r w:rsidRPr="00D053A9">
        <w:rPr>
          <w:iCs/>
        </w:rPr>
        <w:t>výstavba v lokalitách, které se nacházejí ve II.zóně CHKO je podmíněna udělením výjimky ze zákazu vyjmenovaných v §26 zákona o ochraně přírody a krajiny</w:t>
      </w:r>
    </w:p>
    <w:p w:rsidR="0077399E" w:rsidRDefault="0077399E" w:rsidP="00134C2E">
      <w:pPr>
        <w:pStyle w:val="Zkladntextodsazen2"/>
        <w:spacing w:after="0" w:line="360" w:lineRule="auto"/>
        <w:ind w:left="0"/>
        <w:rPr>
          <w:i/>
          <w:iCs/>
          <w:u w:val="single"/>
        </w:rPr>
      </w:pPr>
    </w:p>
    <w:p w:rsidR="00A93372" w:rsidRPr="00D053A9" w:rsidRDefault="00A93372" w:rsidP="00134C2E">
      <w:pPr>
        <w:pStyle w:val="Zkladntextodsazen2"/>
        <w:spacing w:after="0" w:line="360" w:lineRule="auto"/>
        <w:ind w:left="0"/>
        <w:rPr>
          <w:iCs/>
        </w:rPr>
      </w:pPr>
      <w:r w:rsidRPr="00D053A9">
        <w:rPr>
          <w:i/>
          <w:iCs/>
          <w:u w:val="single"/>
        </w:rPr>
        <w:t>odpověď pořizovatele a návrh řešení :</w:t>
      </w:r>
    </w:p>
    <w:p w:rsidR="00A93372" w:rsidRPr="00D053A9" w:rsidRDefault="00A93372" w:rsidP="00A93372">
      <w:pPr>
        <w:pStyle w:val="Zkladntextodsazen2"/>
        <w:numPr>
          <w:ilvl w:val="0"/>
          <w:numId w:val="33"/>
        </w:numPr>
        <w:spacing w:after="0" w:line="240" w:lineRule="auto"/>
        <w:ind w:left="284" w:hanging="284"/>
        <w:rPr>
          <w:b/>
          <w:i/>
          <w:iCs/>
        </w:rPr>
      </w:pPr>
      <w:r w:rsidRPr="00D053A9">
        <w:rPr>
          <w:iCs/>
        </w:rPr>
        <w:t>dne 18.2.2019 e-mailovou zprávou informovala SCHKO ČS pořizovatele, že podle metodického pokynu Ústředí AOPK ČR již není tato výjimka udělována v rámci řízení o územním plánu, ale až přímo konkrétnímu stavebníkovi, který předložil konkrétní stavební záměr</w:t>
      </w:r>
    </w:p>
    <w:p w:rsidR="00A93372" w:rsidRPr="00D053A9" w:rsidRDefault="00A93372" w:rsidP="00D468E4">
      <w:pPr>
        <w:pStyle w:val="Zkladntextodsazen2"/>
        <w:numPr>
          <w:ilvl w:val="0"/>
          <w:numId w:val="33"/>
        </w:numPr>
        <w:spacing w:after="240" w:line="240" w:lineRule="auto"/>
        <w:ind w:left="284" w:hanging="284"/>
        <w:rPr>
          <w:b/>
          <w:i/>
          <w:iCs/>
        </w:rPr>
      </w:pPr>
      <w:r w:rsidRPr="00D053A9">
        <w:rPr>
          <w:iCs/>
        </w:rPr>
        <w:t>nicméně v textové části ÚP musí být výstavba na daných plochách podmíněna získáním výjimky ze zákazu dle §26 odst.(3) zákona č.114/1992 Sb.</w:t>
      </w:r>
    </w:p>
    <w:p w:rsidR="00134C2E" w:rsidRDefault="00134C2E" w:rsidP="00D468E4">
      <w:pPr>
        <w:pStyle w:val="Zkladntextodsazen2"/>
        <w:spacing w:line="240" w:lineRule="auto"/>
        <w:ind w:left="284" w:hanging="284"/>
        <w:rPr>
          <w:b/>
          <w:iCs/>
        </w:rPr>
      </w:pPr>
    </w:p>
    <w:p w:rsidR="00A93372" w:rsidRPr="008A0AD4" w:rsidRDefault="00A93372" w:rsidP="00D468E4">
      <w:pPr>
        <w:pStyle w:val="Zkladntextodsazen2"/>
        <w:spacing w:line="240" w:lineRule="auto"/>
        <w:ind w:left="284" w:hanging="284"/>
        <w:rPr>
          <w:b/>
          <w:iCs/>
        </w:rPr>
      </w:pPr>
      <w:r w:rsidRPr="00D053A9">
        <w:rPr>
          <w:b/>
          <w:iCs/>
        </w:rPr>
        <w:t>Ad Všeobecné – specifické podmínky</w:t>
      </w:r>
    </w:p>
    <w:p w:rsidR="00A93372" w:rsidRPr="00D053A9" w:rsidRDefault="008A0AD4" w:rsidP="00D468E4">
      <w:pPr>
        <w:pStyle w:val="Zkladntextodsazen2"/>
        <w:spacing w:line="240" w:lineRule="auto"/>
        <w:ind w:hanging="720"/>
        <w:rPr>
          <w:b/>
          <w:i/>
          <w:iCs/>
        </w:rPr>
      </w:pPr>
      <w:r>
        <w:rPr>
          <w:b/>
          <w:i/>
          <w:iCs/>
        </w:rPr>
        <w:tab/>
      </w:r>
      <w:r w:rsidR="00A93372" w:rsidRPr="00D053A9">
        <w:rPr>
          <w:b/>
          <w:i/>
          <w:iCs/>
        </w:rPr>
        <w:t>Zásady prostorové regulace</w:t>
      </w:r>
    </w:p>
    <w:p w:rsidR="00A93372" w:rsidRPr="00D053A9" w:rsidRDefault="00A93372" w:rsidP="00D468E4">
      <w:pPr>
        <w:pStyle w:val="Zkladntextodsazen2"/>
        <w:numPr>
          <w:ilvl w:val="0"/>
          <w:numId w:val="34"/>
        </w:numPr>
        <w:spacing w:after="0" w:line="240" w:lineRule="auto"/>
        <w:ind w:left="284" w:hanging="284"/>
        <w:rPr>
          <w:iCs/>
        </w:rPr>
      </w:pPr>
      <w:r w:rsidRPr="00D053A9">
        <w:rPr>
          <w:iCs/>
        </w:rPr>
        <w:t>Agentura vyjmenovává ve svém stanovisku celý soubor zásad prostorové regulace, včetně odůvodnění požadavku</w:t>
      </w:r>
    </w:p>
    <w:p w:rsidR="00134C2E" w:rsidRDefault="00134C2E" w:rsidP="00D468E4">
      <w:pPr>
        <w:pStyle w:val="Zkladntextodsazen2"/>
        <w:spacing w:line="240" w:lineRule="auto"/>
        <w:ind w:left="0"/>
        <w:rPr>
          <w:i/>
          <w:iCs/>
          <w:u w:val="single"/>
        </w:rPr>
      </w:pPr>
    </w:p>
    <w:p w:rsidR="00A93372" w:rsidRPr="00D053A9" w:rsidRDefault="00A93372" w:rsidP="00D468E4">
      <w:pPr>
        <w:pStyle w:val="Zkladntextodsazen2"/>
        <w:spacing w:line="240" w:lineRule="auto"/>
        <w:ind w:left="0"/>
        <w:rPr>
          <w:iCs/>
        </w:rPr>
      </w:pPr>
      <w:r w:rsidRPr="00D053A9">
        <w:rPr>
          <w:i/>
          <w:iCs/>
          <w:u w:val="single"/>
        </w:rPr>
        <w:t>odpověď pořizovatele a návrh řešení :</w:t>
      </w:r>
    </w:p>
    <w:p w:rsidR="00A93372" w:rsidRPr="00D053A9" w:rsidRDefault="00A93372" w:rsidP="00134C2E">
      <w:pPr>
        <w:pStyle w:val="Zkladntextodsazen2"/>
        <w:numPr>
          <w:ilvl w:val="0"/>
          <w:numId w:val="34"/>
        </w:numPr>
        <w:spacing w:line="240" w:lineRule="auto"/>
        <w:ind w:left="284" w:hanging="284"/>
        <w:rPr>
          <w:b/>
          <w:i/>
          <w:iCs/>
        </w:rPr>
      </w:pPr>
      <w:r w:rsidRPr="00D053A9">
        <w:rPr>
          <w:iCs/>
        </w:rPr>
        <w:t>bude respektováno úpravou a doplněním textové části ve smyslu požadavku Agentury</w:t>
      </w:r>
    </w:p>
    <w:p w:rsidR="00A93372" w:rsidRPr="00D053A9" w:rsidRDefault="00A93372" w:rsidP="00134C2E">
      <w:pPr>
        <w:pStyle w:val="Zkladntextodsazen2"/>
        <w:spacing w:line="240" w:lineRule="auto"/>
        <w:ind w:left="284" w:hanging="284"/>
        <w:rPr>
          <w:b/>
          <w:i/>
          <w:iCs/>
        </w:rPr>
      </w:pPr>
      <w:r w:rsidRPr="00D053A9">
        <w:rPr>
          <w:b/>
          <w:i/>
          <w:iCs/>
        </w:rPr>
        <w:t>oplocení v nezastavěném území</w:t>
      </w:r>
    </w:p>
    <w:p w:rsidR="00A93372" w:rsidRPr="00D053A9" w:rsidRDefault="00A93372" w:rsidP="00A93372">
      <w:pPr>
        <w:pStyle w:val="Zkladntextodsazen2"/>
        <w:numPr>
          <w:ilvl w:val="0"/>
          <w:numId w:val="34"/>
        </w:numPr>
        <w:spacing w:after="0" w:line="240" w:lineRule="auto"/>
        <w:ind w:left="284" w:hanging="284"/>
        <w:rPr>
          <w:iCs/>
        </w:rPr>
      </w:pPr>
      <w:r w:rsidRPr="00D053A9">
        <w:rPr>
          <w:iCs/>
        </w:rPr>
        <w:t>Agentura souhlasí pouze s možností oplocení pozemků zahrad nebo sadu</w:t>
      </w:r>
    </w:p>
    <w:p w:rsidR="008A0AD4" w:rsidRPr="0077399E" w:rsidRDefault="00A93372" w:rsidP="00D468E4">
      <w:pPr>
        <w:pStyle w:val="Zkladntextodsazen2"/>
        <w:numPr>
          <w:ilvl w:val="0"/>
          <w:numId w:val="34"/>
        </w:numPr>
        <w:spacing w:after="0" w:line="240" w:lineRule="auto"/>
        <w:ind w:left="284" w:hanging="284"/>
        <w:rPr>
          <w:iCs/>
        </w:rPr>
      </w:pPr>
      <w:r w:rsidRPr="008A0AD4">
        <w:rPr>
          <w:iCs/>
        </w:rPr>
        <w:t>pro potřeby pastvy hospodářských zvířat souhlasí pouze s umísťováním ohradníků dočasného charakteru</w:t>
      </w:r>
    </w:p>
    <w:p w:rsidR="008A0AD4" w:rsidRPr="008A0AD4" w:rsidRDefault="008A0AD4" w:rsidP="00D468E4">
      <w:pPr>
        <w:pStyle w:val="Zkladntextodsazen2"/>
        <w:spacing w:after="0" w:line="240" w:lineRule="auto"/>
        <w:ind w:left="0"/>
        <w:rPr>
          <w:i/>
          <w:iCs/>
          <w:u w:val="single"/>
        </w:rPr>
      </w:pPr>
    </w:p>
    <w:p w:rsidR="00A93372" w:rsidRPr="00D053A9" w:rsidRDefault="00A93372" w:rsidP="00D468E4">
      <w:pPr>
        <w:pStyle w:val="Zkladntextodsazen2"/>
        <w:spacing w:line="240" w:lineRule="auto"/>
        <w:ind w:left="0"/>
        <w:rPr>
          <w:iCs/>
        </w:rPr>
      </w:pPr>
      <w:r w:rsidRPr="00D053A9">
        <w:rPr>
          <w:i/>
          <w:iCs/>
          <w:u w:val="single"/>
        </w:rPr>
        <w:t>odpověď pořizovatele a návrh řešení :</w:t>
      </w:r>
    </w:p>
    <w:p w:rsidR="00A93372" w:rsidRPr="00D053A9" w:rsidRDefault="00A93372" w:rsidP="00D468E4">
      <w:pPr>
        <w:pStyle w:val="Zkladntextodsazen2"/>
        <w:numPr>
          <w:ilvl w:val="0"/>
          <w:numId w:val="34"/>
        </w:numPr>
        <w:spacing w:line="240" w:lineRule="auto"/>
        <w:ind w:left="284" w:hanging="284"/>
        <w:jc w:val="left"/>
        <w:rPr>
          <w:b/>
          <w:i/>
          <w:iCs/>
        </w:rPr>
      </w:pPr>
      <w:r w:rsidRPr="00D053A9">
        <w:rPr>
          <w:iCs/>
        </w:rPr>
        <w:t>bude respektováno doplněním textové části ve smyslu požadavku Agentury</w:t>
      </w:r>
    </w:p>
    <w:p w:rsidR="00134C2E" w:rsidRDefault="00134C2E" w:rsidP="00D468E4">
      <w:pPr>
        <w:pStyle w:val="Zkladntextodsazen2"/>
        <w:spacing w:line="240" w:lineRule="auto"/>
        <w:ind w:left="644" w:hanging="644"/>
        <w:rPr>
          <w:b/>
          <w:iCs/>
        </w:rPr>
      </w:pPr>
    </w:p>
    <w:p w:rsidR="00D468E4" w:rsidRDefault="00D468E4" w:rsidP="00D468E4">
      <w:pPr>
        <w:pStyle w:val="Zkladntextodsazen2"/>
        <w:spacing w:line="240" w:lineRule="auto"/>
        <w:ind w:left="644" w:hanging="644"/>
        <w:rPr>
          <w:b/>
          <w:iCs/>
        </w:rPr>
      </w:pPr>
    </w:p>
    <w:p w:rsidR="00A93372" w:rsidRDefault="00A93372" w:rsidP="00D468E4">
      <w:pPr>
        <w:pStyle w:val="Zkladntextodsazen2"/>
        <w:spacing w:line="240" w:lineRule="auto"/>
        <w:ind w:left="644" w:hanging="644"/>
        <w:rPr>
          <w:b/>
          <w:iCs/>
        </w:rPr>
      </w:pPr>
      <w:r>
        <w:rPr>
          <w:b/>
          <w:iCs/>
        </w:rPr>
        <w:lastRenderedPageBreak/>
        <w:t>Ad ÚSES</w:t>
      </w:r>
    </w:p>
    <w:p w:rsidR="008A0AD4" w:rsidRPr="00113E44" w:rsidRDefault="00A93372" w:rsidP="00113E44">
      <w:pPr>
        <w:pStyle w:val="Zkladntextodsazen2"/>
        <w:numPr>
          <w:ilvl w:val="0"/>
          <w:numId w:val="34"/>
        </w:numPr>
        <w:spacing w:after="0" w:line="240" w:lineRule="auto"/>
        <w:ind w:left="284" w:hanging="284"/>
        <w:rPr>
          <w:iCs/>
        </w:rPr>
      </w:pPr>
      <w:r w:rsidRPr="008A0AD4">
        <w:rPr>
          <w:iCs/>
        </w:rPr>
        <w:t>Agentura požaduje biocentra zařadit do ploch přírodních a vhodně doplnit regulativy pro všechny skladebné části ÚSES</w:t>
      </w:r>
    </w:p>
    <w:p w:rsidR="008A0AD4" w:rsidRPr="008A0AD4" w:rsidRDefault="008A0AD4" w:rsidP="008A0AD4">
      <w:pPr>
        <w:pStyle w:val="Zkladntextodsazen2"/>
        <w:spacing w:after="0" w:line="240" w:lineRule="auto"/>
        <w:ind w:left="0"/>
        <w:rPr>
          <w:i/>
          <w:iCs/>
          <w:u w:val="single"/>
        </w:rPr>
      </w:pPr>
    </w:p>
    <w:p w:rsidR="00A93372" w:rsidRPr="00D053A9" w:rsidRDefault="00A93372" w:rsidP="008A0AD4">
      <w:pPr>
        <w:pStyle w:val="Zkladntextodsazen2"/>
        <w:spacing w:line="240" w:lineRule="auto"/>
        <w:ind w:left="0"/>
        <w:rPr>
          <w:iCs/>
        </w:rPr>
      </w:pPr>
      <w:r w:rsidRPr="00D053A9">
        <w:rPr>
          <w:i/>
          <w:iCs/>
          <w:u w:val="single"/>
        </w:rPr>
        <w:t>odpověď pořizovatele a návrh řešení :</w:t>
      </w:r>
    </w:p>
    <w:p w:rsidR="00A93372" w:rsidRPr="00D053A9" w:rsidRDefault="00A93372" w:rsidP="00D468E4">
      <w:pPr>
        <w:pStyle w:val="Zkladntextodsazen2"/>
        <w:numPr>
          <w:ilvl w:val="0"/>
          <w:numId w:val="34"/>
        </w:numPr>
        <w:spacing w:after="240" w:line="240" w:lineRule="auto"/>
        <w:ind w:left="284" w:hanging="284"/>
        <w:jc w:val="left"/>
        <w:rPr>
          <w:b/>
          <w:i/>
          <w:iCs/>
        </w:rPr>
      </w:pPr>
      <w:r w:rsidRPr="00D053A9">
        <w:rPr>
          <w:iCs/>
        </w:rPr>
        <w:t>bude respektováno doplněním textové části ve smyslu požadavku Agentury</w:t>
      </w:r>
    </w:p>
    <w:p w:rsidR="008A0AD4" w:rsidRDefault="008A0AD4" w:rsidP="00D468E4">
      <w:pPr>
        <w:pStyle w:val="Zkladntextodsazen2"/>
        <w:spacing w:line="240" w:lineRule="auto"/>
        <w:ind w:hanging="720"/>
        <w:rPr>
          <w:b/>
          <w:iCs/>
        </w:rPr>
      </w:pPr>
    </w:p>
    <w:p w:rsidR="008A0AD4" w:rsidRPr="00113E44" w:rsidRDefault="00A93372" w:rsidP="00D468E4">
      <w:pPr>
        <w:pStyle w:val="Zkladntextodsazen2"/>
        <w:spacing w:line="240" w:lineRule="auto"/>
        <w:ind w:left="0"/>
        <w:rPr>
          <w:b/>
          <w:iCs/>
        </w:rPr>
      </w:pPr>
      <w:r w:rsidRPr="00D053A9">
        <w:rPr>
          <w:b/>
          <w:iCs/>
        </w:rPr>
        <w:t>Ad Ustanovení pro jednotlivé druhy ploch</w:t>
      </w:r>
    </w:p>
    <w:p w:rsidR="00A93372" w:rsidRPr="00D053A9" w:rsidRDefault="00A93372" w:rsidP="00113E44">
      <w:pPr>
        <w:pStyle w:val="Zkladntextodsazen2"/>
        <w:spacing w:line="276" w:lineRule="auto"/>
        <w:ind w:left="0"/>
        <w:rPr>
          <w:b/>
          <w:i/>
          <w:iCs/>
        </w:rPr>
      </w:pPr>
      <w:r w:rsidRPr="00D053A9">
        <w:rPr>
          <w:b/>
          <w:iCs/>
        </w:rPr>
        <w:t>Ad Plochy bydlení</w:t>
      </w:r>
    </w:p>
    <w:p w:rsidR="00A93372" w:rsidRPr="00113E44" w:rsidRDefault="00A93372" w:rsidP="00113E44">
      <w:pPr>
        <w:pStyle w:val="Zkladntextodsazen2"/>
        <w:spacing w:line="276" w:lineRule="auto"/>
        <w:ind w:left="0"/>
        <w:rPr>
          <w:b/>
          <w:i/>
          <w:iCs/>
        </w:rPr>
      </w:pPr>
      <w:r w:rsidRPr="00113E44">
        <w:rPr>
          <w:b/>
          <w:i/>
          <w:iCs/>
        </w:rPr>
        <w:t>BH – bydlení hromadné</w:t>
      </w:r>
    </w:p>
    <w:p w:rsidR="00A93372" w:rsidRPr="00D053A9" w:rsidRDefault="00A93372" w:rsidP="00113E44">
      <w:pPr>
        <w:pStyle w:val="Zkladntextodsazen2"/>
        <w:spacing w:line="276" w:lineRule="auto"/>
        <w:ind w:left="0"/>
        <w:rPr>
          <w:b/>
          <w:i/>
          <w:iCs/>
        </w:rPr>
      </w:pPr>
      <w:r w:rsidRPr="00D053A9">
        <w:rPr>
          <w:b/>
          <w:i/>
          <w:iCs/>
        </w:rPr>
        <w:t>BV – bydlení individuální v RD - vesnické</w:t>
      </w:r>
    </w:p>
    <w:p w:rsidR="00A93372" w:rsidRPr="00D053A9" w:rsidRDefault="00A93372" w:rsidP="00D468E4">
      <w:pPr>
        <w:pStyle w:val="Zkladntextodsazen2"/>
        <w:numPr>
          <w:ilvl w:val="0"/>
          <w:numId w:val="34"/>
        </w:numPr>
        <w:spacing w:after="0" w:line="240" w:lineRule="auto"/>
        <w:ind w:left="284" w:hanging="284"/>
        <w:rPr>
          <w:iCs/>
        </w:rPr>
      </w:pPr>
      <w:r w:rsidRPr="00D053A9">
        <w:rPr>
          <w:iCs/>
        </w:rPr>
        <w:t>Agentura požaduje úpravu regulativů, dále vymezuje nepřípustné a úpravu textové části, včetně jejího doplnění</w:t>
      </w:r>
    </w:p>
    <w:p w:rsidR="00134C2E" w:rsidRDefault="00134C2E" w:rsidP="00D468E4">
      <w:pPr>
        <w:pStyle w:val="Zkladntextodsazen2"/>
        <w:spacing w:line="240" w:lineRule="auto"/>
        <w:ind w:left="0"/>
        <w:rPr>
          <w:i/>
          <w:iCs/>
          <w:u w:val="single"/>
        </w:rPr>
      </w:pPr>
    </w:p>
    <w:p w:rsidR="00A93372" w:rsidRPr="00D053A9" w:rsidRDefault="00A93372" w:rsidP="00D468E4">
      <w:pPr>
        <w:pStyle w:val="Zkladntextodsazen2"/>
        <w:spacing w:line="240" w:lineRule="auto"/>
        <w:ind w:left="0"/>
        <w:rPr>
          <w:iCs/>
        </w:rPr>
      </w:pPr>
      <w:r w:rsidRPr="00D053A9">
        <w:rPr>
          <w:i/>
          <w:iCs/>
          <w:u w:val="single"/>
        </w:rPr>
        <w:t>odpověď pořizovatele a návrh řešení :</w:t>
      </w:r>
    </w:p>
    <w:p w:rsidR="00A93372" w:rsidRPr="001122F6" w:rsidRDefault="00A93372" w:rsidP="00D468E4">
      <w:pPr>
        <w:pStyle w:val="Zkladntextodsazen2"/>
        <w:numPr>
          <w:ilvl w:val="0"/>
          <w:numId w:val="34"/>
        </w:numPr>
        <w:spacing w:line="240" w:lineRule="auto"/>
        <w:ind w:left="284" w:hanging="284"/>
        <w:rPr>
          <w:b/>
          <w:i/>
          <w:iCs/>
        </w:rPr>
      </w:pPr>
      <w:r w:rsidRPr="00D053A9">
        <w:rPr>
          <w:iCs/>
        </w:rPr>
        <w:t>bude respektováno úpravou a doplněním textové části ve smyslu požadavku Agentury</w:t>
      </w:r>
    </w:p>
    <w:p w:rsidR="001122F6" w:rsidRPr="00D053A9" w:rsidRDefault="001122F6" w:rsidP="00D468E4">
      <w:pPr>
        <w:pStyle w:val="Zkladntextodsazen2"/>
        <w:spacing w:line="240" w:lineRule="auto"/>
        <w:ind w:left="284"/>
        <w:rPr>
          <w:b/>
          <w:i/>
          <w:iCs/>
        </w:rPr>
      </w:pPr>
    </w:p>
    <w:p w:rsidR="00A93372" w:rsidRPr="00D053A9" w:rsidRDefault="00A93372" w:rsidP="00D468E4">
      <w:pPr>
        <w:pStyle w:val="Zkladntextodsazen2"/>
        <w:spacing w:line="240" w:lineRule="auto"/>
        <w:ind w:left="0"/>
        <w:rPr>
          <w:iCs/>
        </w:rPr>
      </w:pPr>
      <w:r w:rsidRPr="00D053A9">
        <w:rPr>
          <w:b/>
          <w:iCs/>
        </w:rPr>
        <w:t>Ad Plochy smíšené obytné</w:t>
      </w:r>
    </w:p>
    <w:p w:rsidR="00A93372" w:rsidRPr="00D053A9" w:rsidRDefault="00A93372" w:rsidP="008A0AD4">
      <w:pPr>
        <w:pStyle w:val="Zkladntextodsazen2"/>
        <w:spacing w:line="276" w:lineRule="auto"/>
        <w:ind w:left="0"/>
        <w:rPr>
          <w:b/>
          <w:i/>
          <w:iCs/>
        </w:rPr>
      </w:pPr>
      <w:r w:rsidRPr="00D053A9">
        <w:rPr>
          <w:b/>
          <w:i/>
          <w:iCs/>
        </w:rPr>
        <w:t>SV – plochy smíšené obytné vesnické</w:t>
      </w:r>
    </w:p>
    <w:p w:rsidR="00A93372" w:rsidRPr="00D053A9" w:rsidRDefault="00A93372" w:rsidP="00D468E4">
      <w:pPr>
        <w:pStyle w:val="Zkladntextodsazen2"/>
        <w:numPr>
          <w:ilvl w:val="0"/>
          <w:numId w:val="34"/>
        </w:numPr>
        <w:spacing w:after="0" w:line="240" w:lineRule="auto"/>
        <w:ind w:left="284" w:hanging="284"/>
        <w:rPr>
          <w:iCs/>
        </w:rPr>
      </w:pPr>
      <w:r w:rsidRPr="00D053A9">
        <w:rPr>
          <w:iCs/>
        </w:rPr>
        <w:t>Agentura požaduje upravit obecně prostorovou regulaci, dále vymezuje nepřípustně a přípustné regulativy</w:t>
      </w:r>
    </w:p>
    <w:p w:rsidR="008A0AD4" w:rsidRDefault="008A0AD4" w:rsidP="00D468E4">
      <w:pPr>
        <w:pStyle w:val="Zkladntextodsazen2"/>
        <w:spacing w:line="240" w:lineRule="auto"/>
        <w:ind w:left="0"/>
        <w:rPr>
          <w:i/>
          <w:iCs/>
          <w:u w:val="single"/>
        </w:rPr>
      </w:pPr>
    </w:p>
    <w:p w:rsidR="00A93372" w:rsidRPr="00D053A9" w:rsidRDefault="00A93372" w:rsidP="00D468E4">
      <w:pPr>
        <w:pStyle w:val="Zkladntextodsazen2"/>
        <w:spacing w:line="240" w:lineRule="auto"/>
        <w:ind w:left="0"/>
        <w:rPr>
          <w:iCs/>
        </w:rPr>
      </w:pPr>
      <w:r w:rsidRPr="00D053A9">
        <w:rPr>
          <w:i/>
          <w:iCs/>
          <w:u w:val="single"/>
        </w:rPr>
        <w:t>odpověď pořizovatele a návrh řešení :</w:t>
      </w:r>
    </w:p>
    <w:p w:rsidR="00A93372" w:rsidRPr="00D053A9" w:rsidRDefault="00A93372" w:rsidP="00D468E4">
      <w:pPr>
        <w:pStyle w:val="Zkladntextodsazen2"/>
        <w:numPr>
          <w:ilvl w:val="0"/>
          <w:numId w:val="34"/>
        </w:numPr>
        <w:spacing w:line="240" w:lineRule="auto"/>
        <w:ind w:left="284" w:hanging="284"/>
        <w:jc w:val="left"/>
        <w:rPr>
          <w:b/>
          <w:i/>
          <w:iCs/>
        </w:rPr>
      </w:pPr>
      <w:r w:rsidRPr="00D053A9">
        <w:rPr>
          <w:iCs/>
        </w:rPr>
        <w:t>bude respektováno</w:t>
      </w:r>
    </w:p>
    <w:p w:rsidR="008A0AD4" w:rsidRDefault="008A0AD4" w:rsidP="00D468E4">
      <w:pPr>
        <w:pStyle w:val="Zkladntextodsazen2"/>
        <w:spacing w:line="240" w:lineRule="auto"/>
        <w:ind w:left="0"/>
        <w:rPr>
          <w:b/>
          <w:iCs/>
        </w:rPr>
      </w:pPr>
    </w:p>
    <w:p w:rsidR="00A93372" w:rsidRPr="00D053A9" w:rsidRDefault="00A93372" w:rsidP="00D468E4">
      <w:pPr>
        <w:pStyle w:val="Zkladntextodsazen2"/>
        <w:spacing w:line="240" w:lineRule="auto"/>
        <w:ind w:left="0"/>
        <w:rPr>
          <w:iCs/>
        </w:rPr>
      </w:pPr>
      <w:r w:rsidRPr="00D053A9">
        <w:rPr>
          <w:b/>
          <w:iCs/>
        </w:rPr>
        <w:t>Ad Plochy dopravní infrastruktury</w:t>
      </w:r>
    </w:p>
    <w:p w:rsidR="00A93372" w:rsidRPr="00D053A9" w:rsidRDefault="00A93372" w:rsidP="008A0AD4">
      <w:pPr>
        <w:pStyle w:val="Zkladntextodsazen2"/>
        <w:spacing w:line="240" w:lineRule="auto"/>
        <w:ind w:left="0"/>
        <w:rPr>
          <w:b/>
          <w:i/>
          <w:iCs/>
        </w:rPr>
      </w:pPr>
      <w:r w:rsidRPr="00D053A9">
        <w:rPr>
          <w:b/>
          <w:i/>
          <w:iCs/>
        </w:rPr>
        <w:t>DS – plochy pro dopravu silniční</w:t>
      </w:r>
    </w:p>
    <w:p w:rsidR="00A93372" w:rsidRPr="00D053A9" w:rsidRDefault="00A93372" w:rsidP="00D468E4">
      <w:pPr>
        <w:pStyle w:val="Zkladntextodsazen2"/>
        <w:numPr>
          <w:ilvl w:val="0"/>
          <w:numId w:val="34"/>
        </w:numPr>
        <w:spacing w:after="0" w:line="240" w:lineRule="auto"/>
        <w:ind w:left="284" w:hanging="284"/>
        <w:rPr>
          <w:iCs/>
        </w:rPr>
      </w:pPr>
      <w:r w:rsidRPr="00D053A9">
        <w:rPr>
          <w:iCs/>
        </w:rPr>
        <w:t>přípustné s požadavkem na úpravy textu</w:t>
      </w:r>
    </w:p>
    <w:p w:rsidR="008A0AD4" w:rsidRDefault="008A0AD4" w:rsidP="00D468E4">
      <w:pPr>
        <w:pStyle w:val="Zkladntextodsazen2"/>
        <w:spacing w:line="240" w:lineRule="auto"/>
        <w:ind w:left="0"/>
        <w:rPr>
          <w:i/>
          <w:iCs/>
          <w:u w:val="single"/>
        </w:rPr>
      </w:pPr>
    </w:p>
    <w:p w:rsidR="00A93372" w:rsidRPr="00D053A9" w:rsidRDefault="00A93372" w:rsidP="00D468E4">
      <w:pPr>
        <w:pStyle w:val="Zkladntextodsazen2"/>
        <w:spacing w:line="240" w:lineRule="auto"/>
        <w:ind w:left="0"/>
        <w:rPr>
          <w:iCs/>
        </w:rPr>
      </w:pPr>
      <w:r w:rsidRPr="00D053A9">
        <w:rPr>
          <w:i/>
          <w:iCs/>
          <w:u w:val="single"/>
        </w:rPr>
        <w:t>odpověď pořizovatele a návrh řešení :</w:t>
      </w:r>
    </w:p>
    <w:p w:rsidR="00A93372" w:rsidRPr="00D053A9" w:rsidRDefault="00A93372" w:rsidP="00D468E4">
      <w:pPr>
        <w:pStyle w:val="Zkladntextodsazen2"/>
        <w:numPr>
          <w:ilvl w:val="0"/>
          <w:numId w:val="34"/>
        </w:numPr>
        <w:spacing w:line="240" w:lineRule="auto"/>
        <w:ind w:left="284" w:hanging="284"/>
        <w:jc w:val="left"/>
        <w:rPr>
          <w:b/>
          <w:i/>
          <w:iCs/>
        </w:rPr>
      </w:pPr>
      <w:r w:rsidRPr="00D053A9">
        <w:rPr>
          <w:iCs/>
        </w:rPr>
        <w:t>bude respektováno</w:t>
      </w:r>
    </w:p>
    <w:p w:rsidR="008A0AD4" w:rsidRDefault="008A0AD4" w:rsidP="00D468E4">
      <w:pPr>
        <w:pStyle w:val="Zkladntextodsazen2"/>
        <w:spacing w:line="240" w:lineRule="auto"/>
        <w:ind w:hanging="720"/>
        <w:rPr>
          <w:b/>
          <w:iCs/>
        </w:rPr>
      </w:pPr>
    </w:p>
    <w:p w:rsidR="00A93372" w:rsidRPr="00D053A9" w:rsidRDefault="00A93372" w:rsidP="00D468E4">
      <w:pPr>
        <w:pStyle w:val="Zkladntextodsazen2"/>
        <w:spacing w:line="240" w:lineRule="auto"/>
        <w:ind w:left="0"/>
        <w:rPr>
          <w:iCs/>
        </w:rPr>
      </w:pPr>
      <w:r w:rsidRPr="00D053A9">
        <w:rPr>
          <w:b/>
          <w:iCs/>
        </w:rPr>
        <w:t>Ad Plochy rekreace</w:t>
      </w:r>
    </w:p>
    <w:p w:rsidR="00A93372" w:rsidRPr="00D053A9" w:rsidRDefault="00A93372" w:rsidP="008A0AD4">
      <w:pPr>
        <w:pStyle w:val="Zkladntextodsazen2"/>
        <w:spacing w:line="240" w:lineRule="auto"/>
        <w:ind w:left="0"/>
        <w:rPr>
          <w:b/>
          <w:i/>
          <w:iCs/>
        </w:rPr>
      </w:pPr>
      <w:r w:rsidRPr="00D053A9">
        <w:rPr>
          <w:b/>
          <w:i/>
          <w:iCs/>
        </w:rPr>
        <w:t>RZ – plochy zahrad a zahrádkářských osad</w:t>
      </w:r>
    </w:p>
    <w:p w:rsidR="00A93372" w:rsidRPr="00D053A9" w:rsidRDefault="00A93372" w:rsidP="008A0AD4">
      <w:pPr>
        <w:pStyle w:val="Zkladntextodsazen2"/>
        <w:spacing w:line="240" w:lineRule="auto"/>
        <w:ind w:left="0"/>
        <w:rPr>
          <w:b/>
          <w:i/>
          <w:iCs/>
        </w:rPr>
      </w:pPr>
      <w:r w:rsidRPr="00D053A9">
        <w:rPr>
          <w:b/>
          <w:i/>
          <w:iCs/>
        </w:rPr>
        <w:t>RI – plochy rodinné rekreace</w:t>
      </w:r>
    </w:p>
    <w:p w:rsidR="00A93372" w:rsidRPr="00D053A9" w:rsidRDefault="00A93372" w:rsidP="0077399E">
      <w:pPr>
        <w:pStyle w:val="Zkladntextodsazen2"/>
        <w:numPr>
          <w:ilvl w:val="0"/>
          <w:numId w:val="34"/>
        </w:numPr>
        <w:spacing w:after="0" w:line="240" w:lineRule="auto"/>
        <w:ind w:left="284" w:hanging="284"/>
        <w:rPr>
          <w:iCs/>
        </w:rPr>
      </w:pPr>
      <w:r w:rsidRPr="00D053A9">
        <w:rPr>
          <w:iCs/>
        </w:rPr>
        <w:t>podmínečně přípustné s požadavkem na úpravy textu</w:t>
      </w:r>
    </w:p>
    <w:p w:rsidR="00D468E4" w:rsidRDefault="00D468E4" w:rsidP="0077399E">
      <w:pPr>
        <w:pStyle w:val="Zkladntextodsazen2"/>
        <w:spacing w:line="240" w:lineRule="auto"/>
        <w:ind w:left="0"/>
        <w:rPr>
          <w:i/>
          <w:iCs/>
          <w:u w:val="single"/>
        </w:rPr>
      </w:pPr>
    </w:p>
    <w:p w:rsidR="00A93372" w:rsidRPr="00D053A9" w:rsidRDefault="00A93372" w:rsidP="0077399E">
      <w:pPr>
        <w:pStyle w:val="Zkladntextodsazen2"/>
        <w:spacing w:line="240" w:lineRule="auto"/>
        <w:ind w:left="0"/>
        <w:rPr>
          <w:iCs/>
        </w:rPr>
      </w:pPr>
      <w:r w:rsidRPr="00D053A9">
        <w:rPr>
          <w:i/>
          <w:iCs/>
          <w:u w:val="single"/>
        </w:rPr>
        <w:lastRenderedPageBreak/>
        <w:t>odpověď pořizovatele a návrh řešení :</w:t>
      </w:r>
    </w:p>
    <w:p w:rsidR="00A93372" w:rsidRPr="00D053A9" w:rsidRDefault="00A93372" w:rsidP="00A93372">
      <w:pPr>
        <w:pStyle w:val="Zkladntextodsazen2"/>
        <w:numPr>
          <w:ilvl w:val="0"/>
          <w:numId w:val="34"/>
        </w:numPr>
        <w:spacing w:after="0" w:line="240" w:lineRule="auto"/>
        <w:ind w:left="284" w:hanging="284"/>
        <w:jc w:val="left"/>
        <w:rPr>
          <w:b/>
          <w:i/>
          <w:iCs/>
        </w:rPr>
      </w:pPr>
      <w:r w:rsidRPr="00D053A9">
        <w:rPr>
          <w:iCs/>
        </w:rPr>
        <w:t>bude respektováno</w:t>
      </w:r>
    </w:p>
    <w:p w:rsidR="00A93372" w:rsidRPr="00D053A9" w:rsidRDefault="00A93372" w:rsidP="00A93372">
      <w:pPr>
        <w:pStyle w:val="Zkladntextodsazen2"/>
        <w:ind w:hanging="720"/>
        <w:rPr>
          <w:b/>
          <w:iCs/>
        </w:rPr>
      </w:pPr>
    </w:p>
    <w:p w:rsidR="00A93372" w:rsidRPr="001122F6" w:rsidRDefault="00A93372" w:rsidP="001122F6">
      <w:pPr>
        <w:pStyle w:val="Zkladntextodsazen2"/>
        <w:spacing w:line="276" w:lineRule="auto"/>
        <w:ind w:left="0"/>
        <w:rPr>
          <w:b/>
          <w:iCs/>
        </w:rPr>
      </w:pPr>
      <w:r w:rsidRPr="00F10285">
        <w:rPr>
          <w:b/>
          <w:iCs/>
        </w:rPr>
        <w:t>Ad Plochy výroby a sklady</w:t>
      </w:r>
    </w:p>
    <w:p w:rsidR="00A93372" w:rsidRPr="00F10285" w:rsidRDefault="008A0AD4" w:rsidP="008A0AD4">
      <w:pPr>
        <w:pStyle w:val="Zkladntextodsazen2"/>
        <w:spacing w:line="240" w:lineRule="auto"/>
        <w:ind w:hanging="720"/>
        <w:rPr>
          <w:b/>
          <w:i/>
          <w:iCs/>
        </w:rPr>
      </w:pPr>
      <w:r>
        <w:rPr>
          <w:b/>
          <w:i/>
          <w:iCs/>
        </w:rPr>
        <w:tab/>
      </w:r>
      <w:r w:rsidR="00A93372" w:rsidRPr="00F10285">
        <w:rPr>
          <w:b/>
          <w:i/>
          <w:iCs/>
        </w:rPr>
        <w:t>VZ – plochy pro zemědělskou výrobu</w:t>
      </w:r>
    </w:p>
    <w:p w:rsidR="00A93372" w:rsidRPr="00F10285" w:rsidRDefault="00A93372" w:rsidP="00A93372">
      <w:pPr>
        <w:numPr>
          <w:ilvl w:val="0"/>
          <w:numId w:val="34"/>
        </w:numPr>
        <w:autoSpaceDE w:val="0"/>
        <w:autoSpaceDN w:val="0"/>
        <w:adjustRightInd w:val="0"/>
        <w:ind w:left="284" w:hanging="284"/>
        <w:rPr>
          <w:rFonts w:cs="Arial"/>
          <w:color w:val="000000"/>
        </w:rPr>
      </w:pPr>
      <w:r w:rsidRPr="00F10285">
        <w:rPr>
          <w:rFonts w:cs="Arial"/>
          <w:b/>
          <w:color w:val="000000"/>
        </w:rPr>
        <w:t>pro plochu č. Z19 v k.ú. Babiny II a k.ú. Suletice</w:t>
      </w:r>
      <w:r w:rsidRPr="00F10285">
        <w:rPr>
          <w:rFonts w:cs="Arial"/>
          <w:color w:val="000000"/>
        </w:rPr>
        <w:t xml:space="preserve"> – Agentura požaduje redukovat plochu Z19 jejím vypuštěním z ochranného pásma lesa a stanovit následující regulativ: </w:t>
      </w:r>
    </w:p>
    <w:p w:rsidR="00A93372" w:rsidRPr="00F10285" w:rsidRDefault="00A93372" w:rsidP="00A93372">
      <w:pPr>
        <w:numPr>
          <w:ilvl w:val="0"/>
          <w:numId w:val="34"/>
        </w:numPr>
        <w:autoSpaceDE w:val="0"/>
        <w:autoSpaceDN w:val="0"/>
        <w:adjustRightInd w:val="0"/>
        <w:ind w:left="284" w:hanging="284"/>
        <w:rPr>
          <w:rFonts w:cs="Arial"/>
          <w:color w:val="000000"/>
        </w:rPr>
      </w:pPr>
      <w:r w:rsidRPr="00F10285">
        <w:rPr>
          <w:rFonts w:cs="Arial"/>
          <w:color w:val="000000"/>
        </w:rPr>
        <w:t>umístění nových zemědělských staveb je možné pouze na části plochy na p.p.č. 4, 5, 6 v k.ú. Babiny II (jižně od kravína), na p.p.č. 233 a 234/1 v k.ú. Suletice není možné umisťování nadzemních staveb, tyto pozemky je možné využívat jako manipulační plochy (jedná se o faktický stávající stav využití plochy)</w:t>
      </w:r>
    </w:p>
    <w:p w:rsidR="00A93372" w:rsidRPr="00F10285" w:rsidRDefault="00A93372" w:rsidP="00A93372">
      <w:pPr>
        <w:numPr>
          <w:ilvl w:val="0"/>
          <w:numId w:val="34"/>
        </w:numPr>
        <w:autoSpaceDE w:val="0"/>
        <w:autoSpaceDN w:val="0"/>
        <w:adjustRightInd w:val="0"/>
        <w:ind w:left="284" w:hanging="284"/>
        <w:rPr>
          <w:rFonts w:cs="Arial"/>
          <w:color w:val="000000"/>
        </w:rPr>
      </w:pPr>
      <w:r w:rsidRPr="00F10285">
        <w:rPr>
          <w:rFonts w:cs="Arial"/>
          <w:color w:val="000000"/>
        </w:rPr>
        <w:t xml:space="preserve">podmínečně přípustné je zpevnění části plochy </w:t>
      </w:r>
      <w:r w:rsidR="00930DC9" w:rsidRPr="00F10285">
        <w:rPr>
          <w:rFonts w:cs="Arial"/>
          <w:color w:val="000000"/>
        </w:rPr>
        <w:t>polopropustným</w:t>
      </w:r>
      <w:r w:rsidRPr="00F10285">
        <w:rPr>
          <w:rFonts w:cs="Arial"/>
          <w:color w:val="000000"/>
        </w:rPr>
        <w:t xml:space="preserve"> materiálem, např. štěrkem</w:t>
      </w:r>
    </w:p>
    <w:p w:rsidR="00A93372" w:rsidRPr="00F10285" w:rsidRDefault="00A93372" w:rsidP="00A93372">
      <w:pPr>
        <w:numPr>
          <w:ilvl w:val="0"/>
          <w:numId w:val="34"/>
        </w:numPr>
        <w:autoSpaceDE w:val="0"/>
        <w:autoSpaceDN w:val="0"/>
        <w:adjustRightInd w:val="0"/>
        <w:ind w:left="284" w:hanging="284"/>
        <w:rPr>
          <w:rFonts w:cs="Arial"/>
          <w:color w:val="000000"/>
        </w:rPr>
      </w:pPr>
      <w:r w:rsidRPr="00F10285">
        <w:rPr>
          <w:rFonts w:cs="Arial"/>
          <w:color w:val="000000"/>
        </w:rPr>
        <w:t>vzhled a měřítko staveb nesmí negativně ovlivnit navazující přírodní prostředí a krajinný ráz</w:t>
      </w:r>
    </w:p>
    <w:p w:rsidR="00A93372" w:rsidRPr="00F10285" w:rsidRDefault="00A93372" w:rsidP="00A93372">
      <w:pPr>
        <w:numPr>
          <w:ilvl w:val="0"/>
          <w:numId w:val="34"/>
        </w:numPr>
        <w:autoSpaceDE w:val="0"/>
        <w:autoSpaceDN w:val="0"/>
        <w:adjustRightInd w:val="0"/>
        <w:ind w:left="284" w:hanging="284"/>
        <w:rPr>
          <w:rFonts w:cs="Arial"/>
          <w:color w:val="000000"/>
        </w:rPr>
      </w:pPr>
      <w:r w:rsidRPr="00F10285">
        <w:rPr>
          <w:rFonts w:cs="Arial"/>
          <w:color w:val="000000"/>
        </w:rPr>
        <w:t>podmínkou realizace staveb a zpevnění je zřízení ozeleňovacího pásu na jižním okraji plochy</w:t>
      </w:r>
    </w:p>
    <w:p w:rsidR="00A93372" w:rsidRPr="00D053A9" w:rsidRDefault="00A93372" w:rsidP="00A93372">
      <w:pPr>
        <w:numPr>
          <w:ilvl w:val="0"/>
          <w:numId w:val="34"/>
        </w:numPr>
        <w:autoSpaceDE w:val="0"/>
        <w:autoSpaceDN w:val="0"/>
        <w:adjustRightInd w:val="0"/>
        <w:ind w:left="284" w:hanging="284"/>
        <w:rPr>
          <w:rFonts w:cs="Arial"/>
        </w:rPr>
      </w:pPr>
      <w:r w:rsidRPr="00F10285">
        <w:rPr>
          <w:rFonts w:cs="Arial"/>
          <w:color w:val="000000"/>
        </w:rPr>
        <w:t xml:space="preserve">max. výška staveb 4 m, max. zastavěnost části, plochy na p.p.č. 4, 5, 6 včetně </w:t>
      </w:r>
      <w:r w:rsidRPr="00D053A9">
        <w:rPr>
          <w:rFonts w:cs="Arial"/>
        </w:rPr>
        <w:t>zpevněných ploch 60%</w:t>
      </w:r>
    </w:p>
    <w:p w:rsidR="00113E44" w:rsidRDefault="00113E44" w:rsidP="00A93372">
      <w:pPr>
        <w:autoSpaceDE w:val="0"/>
        <w:autoSpaceDN w:val="0"/>
        <w:adjustRightInd w:val="0"/>
        <w:rPr>
          <w:i/>
          <w:iCs/>
          <w:u w:val="single"/>
        </w:rPr>
      </w:pPr>
    </w:p>
    <w:p w:rsidR="00A93372" w:rsidRPr="00D053A9" w:rsidRDefault="00A93372" w:rsidP="00A93372">
      <w:pPr>
        <w:autoSpaceDE w:val="0"/>
        <w:autoSpaceDN w:val="0"/>
        <w:adjustRightInd w:val="0"/>
        <w:rPr>
          <w:i/>
          <w:iCs/>
          <w:u w:val="single"/>
        </w:rPr>
      </w:pPr>
      <w:r w:rsidRPr="00D053A9">
        <w:rPr>
          <w:i/>
          <w:iCs/>
          <w:u w:val="single"/>
        </w:rPr>
        <w:t>odpověď pořizovatele a návrh řešení :</w:t>
      </w:r>
    </w:p>
    <w:p w:rsidR="00A93372" w:rsidRPr="00D053A9" w:rsidRDefault="00A93372" w:rsidP="00A93372">
      <w:pPr>
        <w:numPr>
          <w:ilvl w:val="0"/>
          <w:numId w:val="35"/>
        </w:numPr>
        <w:autoSpaceDE w:val="0"/>
        <w:autoSpaceDN w:val="0"/>
        <w:adjustRightInd w:val="0"/>
        <w:ind w:left="284" w:hanging="284"/>
        <w:rPr>
          <w:rFonts w:cs="Arial"/>
        </w:rPr>
      </w:pPr>
      <w:r w:rsidRPr="00D053A9">
        <w:rPr>
          <w:rFonts w:cs="Arial"/>
        </w:rPr>
        <w:t>na základě e-mailu Správy CHKO ČS ze dne 8.2.2019 byl vysloven souhlas se zahrnutím p.p.č. 5 a 6 v k.ú. Babiny II do plochy Z19 s podmínkou, že v jižní části p.p.č.6 bude v ÚP vymezena dostatečně široká plocha pro pás zeleně</w:t>
      </w:r>
    </w:p>
    <w:p w:rsidR="00A93372" w:rsidRPr="00D053A9" w:rsidRDefault="00A93372" w:rsidP="00A93372">
      <w:pPr>
        <w:numPr>
          <w:ilvl w:val="0"/>
          <w:numId w:val="35"/>
        </w:numPr>
        <w:autoSpaceDE w:val="0"/>
        <w:autoSpaceDN w:val="0"/>
        <w:adjustRightInd w:val="0"/>
        <w:ind w:left="284" w:hanging="284"/>
        <w:rPr>
          <w:rFonts w:cs="Arial"/>
        </w:rPr>
      </w:pPr>
      <w:r w:rsidRPr="00D053A9">
        <w:rPr>
          <w:rFonts w:cs="Arial"/>
        </w:rPr>
        <w:t xml:space="preserve">dále pro tyto pozemky musí být stanoven vhodný regulativ zastavěnosti, minimálního podílu zeleně a výškový regulativ </w:t>
      </w:r>
    </w:p>
    <w:p w:rsidR="00A93372" w:rsidRPr="00D053A9" w:rsidRDefault="00A93372" w:rsidP="00A93372">
      <w:pPr>
        <w:numPr>
          <w:ilvl w:val="0"/>
          <w:numId w:val="35"/>
        </w:numPr>
        <w:autoSpaceDE w:val="0"/>
        <w:autoSpaceDN w:val="0"/>
        <w:adjustRightInd w:val="0"/>
        <w:ind w:left="284" w:hanging="284"/>
        <w:rPr>
          <w:rFonts w:cs="Arial"/>
        </w:rPr>
      </w:pPr>
      <w:r w:rsidRPr="00D053A9">
        <w:rPr>
          <w:rFonts w:cs="Arial"/>
        </w:rPr>
        <w:t>umístění nových zemědělských staveb bude realizováno na p.p.č. 4, 5 a 6 v k.ú. Babiny II</w:t>
      </w:r>
    </w:p>
    <w:p w:rsidR="00A93372" w:rsidRPr="00D053A9" w:rsidRDefault="00A93372" w:rsidP="00A93372">
      <w:pPr>
        <w:numPr>
          <w:ilvl w:val="0"/>
          <w:numId w:val="35"/>
        </w:numPr>
        <w:autoSpaceDE w:val="0"/>
        <w:autoSpaceDN w:val="0"/>
        <w:adjustRightInd w:val="0"/>
        <w:ind w:left="284" w:hanging="284"/>
        <w:rPr>
          <w:rFonts w:cs="Arial"/>
        </w:rPr>
      </w:pPr>
      <w:r w:rsidRPr="00D053A9">
        <w:rPr>
          <w:rFonts w:cs="Arial"/>
        </w:rPr>
        <w:t>na p.p.č. 233 a 234/1 v k.ú. Suletice  nebudou umísťovány nadzemní stavby, pouze zpevnění pro účely manipulace a zde je opět nutné stanovit max. podíl zpevnění</w:t>
      </w:r>
    </w:p>
    <w:p w:rsidR="00A93372" w:rsidRPr="00D053A9" w:rsidRDefault="00A93372" w:rsidP="00A93372">
      <w:pPr>
        <w:numPr>
          <w:ilvl w:val="0"/>
          <w:numId w:val="35"/>
        </w:numPr>
        <w:autoSpaceDE w:val="0"/>
        <w:autoSpaceDN w:val="0"/>
        <w:adjustRightInd w:val="0"/>
        <w:ind w:left="284" w:hanging="284"/>
        <w:rPr>
          <w:rFonts w:cs="Arial"/>
        </w:rPr>
      </w:pPr>
      <w:r w:rsidRPr="00D053A9">
        <w:rPr>
          <w:rFonts w:cs="Arial"/>
        </w:rPr>
        <w:t>předpokládané zpevnění pouze štěrkem</w:t>
      </w:r>
    </w:p>
    <w:p w:rsidR="00A93372" w:rsidRPr="00D053A9" w:rsidRDefault="00A93372" w:rsidP="00A93372">
      <w:pPr>
        <w:numPr>
          <w:ilvl w:val="0"/>
          <w:numId w:val="35"/>
        </w:numPr>
        <w:autoSpaceDE w:val="0"/>
        <w:autoSpaceDN w:val="0"/>
        <w:adjustRightInd w:val="0"/>
        <w:ind w:left="284" w:hanging="284"/>
        <w:rPr>
          <w:rFonts w:cs="Arial"/>
        </w:rPr>
      </w:pPr>
      <w:r w:rsidRPr="00D053A9">
        <w:rPr>
          <w:rFonts w:cs="Arial"/>
        </w:rPr>
        <w:t>p.p.č. 237 a 238 v k.ú. Suletice nebudou do plochy zahrnuty</w:t>
      </w:r>
    </w:p>
    <w:p w:rsidR="00A93372" w:rsidRPr="00D053A9" w:rsidRDefault="00A93372" w:rsidP="00A93372">
      <w:pPr>
        <w:autoSpaceDE w:val="0"/>
        <w:autoSpaceDN w:val="0"/>
        <w:adjustRightInd w:val="0"/>
        <w:ind w:left="284" w:hanging="284"/>
        <w:rPr>
          <w:rFonts w:cs="Arial"/>
        </w:rPr>
      </w:pPr>
    </w:p>
    <w:p w:rsidR="00A93372" w:rsidRPr="00D053A9" w:rsidRDefault="00A93372" w:rsidP="00A93372">
      <w:pPr>
        <w:numPr>
          <w:ilvl w:val="0"/>
          <w:numId w:val="34"/>
        </w:numPr>
        <w:autoSpaceDE w:val="0"/>
        <w:autoSpaceDN w:val="0"/>
        <w:adjustRightInd w:val="0"/>
        <w:ind w:left="284" w:hanging="284"/>
        <w:rPr>
          <w:rFonts w:cs="Arial"/>
        </w:rPr>
      </w:pPr>
      <w:r w:rsidRPr="00D053A9">
        <w:rPr>
          <w:rFonts w:cs="Arial"/>
          <w:b/>
        </w:rPr>
        <w:t>„pro přestavbovou plochu Z14</w:t>
      </w:r>
      <w:r w:rsidRPr="00D053A9">
        <w:rPr>
          <w:rFonts w:cs="Arial"/>
        </w:rPr>
        <w:t xml:space="preserve"> v k.ú. Babiny II na území CHKO ČS je max. zastavitelnost včetně zpevněných ploch 60% a výška staveb max. 2 NP, podmínkou bude zřízení izolační zeleně na severní a východní straně plochy pro oddělení plochy od volné krajiny na výměře odpovídající 20ti % výměry plochy“</w:t>
      </w:r>
    </w:p>
    <w:p w:rsidR="00A93372" w:rsidRPr="00D053A9" w:rsidRDefault="00A93372" w:rsidP="00A93372">
      <w:pPr>
        <w:numPr>
          <w:ilvl w:val="0"/>
          <w:numId w:val="34"/>
        </w:numPr>
        <w:autoSpaceDE w:val="0"/>
        <w:autoSpaceDN w:val="0"/>
        <w:adjustRightInd w:val="0"/>
        <w:ind w:left="284" w:hanging="284"/>
        <w:rPr>
          <w:rFonts w:cs="Arial"/>
        </w:rPr>
      </w:pPr>
      <w:r w:rsidRPr="00D053A9">
        <w:rPr>
          <w:rFonts w:cs="Arial"/>
        </w:rPr>
        <w:t>Agentura sděluje, že plocha Z14 je navržena v kategorii PZ - plocha je určená pro  pás  izolační   zeleně  a  podél  JZ   okraje  průběh  obslužní   komunikace,</w:t>
      </w:r>
    </w:p>
    <w:p w:rsidR="00A93372" w:rsidRPr="00D053A9" w:rsidRDefault="00A93372" w:rsidP="00113E44">
      <w:pPr>
        <w:autoSpaceDE w:val="0"/>
        <w:autoSpaceDN w:val="0"/>
        <w:adjustRightInd w:val="0"/>
        <w:ind w:left="284"/>
        <w:rPr>
          <w:rFonts w:cs="Arial"/>
        </w:rPr>
      </w:pPr>
      <w:r w:rsidRPr="00D053A9">
        <w:rPr>
          <w:rFonts w:cs="Arial"/>
        </w:rPr>
        <w:t>s dalšími stavbami v dotčené ploše se nepočítá, Agentura požaduje text uvést do souladu s požadavky pro plochy PZ a zařadit text k regulativům pro plochy PZ, nikoliv k plochám VZ</w:t>
      </w:r>
    </w:p>
    <w:p w:rsidR="00113E44" w:rsidRDefault="00113E44" w:rsidP="00113E44">
      <w:pPr>
        <w:pStyle w:val="Zkladntextodsazen2"/>
        <w:spacing w:line="240" w:lineRule="auto"/>
        <w:ind w:left="0"/>
        <w:rPr>
          <w:i/>
          <w:iCs/>
          <w:u w:val="single"/>
        </w:rPr>
      </w:pPr>
    </w:p>
    <w:p w:rsidR="00A93372" w:rsidRPr="00D053A9" w:rsidRDefault="00A93372" w:rsidP="00113E44">
      <w:pPr>
        <w:pStyle w:val="Zkladntextodsazen2"/>
        <w:spacing w:line="240" w:lineRule="auto"/>
        <w:ind w:left="0"/>
        <w:rPr>
          <w:iCs/>
        </w:rPr>
      </w:pPr>
      <w:r w:rsidRPr="00D053A9">
        <w:rPr>
          <w:i/>
          <w:iCs/>
          <w:u w:val="single"/>
        </w:rPr>
        <w:t>odpověď pořizovatele a návrh řešení :</w:t>
      </w:r>
    </w:p>
    <w:p w:rsidR="00A93372" w:rsidRPr="00D053A9" w:rsidRDefault="00A93372" w:rsidP="00113E44">
      <w:pPr>
        <w:pStyle w:val="Zkladntextodsazen2"/>
        <w:numPr>
          <w:ilvl w:val="0"/>
          <w:numId w:val="34"/>
        </w:numPr>
        <w:spacing w:after="240" w:line="240" w:lineRule="auto"/>
        <w:ind w:left="284" w:hanging="284"/>
        <w:jc w:val="left"/>
        <w:rPr>
          <w:b/>
          <w:i/>
          <w:iCs/>
        </w:rPr>
      </w:pPr>
      <w:r w:rsidRPr="00D053A9">
        <w:rPr>
          <w:iCs/>
        </w:rPr>
        <w:t>bude respektováno</w:t>
      </w:r>
    </w:p>
    <w:p w:rsidR="00A93372" w:rsidRPr="00D053A9" w:rsidRDefault="00A93372" w:rsidP="00A93372">
      <w:pPr>
        <w:pStyle w:val="Zkladntextodsazen2"/>
        <w:numPr>
          <w:ilvl w:val="0"/>
          <w:numId w:val="34"/>
        </w:numPr>
        <w:spacing w:after="0" w:line="240" w:lineRule="auto"/>
        <w:ind w:left="284" w:hanging="284"/>
        <w:rPr>
          <w:b/>
          <w:i/>
          <w:iCs/>
        </w:rPr>
      </w:pPr>
      <w:r w:rsidRPr="00D053A9">
        <w:rPr>
          <w:rFonts w:cs="Arial"/>
          <w:b/>
        </w:rPr>
        <w:t>plochu VZ na pozemku p. č. 555</w:t>
      </w:r>
      <w:r w:rsidRPr="00D053A9">
        <w:rPr>
          <w:rFonts w:cs="Arial"/>
        </w:rPr>
        <w:t xml:space="preserve"> v k.ú. Lhota pod Pannou (hnojiště) požaduje Agentura vyčlenit jako samostatnou specifickou plochu s přípustným využitím: zpevněné plochy a zemědělské stavby do max. výšky 3 m, kdy vzhled a měřítko staveb nesmí negativně ovlivnit krajinný ráz), max. zastavitelnost 60% včetně zpevněných ploch</w:t>
      </w:r>
    </w:p>
    <w:p w:rsidR="00113E44" w:rsidRDefault="00113E44" w:rsidP="00A93372">
      <w:pPr>
        <w:autoSpaceDE w:val="0"/>
        <w:autoSpaceDN w:val="0"/>
        <w:adjustRightInd w:val="0"/>
        <w:ind w:left="284" w:hanging="284"/>
        <w:rPr>
          <w:i/>
          <w:iCs/>
          <w:u w:val="single"/>
        </w:rPr>
      </w:pPr>
    </w:p>
    <w:p w:rsidR="00A93372" w:rsidRPr="00D053A9" w:rsidRDefault="00A93372" w:rsidP="00A93372">
      <w:pPr>
        <w:autoSpaceDE w:val="0"/>
        <w:autoSpaceDN w:val="0"/>
        <w:adjustRightInd w:val="0"/>
        <w:ind w:left="284" w:hanging="284"/>
        <w:rPr>
          <w:rFonts w:cs="Arial"/>
        </w:rPr>
      </w:pPr>
      <w:r w:rsidRPr="00D053A9">
        <w:rPr>
          <w:i/>
          <w:iCs/>
          <w:u w:val="single"/>
        </w:rPr>
        <w:t>odpověď pořizovatele a návrh řešení :</w:t>
      </w:r>
    </w:p>
    <w:p w:rsidR="00A93372" w:rsidRPr="00D053A9" w:rsidRDefault="00A93372" w:rsidP="00A93372">
      <w:pPr>
        <w:pStyle w:val="Zkladntextodsazen2"/>
        <w:numPr>
          <w:ilvl w:val="0"/>
          <w:numId w:val="34"/>
        </w:numPr>
        <w:tabs>
          <w:tab w:val="left" w:pos="284"/>
          <w:tab w:val="left" w:pos="709"/>
        </w:tabs>
        <w:spacing w:after="240" w:line="240" w:lineRule="auto"/>
        <w:ind w:left="284" w:hanging="284"/>
        <w:rPr>
          <w:rFonts w:cs="Arial"/>
          <w:b/>
          <w:i/>
          <w:iCs/>
        </w:rPr>
      </w:pPr>
      <w:r w:rsidRPr="00D053A9">
        <w:rPr>
          <w:iCs/>
        </w:rPr>
        <w:lastRenderedPageBreak/>
        <w:t>bude respektováno</w:t>
      </w:r>
    </w:p>
    <w:p w:rsidR="00A93372" w:rsidRPr="00D053A9" w:rsidRDefault="00A93372" w:rsidP="00D468E4">
      <w:pPr>
        <w:pStyle w:val="Zkladntextodsazen2"/>
        <w:spacing w:line="240" w:lineRule="auto"/>
        <w:ind w:left="646" w:hanging="646"/>
        <w:rPr>
          <w:b/>
          <w:i/>
          <w:iCs/>
        </w:rPr>
      </w:pPr>
      <w:r w:rsidRPr="00D053A9">
        <w:rPr>
          <w:b/>
          <w:i/>
          <w:iCs/>
        </w:rPr>
        <w:t>VD – plochy pro drobnou výrobu a výrobní služby</w:t>
      </w:r>
    </w:p>
    <w:p w:rsidR="00A93372" w:rsidRPr="00D053A9" w:rsidRDefault="00A93372" w:rsidP="00113E44">
      <w:pPr>
        <w:pStyle w:val="Zkladntextodsazen2"/>
        <w:numPr>
          <w:ilvl w:val="0"/>
          <w:numId w:val="34"/>
        </w:numPr>
        <w:spacing w:after="0" w:line="240" w:lineRule="auto"/>
        <w:ind w:left="284" w:hanging="284"/>
        <w:rPr>
          <w:iCs/>
        </w:rPr>
      </w:pPr>
      <w:r w:rsidRPr="00D053A9">
        <w:rPr>
          <w:iCs/>
        </w:rPr>
        <w:t>Agentura požaduje doplnit text 1.odrážky</w:t>
      </w:r>
    </w:p>
    <w:p w:rsidR="00113E44" w:rsidRDefault="00113E44" w:rsidP="00113E44">
      <w:pPr>
        <w:pStyle w:val="Zkladntextodsazen2"/>
        <w:spacing w:line="240" w:lineRule="auto"/>
        <w:ind w:left="0"/>
        <w:rPr>
          <w:i/>
          <w:iCs/>
          <w:u w:val="single"/>
        </w:rPr>
      </w:pPr>
    </w:p>
    <w:p w:rsidR="00A93372" w:rsidRPr="00D053A9" w:rsidRDefault="00A93372" w:rsidP="00113E44">
      <w:pPr>
        <w:pStyle w:val="Zkladntextodsazen2"/>
        <w:spacing w:line="240" w:lineRule="auto"/>
        <w:ind w:left="0"/>
        <w:rPr>
          <w:iCs/>
        </w:rPr>
      </w:pPr>
      <w:r w:rsidRPr="00D053A9">
        <w:rPr>
          <w:i/>
          <w:iCs/>
          <w:u w:val="single"/>
        </w:rPr>
        <w:t>odpověď pořizovatele a návrh řešení :</w:t>
      </w:r>
    </w:p>
    <w:p w:rsidR="00A93372" w:rsidRPr="00D053A9" w:rsidRDefault="00A93372" w:rsidP="00D468E4">
      <w:pPr>
        <w:pStyle w:val="Zkladntextodsazen2"/>
        <w:numPr>
          <w:ilvl w:val="0"/>
          <w:numId w:val="34"/>
        </w:numPr>
        <w:spacing w:after="0" w:line="240" w:lineRule="auto"/>
        <w:ind w:left="284" w:hanging="284"/>
        <w:jc w:val="left"/>
        <w:rPr>
          <w:b/>
          <w:i/>
          <w:iCs/>
        </w:rPr>
      </w:pPr>
      <w:r w:rsidRPr="00D053A9">
        <w:rPr>
          <w:iCs/>
        </w:rPr>
        <w:t>bude respektováno</w:t>
      </w:r>
    </w:p>
    <w:p w:rsidR="00A93372" w:rsidRPr="00D053A9" w:rsidRDefault="00A93372" w:rsidP="00D468E4">
      <w:pPr>
        <w:pStyle w:val="Zkladntextodsazen2"/>
        <w:spacing w:line="240" w:lineRule="auto"/>
        <w:ind w:hanging="720"/>
        <w:rPr>
          <w:b/>
          <w:i/>
          <w:iCs/>
        </w:rPr>
      </w:pPr>
    </w:p>
    <w:p w:rsidR="00A93372" w:rsidRPr="001122F6" w:rsidRDefault="00A93372" w:rsidP="00D468E4">
      <w:pPr>
        <w:pStyle w:val="Zkladntextodsazen2"/>
        <w:spacing w:line="240" w:lineRule="auto"/>
        <w:ind w:left="0"/>
        <w:rPr>
          <w:b/>
          <w:iCs/>
        </w:rPr>
      </w:pPr>
      <w:r w:rsidRPr="00D053A9">
        <w:rPr>
          <w:b/>
          <w:iCs/>
        </w:rPr>
        <w:t>Ad Plochy zemědělské</w:t>
      </w:r>
      <w:r w:rsidRPr="001122F6">
        <w:rPr>
          <w:b/>
          <w:iCs/>
        </w:rPr>
        <w:t>(str.8)</w:t>
      </w:r>
    </w:p>
    <w:p w:rsidR="00A93372" w:rsidRPr="00D053A9" w:rsidRDefault="00A93372" w:rsidP="00113E44">
      <w:pPr>
        <w:pStyle w:val="Zkladntextodsazen2"/>
        <w:spacing w:line="240" w:lineRule="auto"/>
        <w:ind w:left="646" w:hanging="646"/>
        <w:rPr>
          <w:b/>
          <w:i/>
          <w:iCs/>
        </w:rPr>
      </w:pPr>
      <w:r w:rsidRPr="00D053A9">
        <w:rPr>
          <w:b/>
          <w:i/>
          <w:iCs/>
        </w:rPr>
        <w:t>NZ.1, NZ.3 – plochy orné půdy, plochy sadů a NZ.2 – louky, pastviny – ttp</w:t>
      </w:r>
    </w:p>
    <w:p w:rsidR="00A93372" w:rsidRPr="00D053A9" w:rsidRDefault="00A93372" w:rsidP="00113E44">
      <w:pPr>
        <w:pStyle w:val="Zkladntextodsazen2"/>
        <w:numPr>
          <w:ilvl w:val="0"/>
          <w:numId w:val="34"/>
        </w:numPr>
        <w:spacing w:after="0" w:line="240" w:lineRule="auto"/>
        <w:ind w:left="284" w:hanging="284"/>
        <w:rPr>
          <w:iCs/>
        </w:rPr>
      </w:pPr>
      <w:r w:rsidRPr="00D053A9">
        <w:rPr>
          <w:iCs/>
        </w:rPr>
        <w:t>podmínečně přípustné s požadavkem na úpravy textu</w:t>
      </w:r>
    </w:p>
    <w:p w:rsidR="00113E44" w:rsidRDefault="00113E44" w:rsidP="00113E44">
      <w:pPr>
        <w:pStyle w:val="Zkladntextodsazen2"/>
        <w:spacing w:line="240" w:lineRule="auto"/>
        <w:ind w:left="0"/>
        <w:rPr>
          <w:i/>
          <w:iCs/>
          <w:u w:val="single"/>
        </w:rPr>
      </w:pPr>
    </w:p>
    <w:p w:rsidR="00A93372" w:rsidRPr="00D053A9" w:rsidRDefault="00A93372" w:rsidP="00113E44">
      <w:pPr>
        <w:pStyle w:val="Zkladntextodsazen2"/>
        <w:spacing w:line="240" w:lineRule="auto"/>
        <w:ind w:left="0"/>
        <w:rPr>
          <w:iCs/>
        </w:rPr>
      </w:pPr>
      <w:r w:rsidRPr="00D053A9">
        <w:rPr>
          <w:i/>
          <w:iCs/>
          <w:u w:val="single"/>
        </w:rPr>
        <w:t>odpověď pořizovatele a návrh řešení :</w:t>
      </w:r>
    </w:p>
    <w:p w:rsidR="00A93372" w:rsidRPr="00D053A9" w:rsidRDefault="00A93372" w:rsidP="00D468E4">
      <w:pPr>
        <w:pStyle w:val="Zkladntextodsazen2"/>
        <w:numPr>
          <w:ilvl w:val="0"/>
          <w:numId w:val="34"/>
        </w:numPr>
        <w:spacing w:after="240" w:line="240" w:lineRule="auto"/>
        <w:ind w:left="284" w:hanging="284"/>
        <w:jc w:val="left"/>
        <w:rPr>
          <w:iCs/>
        </w:rPr>
      </w:pPr>
      <w:r w:rsidRPr="00D053A9">
        <w:rPr>
          <w:iCs/>
        </w:rPr>
        <w:t>bude respektováno</w:t>
      </w:r>
    </w:p>
    <w:p w:rsidR="00113E44" w:rsidRDefault="00113E44" w:rsidP="00D468E4">
      <w:pPr>
        <w:pStyle w:val="Zkladntextodsazen2"/>
        <w:spacing w:line="240" w:lineRule="auto"/>
        <w:ind w:left="0"/>
        <w:rPr>
          <w:b/>
          <w:iCs/>
        </w:rPr>
      </w:pPr>
    </w:p>
    <w:p w:rsidR="00A93372" w:rsidRPr="00D053A9" w:rsidRDefault="00A93372" w:rsidP="00D468E4">
      <w:pPr>
        <w:pStyle w:val="Zkladntextodsazen2"/>
        <w:spacing w:line="240" w:lineRule="auto"/>
        <w:ind w:left="0"/>
        <w:rPr>
          <w:iCs/>
        </w:rPr>
      </w:pPr>
      <w:r w:rsidRPr="00D053A9">
        <w:rPr>
          <w:b/>
          <w:iCs/>
        </w:rPr>
        <w:t>Ad  Plochy krajinné zeleně lesní</w:t>
      </w:r>
    </w:p>
    <w:p w:rsidR="00A93372" w:rsidRPr="00D053A9" w:rsidRDefault="00A93372" w:rsidP="00113E44">
      <w:pPr>
        <w:pStyle w:val="Zkladntextodsazen2"/>
        <w:spacing w:line="240" w:lineRule="auto"/>
        <w:ind w:left="0"/>
        <w:rPr>
          <w:b/>
          <w:i/>
          <w:iCs/>
        </w:rPr>
      </w:pPr>
      <w:r w:rsidRPr="00D053A9">
        <w:rPr>
          <w:b/>
          <w:i/>
          <w:iCs/>
        </w:rPr>
        <w:t>ZP – zeleň přírodní</w:t>
      </w:r>
    </w:p>
    <w:p w:rsidR="00A93372" w:rsidRPr="00D053A9" w:rsidRDefault="00A93372" w:rsidP="00113E44">
      <w:pPr>
        <w:pStyle w:val="Zkladntextodsazen2"/>
        <w:spacing w:line="240" w:lineRule="auto"/>
        <w:ind w:left="0"/>
        <w:rPr>
          <w:b/>
          <w:i/>
          <w:iCs/>
        </w:rPr>
      </w:pPr>
      <w:r w:rsidRPr="00D053A9">
        <w:rPr>
          <w:b/>
          <w:i/>
          <w:iCs/>
        </w:rPr>
        <w:t>ZN – zeleň nezastavitelných soukromých zahrad</w:t>
      </w:r>
    </w:p>
    <w:p w:rsidR="00A93372" w:rsidRPr="00D053A9" w:rsidRDefault="00A93372" w:rsidP="00113E44">
      <w:pPr>
        <w:pStyle w:val="Zkladntextodsazen2"/>
        <w:numPr>
          <w:ilvl w:val="0"/>
          <w:numId w:val="34"/>
        </w:numPr>
        <w:spacing w:after="0" w:line="240" w:lineRule="auto"/>
        <w:ind w:left="284" w:hanging="284"/>
        <w:rPr>
          <w:iCs/>
        </w:rPr>
      </w:pPr>
      <w:r w:rsidRPr="00D053A9">
        <w:rPr>
          <w:iCs/>
        </w:rPr>
        <w:t>souhlas (přípustný) je doplněn požadavkem na různé úpravy textu</w:t>
      </w:r>
    </w:p>
    <w:p w:rsidR="00113E44" w:rsidRDefault="00113E44" w:rsidP="00113E44">
      <w:pPr>
        <w:pStyle w:val="Zkladntextodsazen2"/>
        <w:spacing w:line="240" w:lineRule="auto"/>
        <w:ind w:left="0"/>
        <w:rPr>
          <w:i/>
          <w:iCs/>
          <w:u w:val="single"/>
        </w:rPr>
      </w:pPr>
    </w:p>
    <w:p w:rsidR="00A93372" w:rsidRPr="00D053A9" w:rsidRDefault="00A93372" w:rsidP="00113E44">
      <w:pPr>
        <w:pStyle w:val="Zkladntextodsazen2"/>
        <w:spacing w:line="240" w:lineRule="auto"/>
        <w:ind w:left="0"/>
        <w:rPr>
          <w:iCs/>
        </w:rPr>
      </w:pPr>
      <w:r w:rsidRPr="00D053A9">
        <w:rPr>
          <w:i/>
          <w:iCs/>
          <w:u w:val="single"/>
        </w:rPr>
        <w:t>odpověď pořizovatele a návrh řešení :</w:t>
      </w:r>
    </w:p>
    <w:p w:rsidR="00A93372" w:rsidRPr="00D053A9" w:rsidRDefault="00A93372" w:rsidP="00A93372">
      <w:pPr>
        <w:pStyle w:val="Zkladntextodsazen2"/>
        <w:numPr>
          <w:ilvl w:val="0"/>
          <w:numId w:val="34"/>
        </w:numPr>
        <w:spacing w:after="240" w:line="240" w:lineRule="auto"/>
        <w:ind w:left="284" w:hanging="284"/>
        <w:jc w:val="left"/>
        <w:rPr>
          <w:iCs/>
        </w:rPr>
      </w:pPr>
      <w:r w:rsidRPr="00D053A9">
        <w:rPr>
          <w:iCs/>
        </w:rPr>
        <w:t>bude respektováno</w:t>
      </w:r>
    </w:p>
    <w:p w:rsidR="00113E44" w:rsidRDefault="00113E44" w:rsidP="00A93372">
      <w:pPr>
        <w:pStyle w:val="Zkladntextodsazen2"/>
        <w:ind w:left="709" w:hanging="709"/>
        <w:rPr>
          <w:b/>
          <w:iCs/>
        </w:rPr>
      </w:pPr>
    </w:p>
    <w:p w:rsidR="00A93372" w:rsidRPr="00113E44" w:rsidRDefault="00A93372" w:rsidP="00113E44">
      <w:pPr>
        <w:pStyle w:val="Zkladntextodsazen2"/>
        <w:spacing w:line="276" w:lineRule="auto"/>
        <w:ind w:left="284" w:hanging="284"/>
        <w:rPr>
          <w:b/>
          <w:iCs/>
        </w:rPr>
      </w:pPr>
      <w:r w:rsidRPr="00F10285">
        <w:rPr>
          <w:b/>
          <w:iCs/>
        </w:rPr>
        <w:t xml:space="preserve">Ad J) VYMEZENÍ PLOCH A KORIDORŮ ÚZEMNÍCH REZERV A STANOVENÍMOŽNÉHO BUDOUCÍHO VYUŽITÍ, VČETNĚ PODMÍNEK PRO JEJICH </w:t>
      </w:r>
      <w:r w:rsidRPr="00D053A9">
        <w:rPr>
          <w:b/>
          <w:iCs/>
        </w:rPr>
        <w:t>PROVĚŘENÍ</w:t>
      </w:r>
    </w:p>
    <w:p w:rsidR="00A93372" w:rsidRPr="00D053A9" w:rsidRDefault="00A93372" w:rsidP="00113E44">
      <w:pPr>
        <w:pStyle w:val="Zkladntextodsazen2"/>
        <w:spacing w:line="240" w:lineRule="auto"/>
        <w:ind w:left="851" w:hanging="851"/>
        <w:rPr>
          <w:b/>
          <w:i/>
          <w:iCs/>
        </w:rPr>
      </w:pPr>
      <w:r w:rsidRPr="00D053A9">
        <w:rPr>
          <w:b/>
          <w:i/>
          <w:iCs/>
        </w:rPr>
        <w:t>rezervní plochy ZO14R a ZO15R (DS)</w:t>
      </w:r>
    </w:p>
    <w:p w:rsidR="00A93372" w:rsidRPr="00D053A9" w:rsidRDefault="00A93372" w:rsidP="00113E44">
      <w:pPr>
        <w:pStyle w:val="Zkladntextodsazen2"/>
        <w:numPr>
          <w:ilvl w:val="0"/>
          <w:numId w:val="34"/>
        </w:numPr>
        <w:spacing w:after="0" w:line="240" w:lineRule="auto"/>
        <w:ind w:left="284" w:hanging="284"/>
        <w:rPr>
          <w:iCs/>
        </w:rPr>
      </w:pPr>
      <w:r w:rsidRPr="00D053A9">
        <w:rPr>
          <w:iCs/>
        </w:rPr>
        <w:t>plochy Agentura požaduje vypustit a ponechat jako součást plochy NZ.2</w:t>
      </w:r>
    </w:p>
    <w:p w:rsidR="00113E44" w:rsidRDefault="00113E44" w:rsidP="00113E44">
      <w:pPr>
        <w:pStyle w:val="Zkladntextodsazen2"/>
        <w:spacing w:line="240" w:lineRule="auto"/>
        <w:ind w:left="0"/>
        <w:rPr>
          <w:i/>
          <w:iCs/>
          <w:u w:val="single"/>
        </w:rPr>
      </w:pPr>
    </w:p>
    <w:p w:rsidR="00A93372" w:rsidRPr="00D053A9" w:rsidRDefault="00A93372" w:rsidP="00113E44">
      <w:pPr>
        <w:pStyle w:val="Zkladntextodsazen2"/>
        <w:spacing w:line="240" w:lineRule="auto"/>
        <w:ind w:left="0"/>
        <w:rPr>
          <w:iCs/>
        </w:rPr>
      </w:pPr>
      <w:r w:rsidRPr="00D053A9">
        <w:rPr>
          <w:i/>
          <w:iCs/>
          <w:u w:val="single"/>
        </w:rPr>
        <w:t>odpověď pořizovatele a návrh řešení :</w:t>
      </w:r>
    </w:p>
    <w:p w:rsidR="00A93372" w:rsidRPr="00D053A9" w:rsidRDefault="00A93372" w:rsidP="00D468E4">
      <w:pPr>
        <w:pStyle w:val="Zkladntextodsazen2"/>
        <w:numPr>
          <w:ilvl w:val="0"/>
          <w:numId w:val="34"/>
        </w:numPr>
        <w:tabs>
          <w:tab w:val="left" w:pos="284"/>
        </w:tabs>
        <w:spacing w:after="240" w:line="240" w:lineRule="auto"/>
        <w:ind w:left="0" w:firstLine="0"/>
        <w:rPr>
          <w:iCs/>
        </w:rPr>
      </w:pPr>
      <w:r w:rsidRPr="00D053A9">
        <w:rPr>
          <w:iCs/>
        </w:rPr>
        <w:t xml:space="preserve">bude respektováno </w:t>
      </w:r>
    </w:p>
    <w:p w:rsidR="00113E44" w:rsidRDefault="00113E44" w:rsidP="00D468E4">
      <w:pPr>
        <w:pStyle w:val="Zkladntextodsazen2"/>
        <w:spacing w:line="240" w:lineRule="auto"/>
        <w:ind w:left="0"/>
        <w:rPr>
          <w:b/>
          <w:iCs/>
        </w:rPr>
      </w:pPr>
    </w:p>
    <w:p w:rsidR="00A93372" w:rsidRPr="00D053A9" w:rsidRDefault="00A93372" w:rsidP="00D468E4">
      <w:pPr>
        <w:pStyle w:val="Zkladntextodsazen2"/>
        <w:spacing w:line="240" w:lineRule="auto"/>
        <w:ind w:left="0"/>
        <w:rPr>
          <w:iCs/>
        </w:rPr>
      </w:pPr>
      <w:r w:rsidRPr="00D053A9">
        <w:rPr>
          <w:b/>
          <w:iCs/>
        </w:rPr>
        <w:t>Ad výkresová část ÚP</w:t>
      </w:r>
    </w:p>
    <w:p w:rsidR="00A93372" w:rsidRPr="00D053A9" w:rsidRDefault="00A93372" w:rsidP="00113E44">
      <w:pPr>
        <w:pStyle w:val="Zkladntextodsazen2"/>
        <w:numPr>
          <w:ilvl w:val="0"/>
          <w:numId w:val="34"/>
        </w:numPr>
        <w:spacing w:after="0" w:line="240" w:lineRule="auto"/>
        <w:ind w:left="284" w:hanging="284"/>
        <w:jc w:val="left"/>
        <w:rPr>
          <w:iCs/>
        </w:rPr>
      </w:pPr>
      <w:r w:rsidRPr="00D053A9">
        <w:rPr>
          <w:iCs/>
        </w:rPr>
        <w:t>ve výkresech je chybně uvedena zonace CHKO, jihozápadně od Liškova je uvedena I. zóna místo III. zóny</w:t>
      </w:r>
    </w:p>
    <w:p w:rsidR="00113E44" w:rsidRDefault="00113E44" w:rsidP="00113E44">
      <w:pPr>
        <w:pStyle w:val="Zkladntextodsazen2"/>
        <w:spacing w:line="240" w:lineRule="auto"/>
        <w:ind w:left="0"/>
        <w:rPr>
          <w:i/>
          <w:iCs/>
          <w:u w:val="single"/>
        </w:rPr>
      </w:pPr>
    </w:p>
    <w:p w:rsidR="00A93372" w:rsidRPr="00D053A9" w:rsidRDefault="00A93372" w:rsidP="00113E44">
      <w:pPr>
        <w:pStyle w:val="Zkladntextodsazen2"/>
        <w:spacing w:line="240" w:lineRule="auto"/>
        <w:ind w:left="0"/>
        <w:rPr>
          <w:iCs/>
        </w:rPr>
      </w:pPr>
      <w:r w:rsidRPr="00D053A9">
        <w:rPr>
          <w:i/>
          <w:iCs/>
          <w:u w:val="single"/>
        </w:rPr>
        <w:t>odpověď pořizovatele a návrh řešení :</w:t>
      </w:r>
    </w:p>
    <w:p w:rsidR="00A93372" w:rsidRPr="00D053A9" w:rsidRDefault="00A93372" w:rsidP="00A93372">
      <w:pPr>
        <w:pStyle w:val="Zkladntextodsazen2"/>
        <w:numPr>
          <w:ilvl w:val="0"/>
          <w:numId w:val="34"/>
        </w:numPr>
        <w:tabs>
          <w:tab w:val="left" w:pos="284"/>
        </w:tabs>
        <w:spacing w:after="240" w:line="240" w:lineRule="auto"/>
        <w:ind w:left="0" w:firstLine="0"/>
        <w:rPr>
          <w:iCs/>
        </w:rPr>
      </w:pPr>
      <w:r w:rsidRPr="00D053A9">
        <w:rPr>
          <w:iCs/>
        </w:rPr>
        <w:t>bude respektováno opravou grafické části</w:t>
      </w:r>
    </w:p>
    <w:p w:rsidR="00A93372" w:rsidRPr="00D053A9" w:rsidRDefault="00A93372" w:rsidP="00113E44">
      <w:pPr>
        <w:pStyle w:val="Zkladntextodsazen2"/>
        <w:spacing w:line="240" w:lineRule="auto"/>
        <w:ind w:left="0"/>
        <w:rPr>
          <w:iCs/>
        </w:rPr>
      </w:pPr>
      <w:r w:rsidRPr="00D053A9">
        <w:rPr>
          <w:b/>
          <w:iCs/>
        </w:rPr>
        <w:lastRenderedPageBreak/>
        <w:t>Ad tabulka skladebných částí ÚSES</w:t>
      </w:r>
    </w:p>
    <w:p w:rsidR="00A93372" w:rsidRPr="00D053A9" w:rsidRDefault="00A93372" w:rsidP="001122F6">
      <w:pPr>
        <w:pStyle w:val="Zkladntextodsazen2"/>
        <w:numPr>
          <w:ilvl w:val="0"/>
          <w:numId w:val="34"/>
        </w:numPr>
        <w:spacing w:after="0" w:line="240" w:lineRule="auto"/>
        <w:ind w:left="284" w:hanging="284"/>
        <w:rPr>
          <w:iCs/>
        </w:rPr>
      </w:pPr>
      <w:r w:rsidRPr="00D053A9">
        <w:rPr>
          <w:iCs/>
        </w:rPr>
        <w:t>Agentura upozorňuje, že RBC 1318 Velké Březno je vložen chybný popisný text</w:t>
      </w:r>
    </w:p>
    <w:p w:rsidR="00113E44" w:rsidRDefault="00113E44" w:rsidP="001122F6">
      <w:pPr>
        <w:pStyle w:val="Zkladntextodsazen2"/>
        <w:spacing w:line="240" w:lineRule="auto"/>
        <w:ind w:left="0"/>
        <w:rPr>
          <w:i/>
          <w:iCs/>
          <w:u w:val="single"/>
        </w:rPr>
      </w:pPr>
    </w:p>
    <w:p w:rsidR="00A93372" w:rsidRPr="00D053A9" w:rsidRDefault="00A93372" w:rsidP="001122F6">
      <w:pPr>
        <w:pStyle w:val="Zkladntextodsazen2"/>
        <w:spacing w:line="240" w:lineRule="auto"/>
        <w:ind w:left="0"/>
        <w:rPr>
          <w:iCs/>
        </w:rPr>
      </w:pPr>
      <w:r w:rsidRPr="00D053A9">
        <w:rPr>
          <w:i/>
          <w:iCs/>
          <w:u w:val="single"/>
        </w:rPr>
        <w:t>odpověď pořizovatele a návrh řešení :</w:t>
      </w:r>
    </w:p>
    <w:p w:rsidR="00A93372" w:rsidRPr="00D053A9" w:rsidRDefault="00A93372" w:rsidP="00113E44">
      <w:pPr>
        <w:pStyle w:val="Zkladntextodsazen2"/>
        <w:numPr>
          <w:ilvl w:val="0"/>
          <w:numId w:val="34"/>
        </w:numPr>
        <w:tabs>
          <w:tab w:val="left" w:pos="284"/>
        </w:tabs>
        <w:spacing w:after="240" w:line="240" w:lineRule="auto"/>
        <w:ind w:left="0" w:firstLine="0"/>
        <w:rPr>
          <w:iCs/>
        </w:rPr>
      </w:pPr>
      <w:r w:rsidRPr="00D053A9">
        <w:rPr>
          <w:iCs/>
        </w:rPr>
        <w:t>bude respektováno opravou textu</w:t>
      </w:r>
    </w:p>
    <w:p w:rsidR="00A93372" w:rsidRPr="00F10285" w:rsidRDefault="00A93372" w:rsidP="00113E44">
      <w:pPr>
        <w:pStyle w:val="Zkladntextodsazen2"/>
        <w:spacing w:after="240" w:line="240" w:lineRule="auto"/>
        <w:ind w:left="0"/>
        <w:rPr>
          <w:iCs/>
        </w:rPr>
      </w:pPr>
      <w:r>
        <w:rPr>
          <w:iCs/>
        </w:rPr>
        <w:t>V závěru stanoviska Agentury je obsaženo celkové zhodnocení ve vazbě na platnou legislativu, týkající se zejména ochrany krajinného rázu, obsažené v předcházejících jeho kapitolách.</w:t>
      </w:r>
    </w:p>
    <w:p w:rsidR="00A93372" w:rsidRPr="00F10285" w:rsidRDefault="00A93372" w:rsidP="001122F6">
      <w:pPr>
        <w:pStyle w:val="Zkladntextodsazen2"/>
        <w:spacing w:before="120" w:line="240" w:lineRule="auto"/>
        <w:ind w:left="0"/>
        <w:rPr>
          <w:b/>
          <w:i/>
          <w:u w:val="single"/>
        </w:rPr>
      </w:pPr>
      <w:r w:rsidRPr="00F10285">
        <w:rPr>
          <w:b/>
          <w:i/>
          <w:u w:val="single"/>
        </w:rPr>
        <w:t>Ministerstvo průmyslu a obchodu ČR, Praha</w:t>
      </w:r>
    </w:p>
    <w:p w:rsidR="00A93372" w:rsidRPr="00F10285" w:rsidRDefault="00A93372" w:rsidP="001122F6">
      <w:pPr>
        <w:numPr>
          <w:ilvl w:val="0"/>
          <w:numId w:val="36"/>
        </w:numPr>
        <w:tabs>
          <w:tab w:val="num" w:pos="280"/>
          <w:tab w:val="left" w:pos="900"/>
        </w:tabs>
        <w:ind w:left="280" w:hanging="280"/>
      </w:pPr>
      <w:r w:rsidRPr="00F10285">
        <w:t>nesouhlasí s vymezením ploch označených Z05 a Z06 v k.ú. Lhota pod Pannou</w:t>
      </w:r>
    </w:p>
    <w:p w:rsidR="00A93372" w:rsidRPr="00D053A9" w:rsidRDefault="00A93372" w:rsidP="00A93372">
      <w:pPr>
        <w:numPr>
          <w:ilvl w:val="0"/>
          <w:numId w:val="36"/>
        </w:numPr>
        <w:tabs>
          <w:tab w:val="num" w:pos="280"/>
          <w:tab w:val="left" w:pos="900"/>
        </w:tabs>
        <w:ind w:left="280" w:hanging="280"/>
      </w:pPr>
      <w:r w:rsidRPr="00F10285">
        <w:t xml:space="preserve">dále se stanovením obecného regulativu vylučujícího stavby pro dobývání </w:t>
      </w:r>
      <w:r w:rsidRPr="00D053A9">
        <w:t>nerostů podle kapitoly F) návrhu</w:t>
      </w:r>
    </w:p>
    <w:p w:rsidR="00113E44" w:rsidRDefault="00113E44" w:rsidP="00A93372">
      <w:pPr>
        <w:tabs>
          <w:tab w:val="left" w:pos="900"/>
        </w:tabs>
        <w:rPr>
          <w:i/>
          <w:iCs/>
          <w:u w:val="single"/>
        </w:rPr>
      </w:pPr>
    </w:p>
    <w:p w:rsidR="00A93372" w:rsidRPr="00D053A9" w:rsidRDefault="00A93372" w:rsidP="00A93372">
      <w:pPr>
        <w:tabs>
          <w:tab w:val="left" w:pos="900"/>
        </w:tabs>
        <w:rPr>
          <w:i/>
          <w:iCs/>
          <w:u w:val="single"/>
        </w:rPr>
      </w:pPr>
      <w:r w:rsidRPr="00D053A9">
        <w:rPr>
          <w:i/>
          <w:iCs/>
          <w:u w:val="single"/>
        </w:rPr>
        <w:t>odpověď pořizovatele a návrh řešení :</w:t>
      </w:r>
    </w:p>
    <w:p w:rsidR="00A93372" w:rsidRPr="00D053A9" w:rsidRDefault="00A93372" w:rsidP="00A93372">
      <w:pPr>
        <w:numPr>
          <w:ilvl w:val="0"/>
          <w:numId w:val="37"/>
        </w:numPr>
        <w:tabs>
          <w:tab w:val="left" w:pos="280"/>
        </w:tabs>
        <w:ind w:left="278" w:hanging="278"/>
        <w:rPr>
          <w:b/>
          <w:i/>
          <w:u w:val="single"/>
        </w:rPr>
      </w:pPr>
      <w:r w:rsidRPr="00D053A9">
        <w:t>plocha Z05 v k.ú, Lhota pod Pannou bude vyjmuta z řešení jako plocha bydlení individuální vesnická a zůstane nezastavěnou plochou zahrady</w:t>
      </w:r>
    </w:p>
    <w:p w:rsidR="00A93372" w:rsidRPr="00D053A9" w:rsidRDefault="00A93372" w:rsidP="00A93372">
      <w:pPr>
        <w:numPr>
          <w:ilvl w:val="0"/>
          <w:numId w:val="37"/>
        </w:numPr>
        <w:tabs>
          <w:tab w:val="left" w:pos="280"/>
        </w:tabs>
        <w:ind w:left="278" w:hanging="278"/>
        <w:rPr>
          <w:b/>
          <w:i/>
          <w:u w:val="single"/>
        </w:rPr>
      </w:pPr>
      <w:r w:rsidRPr="00D053A9">
        <w:t>plocha Z06 nebude plochou bydlení v místech vymezení CHLÚ Lhota pod Pannou</w:t>
      </w:r>
    </w:p>
    <w:p w:rsidR="00A93372" w:rsidRPr="00D053A9" w:rsidRDefault="00A93372" w:rsidP="00A93372">
      <w:pPr>
        <w:numPr>
          <w:ilvl w:val="0"/>
          <w:numId w:val="37"/>
        </w:numPr>
        <w:tabs>
          <w:tab w:val="left" w:pos="280"/>
        </w:tabs>
        <w:ind w:left="278" w:hanging="278"/>
        <w:rPr>
          <w:b/>
          <w:i/>
          <w:u w:val="single"/>
        </w:rPr>
      </w:pPr>
      <w:r w:rsidRPr="00D053A9">
        <w:t>část této plochy nezasahující nad CHLÚ bude ponechána a zmenšena jako plocha bydlení s označením Z06 (viz stanovisko OBÚ Most z 9.11.2018)</w:t>
      </w:r>
    </w:p>
    <w:p w:rsidR="00A93372" w:rsidRPr="00D053A9" w:rsidRDefault="00A93372" w:rsidP="00A93372">
      <w:pPr>
        <w:numPr>
          <w:ilvl w:val="0"/>
          <w:numId w:val="37"/>
        </w:numPr>
        <w:tabs>
          <w:tab w:val="left" w:pos="280"/>
        </w:tabs>
        <w:spacing w:after="240"/>
        <w:ind w:left="278" w:hanging="278"/>
        <w:rPr>
          <w:b/>
          <w:i/>
          <w:u w:val="single"/>
        </w:rPr>
      </w:pPr>
      <w:r w:rsidRPr="00D053A9">
        <w:t>úprava textu kapitoly F) návrhu bude přiměřeně doplněna a upravena rovněž ve smyslu stanoviska OBÚ Most</w:t>
      </w:r>
    </w:p>
    <w:p w:rsidR="00A93372" w:rsidRPr="00D053A9" w:rsidRDefault="00A93372" w:rsidP="00A93372">
      <w:pPr>
        <w:tabs>
          <w:tab w:val="left" w:pos="0"/>
        </w:tabs>
        <w:ind w:left="278" w:hanging="278"/>
        <w:rPr>
          <w:b/>
          <w:i/>
          <w:u w:val="single"/>
        </w:rPr>
      </w:pPr>
      <w:r w:rsidRPr="00D053A9">
        <w:rPr>
          <w:b/>
          <w:i/>
          <w:u w:val="single"/>
        </w:rPr>
        <w:t>Ministerstvo obrany ČR, Praha</w:t>
      </w:r>
    </w:p>
    <w:p w:rsidR="00A93372" w:rsidRPr="00D053A9" w:rsidRDefault="00A93372" w:rsidP="00A93372">
      <w:pPr>
        <w:numPr>
          <w:ilvl w:val="0"/>
          <w:numId w:val="34"/>
        </w:numPr>
        <w:tabs>
          <w:tab w:val="left" w:pos="0"/>
        </w:tabs>
        <w:ind w:left="284" w:hanging="284"/>
      </w:pPr>
      <w:r w:rsidRPr="00D053A9">
        <w:t>ve svém stanovisku důrazně žádá o zapracování limitů a zájmů MO do ÚP</w:t>
      </w:r>
    </w:p>
    <w:p w:rsidR="00A93372" w:rsidRPr="00D053A9" w:rsidRDefault="00A93372" w:rsidP="00A93372">
      <w:pPr>
        <w:numPr>
          <w:ilvl w:val="0"/>
          <w:numId w:val="34"/>
        </w:numPr>
        <w:tabs>
          <w:tab w:val="left" w:pos="0"/>
        </w:tabs>
        <w:ind w:left="284" w:hanging="284"/>
      </w:pPr>
      <w:r w:rsidRPr="00D053A9">
        <w:t>do území obce zasahuje vymezené území MO</w:t>
      </w:r>
    </w:p>
    <w:p w:rsidR="00A93372" w:rsidRPr="00D053A9" w:rsidRDefault="00A93372" w:rsidP="00A93372">
      <w:pPr>
        <w:numPr>
          <w:ilvl w:val="0"/>
          <w:numId w:val="34"/>
        </w:numPr>
        <w:tabs>
          <w:tab w:val="left" w:pos="0"/>
        </w:tabs>
        <w:ind w:left="284" w:hanging="284"/>
      </w:pPr>
      <w:r w:rsidRPr="00D053A9">
        <w:t>ve vymezeném území lze umístit vyjmenované druhy staveb jen na základě závazného stanoviska MO (do 10 km)</w:t>
      </w:r>
    </w:p>
    <w:p w:rsidR="00A93372" w:rsidRPr="00D053A9" w:rsidRDefault="00A93372" w:rsidP="00A93372">
      <w:pPr>
        <w:numPr>
          <w:ilvl w:val="0"/>
          <w:numId w:val="34"/>
        </w:numPr>
        <w:tabs>
          <w:tab w:val="left" w:pos="0"/>
        </w:tabs>
        <w:ind w:left="284" w:hanging="284"/>
      </w:pPr>
      <w:r w:rsidRPr="00D053A9">
        <w:t>MO požaduje respektovat výše vymezené území a do textové části odůvodnění zapracovat zvláštní zájmy MO</w:t>
      </w:r>
    </w:p>
    <w:p w:rsidR="001122F6" w:rsidRDefault="001122F6" w:rsidP="00A93372">
      <w:pPr>
        <w:tabs>
          <w:tab w:val="left" w:pos="900"/>
        </w:tabs>
        <w:rPr>
          <w:i/>
          <w:iCs/>
          <w:u w:val="single"/>
        </w:rPr>
      </w:pPr>
    </w:p>
    <w:p w:rsidR="00A93372" w:rsidRPr="00D053A9" w:rsidRDefault="00A93372" w:rsidP="00A93372">
      <w:pPr>
        <w:tabs>
          <w:tab w:val="left" w:pos="900"/>
        </w:tabs>
        <w:rPr>
          <w:i/>
          <w:iCs/>
          <w:u w:val="single"/>
        </w:rPr>
      </w:pPr>
      <w:r w:rsidRPr="00D053A9">
        <w:rPr>
          <w:i/>
          <w:iCs/>
          <w:u w:val="single"/>
        </w:rPr>
        <w:t>odpověď pořizovatele a návrh řešení :</w:t>
      </w:r>
    </w:p>
    <w:p w:rsidR="00A93372" w:rsidRPr="00D053A9" w:rsidRDefault="00A93372" w:rsidP="00A93372">
      <w:pPr>
        <w:numPr>
          <w:ilvl w:val="0"/>
          <w:numId w:val="34"/>
        </w:numPr>
        <w:tabs>
          <w:tab w:val="left" w:pos="0"/>
        </w:tabs>
        <w:ind w:left="284" w:hanging="284"/>
      </w:pPr>
      <w:r w:rsidRPr="00D053A9">
        <w:t xml:space="preserve">jedná se o </w:t>
      </w:r>
      <w:r w:rsidRPr="00D053A9">
        <w:rPr>
          <w:b/>
        </w:rPr>
        <w:t>jev 081</w:t>
      </w:r>
      <w:r w:rsidRPr="00D053A9">
        <w:t xml:space="preserve"> – zájmové území zařízení MO v k.ú. Homole u Panny a k.ú. Lhota pod Pannou, včetně vyjmenovaných druhů staveb do 10 km, bude zahrnut do textové části ÚP</w:t>
      </w:r>
    </w:p>
    <w:p w:rsidR="00A93372" w:rsidRPr="00D053A9" w:rsidRDefault="00A93372" w:rsidP="00A93372">
      <w:pPr>
        <w:numPr>
          <w:ilvl w:val="0"/>
          <w:numId w:val="34"/>
        </w:numPr>
        <w:tabs>
          <w:tab w:val="left" w:pos="0"/>
        </w:tabs>
        <w:ind w:left="284" w:hanging="284"/>
      </w:pPr>
      <w:r w:rsidRPr="00D053A9">
        <w:t>zahrnuje výstavbu a rekonstrukce výškových staveb, větrných elektráren, průmyslových staveb (výrobních hal, skladů, sil, hangárů apod.), průmyslových zón, vedení VN a VVN, výkonných vysílačů, převaděčů, základnových stanic mobilních operátorů a podobných technologií v celém kmitočtovém pásmu</w:t>
      </w:r>
    </w:p>
    <w:p w:rsidR="001122F6" w:rsidRDefault="001122F6" w:rsidP="00A93372">
      <w:pPr>
        <w:tabs>
          <w:tab w:val="left" w:pos="280"/>
        </w:tabs>
        <w:ind w:left="278" w:hanging="278"/>
        <w:rPr>
          <w:b/>
          <w:i/>
          <w:u w:val="single"/>
        </w:rPr>
      </w:pPr>
    </w:p>
    <w:p w:rsidR="00A93372" w:rsidRPr="00D053A9" w:rsidRDefault="00A93372" w:rsidP="00A93372">
      <w:pPr>
        <w:tabs>
          <w:tab w:val="left" w:pos="280"/>
        </w:tabs>
        <w:ind w:left="278" w:hanging="278"/>
        <w:rPr>
          <w:b/>
          <w:i/>
          <w:u w:val="single"/>
        </w:rPr>
      </w:pPr>
      <w:r w:rsidRPr="00D053A9">
        <w:rPr>
          <w:b/>
          <w:i/>
          <w:u w:val="single"/>
        </w:rPr>
        <w:t>Obvodní báňský úřad, Most</w:t>
      </w:r>
    </w:p>
    <w:p w:rsidR="00A93372" w:rsidRPr="00D053A9" w:rsidRDefault="00A93372" w:rsidP="00A93372">
      <w:pPr>
        <w:numPr>
          <w:ilvl w:val="0"/>
          <w:numId w:val="34"/>
        </w:numPr>
        <w:tabs>
          <w:tab w:val="left" w:pos="280"/>
        </w:tabs>
        <w:ind w:left="284" w:hanging="284"/>
      </w:pPr>
      <w:r w:rsidRPr="00D053A9">
        <w:t>souhlasné stanovisko obsahuje podmínky</w:t>
      </w:r>
    </w:p>
    <w:p w:rsidR="00A93372" w:rsidRPr="00D053A9" w:rsidRDefault="00A93372" w:rsidP="00A93372">
      <w:pPr>
        <w:numPr>
          <w:ilvl w:val="0"/>
          <w:numId w:val="34"/>
        </w:numPr>
        <w:tabs>
          <w:tab w:val="left" w:pos="280"/>
        </w:tabs>
        <w:ind w:left="284" w:hanging="284"/>
      </w:pPr>
      <w:r w:rsidRPr="00D053A9">
        <w:t>plocha Z05 v k.ú. Lhota pod Pannou nebude plochou bydlení a zůstane nezastavěnou plochou zahrady</w:t>
      </w:r>
    </w:p>
    <w:p w:rsidR="00A93372" w:rsidRPr="00D053A9" w:rsidRDefault="00A93372" w:rsidP="00A93372">
      <w:pPr>
        <w:numPr>
          <w:ilvl w:val="0"/>
          <w:numId w:val="34"/>
        </w:numPr>
        <w:tabs>
          <w:tab w:val="left" w:pos="280"/>
        </w:tabs>
        <w:ind w:left="284" w:hanging="284"/>
      </w:pPr>
      <w:r w:rsidRPr="00D053A9">
        <w:t>dále v ploše Z05 požadují neumísťovat veřejnou dopravní infrastrukturu neprodlužováním stávající místní komunikace</w:t>
      </w:r>
    </w:p>
    <w:p w:rsidR="00A93372" w:rsidRPr="00D053A9" w:rsidRDefault="00A93372" w:rsidP="00A93372">
      <w:pPr>
        <w:numPr>
          <w:ilvl w:val="0"/>
          <w:numId w:val="34"/>
        </w:numPr>
        <w:tabs>
          <w:tab w:val="left" w:pos="280"/>
        </w:tabs>
        <w:ind w:left="284" w:hanging="284"/>
      </w:pPr>
      <w:r w:rsidRPr="00D053A9">
        <w:t>plocha Z06, která je umístěna v evidovaném CHLÚ Lhota pod Pannou nebude plochou pro bydlení dle návrhu ÚIP</w:t>
      </w:r>
    </w:p>
    <w:p w:rsidR="00A93372" w:rsidRPr="00D053A9" w:rsidRDefault="00A93372" w:rsidP="00A93372">
      <w:pPr>
        <w:numPr>
          <w:ilvl w:val="0"/>
          <w:numId w:val="34"/>
        </w:numPr>
        <w:tabs>
          <w:tab w:val="left" w:pos="280"/>
        </w:tabs>
        <w:ind w:left="284" w:hanging="284"/>
      </w:pPr>
      <w:r w:rsidRPr="00D053A9">
        <w:t>ostatní části plochy Z06, která je umístěna mimo CHLÚ lze nově využít jako pro plochu bydlení individuální vesnické podle návrhu ÚP</w:t>
      </w:r>
    </w:p>
    <w:p w:rsidR="00A93372" w:rsidRPr="00D053A9" w:rsidRDefault="00A93372" w:rsidP="00A93372">
      <w:pPr>
        <w:numPr>
          <w:ilvl w:val="0"/>
          <w:numId w:val="34"/>
        </w:numPr>
        <w:tabs>
          <w:tab w:val="left" w:pos="280"/>
        </w:tabs>
        <w:ind w:left="284" w:hanging="284"/>
      </w:pPr>
      <w:r w:rsidRPr="00D053A9">
        <w:lastRenderedPageBreak/>
        <w:t>do plochy Z06 umístěné nad CHLÚ neumísťovat veřejnou dopravní infrastrukturu, tj. novou místní komunikaci do plochy Z06</w:t>
      </w:r>
    </w:p>
    <w:p w:rsidR="00113E44" w:rsidRDefault="00113E44" w:rsidP="00A93372">
      <w:pPr>
        <w:tabs>
          <w:tab w:val="left" w:pos="900"/>
        </w:tabs>
        <w:rPr>
          <w:i/>
          <w:iCs/>
          <w:u w:val="single"/>
        </w:rPr>
      </w:pPr>
    </w:p>
    <w:p w:rsidR="00A93372" w:rsidRPr="00D053A9" w:rsidRDefault="00A93372" w:rsidP="00A93372">
      <w:pPr>
        <w:tabs>
          <w:tab w:val="left" w:pos="900"/>
        </w:tabs>
        <w:rPr>
          <w:i/>
          <w:iCs/>
          <w:u w:val="single"/>
        </w:rPr>
      </w:pPr>
      <w:r w:rsidRPr="00D053A9">
        <w:rPr>
          <w:i/>
          <w:iCs/>
          <w:u w:val="single"/>
        </w:rPr>
        <w:t>odpověď pořizovatele a návrh řešení :</w:t>
      </w:r>
    </w:p>
    <w:p w:rsidR="00A93372" w:rsidRPr="00D053A9" w:rsidRDefault="00A93372" w:rsidP="00113E44">
      <w:pPr>
        <w:numPr>
          <w:ilvl w:val="0"/>
          <w:numId w:val="37"/>
        </w:numPr>
        <w:tabs>
          <w:tab w:val="left" w:pos="280"/>
        </w:tabs>
        <w:ind w:left="278" w:hanging="278"/>
        <w:jc w:val="left"/>
        <w:rPr>
          <w:b/>
          <w:i/>
          <w:u w:val="single"/>
        </w:rPr>
      </w:pPr>
      <w:r w:rsidRPr="00D053A9">
        <w:t>pořizovatel akceptuje požadavky OBÚ Most v požadovaném rozsahu</w:t>
      </w:r>
    </w:p>
    <w:p w:rsidR="00A93372" w:rsidRPr="00D053A9" w:rsidRDefault="00A93372" w:rsidP="00A93372">
      <w:pPr>
        <w:numPr>
          <w:ilvl w:val="0"/>
          <w:numId w:val="37"/>
        </w:numPr>
        <w:tabs>
          <w:tab w:val="left" w:pos="280"/>
        </w:tabs>
        <w:ind w:left="278" w:hanging="278"/>
        <w:rPr>
          <w:b/>
          <w:i/>
          <w:u w:val="single"/>
        </w:rPr>
      </w:pPr>
      <w:r w:rsidRPr="00D053A9">
        <w:t>vyjímá z řešení návrhu ÚP plochu Z05 a upraví velikost navrhované plochy Z06 tak, aby nezasahovala do CHLÚ Lhota pod Pannou</w:t>
      </w:r>
    </w:p>
    <w:p w:rsidR="00A93372" w:rsidRPr="00113E44" w:rsidRDefault="00A93372" w:rsidP="00113E44">
      <w:pPr>
        <w:numPr>
          <w:ilvl w:val="0"/>
          <w:numId w:val="37"/>
        </w:numPr>
        <w:tabs>
          <w:tab w:val="left" w:pos="280"/>
        </w:tabs>
        <w:ind w:left="278" w:hanging="278"/>
        <w:jc w:val="left"/>
      </w:pPr>
      <w:r w:rsidRPr="00D053A9">
        <w:t>přiměřeně bude upravena i textová část, týkající se dopravního řešení</w:t>
      </w:r>
      <w:r w:rsidRPr="00113E44">
        <w:br/>
      </w:r>
    </w:p>
    <w:p w:rsidR="00A93372" w:rsidRPr="00D053A9" w:rsidRDefault="00A93372" w:rsidP="00A93372">
      <w:pPr>
        <w:tabs>
          <w:tab w:val="left" w:pos="280"/>
        </w:tabs>
        <w:rPr>
          <w:b/>
          <w:i/>
          <w:u w:val="single"/>
        </w:rPr>
      </w:pPr>
      <w:r w:rsidRPr="00D053A9">
        <w:rPr>
          <w:b/>
          <w:i/>
          <w:u w:val="single"/>
        </w:rPr>
        <w:t>Magistrát, odbor ŽP, Ústí n.L.</w:t>
      </w:r>
    </w:p>
    <w:p w:rsidR="00A93372" w:rsidRPr="00D053A9" w:rsidRDefault="00A93372" w:rsidP="00A93372">
      <w:pPr>
        <w:tabs>
          <w:tab w:val="left" w:pos="280"/>
        </w:tabs>
        <w:rPr>
          <w:i/>
          <w:u w:val="single"/>
        </w:rPr>
      </w:pPr>
      <w:r w:rsidRPr="00D053A9">
        <w:rPr>
          <w:i/>
          <w:u w:val="single"/>
        </w:rPr>
        <w:t>k vymezení zastavěného území</w:t>
      </w:r>
    </w:p>
    <w:p w:rsidR="00A93372" w:rsidRPr="00F10285" w:rsidRDefault="00A93372" w:rsidP="00A93372">
      <w:pPr>
        <w:numPr>
          <w:ilvl w:val="0"/>
          <w:numId w:val="38"/>
        </w:numPr>
        <w:tabs>
          <w:tab w:val="left" w:pos="280"/>
        </w:tabs>
        <w:ind w:left="284" w:hanging="284"/>
      </w:pPr>
      <w:r w:rsidRPr="00F10285">
        <w:t>ve svém stanovisku upozorňují, že návrh ÚP vymezuje zastavěné území podle objektů do nezastavěného území dle stávajícího územního plánu a nejsou katastrovány (pochybují o legálnosti těchto staveb)</w:t>
      </w:r>
    </w:p>
    <w:p w:rsidR="00A93372" w:rsidRPr="00F10285" w:rsidRDefault="00A93372" w:rsidP="00A93372">
      <w:pPr>
        <w:numPr>
          <w:ilvl w:val="0"/>
          <w:numId w:val="38"/>
        </w:numPr>
        <w:tabs>
          <w:tab w:val="left" w:pos="280"/>
        </w:tabs>
        <w:ind w:left="284" w:hanging="284"/>
      </w:pPr>
      <w:r w:rsidRPr="00F10285">
        <w:t>vyslovují nesouhlas s takovým způsobem zastavěného území</w:t>
      </w:r>
    </w:p>
    <w:p w:rsidR="00A93372" w:rsidRPr="00F10285" w:rsidRDefault="00A93372" w:rsidP="00A93372">
      <w:pPr>
        <w:numPr>
          <w:ilvl w:val="0"/>
          <w:numId w:val="38"/>
        </w:numPr>
        <w:tabs>
          <w:tab w:val="left" w:pos="280"/>
        </w:tabs>
        <w:ind w:left="284" w:hanging="284"/>
      </w:pPr>
      <w:r w:rsidRPr="00F10285">
        <w:t>jako příklad uvádějí tyto pozemky :</w:t>
      </w:r>
    </w:p>
    <w:p w:rsidR="00A93372" w:rsidRPr="00F10285" w:rsidRDefault="00A93372" w:rsidP="00A93372">
      <w:pPr>
        <w:tabs>
          <w:tab w:val="left" w:pos="280"/>
        </w:tabs>
      </w:pPr>
      <w:r w:rsidRPr="00F10285">
        <w:t xml:space="preserve">    k.ú. Lhota pod Pannou, p.p.č. 421</w:t>
      </w:r>
    </w:p>
    <w:p w:rsidR="00A93372" w:rsidRPr="00F10285" w:rsidRDefault="00A93372" w:rsidP="00A93372">
      <w:pPr>
        <w:tabs>
          <w:tab w:val="left" w:pos="280"/>
        </w:tabs>
      </w:pPr>
      <w:r w:rsidRPr="00F10285">
        <w:t xml:space="preserve">    k,ú, Suletice, p.p.č. 466/2, 466/3, 515</w:t>
      </w:r>
    </w:p>
    <w:p w:rsidR="00A93372" w:rsidRPr="00F10285" w:rsidRDefault="00A93372" w:rsidP="00A93372">
      <w:pPr>
        <w:tabs>
          <w:tab w:val="left" w:pos="280"/>
        </w:tabs>
      </w:pPr>
      <w:r w:rsidRPr="00F10285">
        <w:t xml:space="preserve">    k.ú. Babiny II, p.p.č. 224/1 </w:t>
      </w:r>
    </w:p>
    <w:p w:rsidR="00A93372" w:rsidRPr="00D053A9" w:rsidRDefault="00A93372" w:rsidP="00A93372">
      <w:pPr>
        <w:numPr>
          <w:ilvl w:val="0"/>
          <w:numId w:val="39"/>
        </w:numPr>
        <w:tabs>
          <w:tab w:val="left" w:pos="280"/>
        </w:tabs>
        <w:ind w:left="284" w:hanging="284"/>
      </w:pPr>
      <w:r w:rsidRPr="00D053A9">
        <w:t>požadují prověření uplatnění výše uvedeného přístupu projektanta pro řešené území</w:t>
      </w:r>
    </w:p>
    <w:p w:rsidR="00113E44" w:rsidRDefault="00113E44" w:rsidP="00A93372">
      <w:pPr>
        <w:tabs>
          <w:tab w:val="left" w:pos="900"/>
        </w:tabs>
        <w:rPr>
          <w:i/>
          <w:iCs/>
          <w:u w:val="single"/>
        </w:rPr>
      </w:pPr>
    </w:p>
    <w:p w:rsidR="00A93372" w:rsidRPr="00D053A9" w:rsidRDefault="00A93372" w:rsidP="00A93372">
      <w:pPr>
        <w:tabs>
          <w:tab w:val="left" w:pos="900"/>
        </w:tabs>
        <w:rPr>
          <w:i/>
          <w:iCs/>
          <w:u w:val="single"/>
        </w:rPr>
      </w:pPr>
      <w:r w:rsidRPr="00D053A9">
        <w:rPr>
          <w:i/>
          <w:iCs/>
          <w:u w:val="single"/>
        </w:rPr>
        <w:t>odpověď pořizovatele a návrh řešení :</w:t>
      </w:r>
    </w:p>
    <w:p w:rsidR="00A93372" w:rsidRPr="00D053A9" w:rsidRDefault="00A93372" w:rsidP="00A93372">
      <w:pPr>
        <w:numPr>
          <w:ilvl w:val="0"/>
          <w:numId w:val="39"/>
        </w:numPr>
        <w:ind w:left="284" w:hanging="284"/>
        <w:rPr>
          <w:rFonts w:cs="Arial"/>
        </w:rPr>
      </w:pPr>
      <w:r w:rsidRPr="00D053A9">
        <w:rPr>
          <w:rFonts w:cs="Arial"/>
        </w:rPr>
        <w:t>jedná se o oplocené zahrady s drobnými, či vedlejšími stavbami (někde i beze staveb) navazujícími na trvalé případně rekreační bydlení, v některých případech i mimo tyto funkce</w:t>
      </w:r>
    </w:p>
    <w:p w:rsidR="00A93372" w:rsidRPr="00D053A9" w:rsidRDefault="00A93372" w:rsidP="00A93372">
      <w:pPr>
        <w:numPr>
          <w:ilvl w:val="0"/>
          <w:numId w:val="39"/>
        </w:numPr>
        <w:ind w:left="284" w:hanging="284"/>
        <w:rPr>
          <w:rFonts w:cs="Arial"/>
        </w:rPr>
      </w:pPr>
      <w:r w:rsidRPr="00D053A9">
        <w:rPr>
          <w:rFonts w:cs="Arial"/>
        </w:rPr>
        <w:t>podle nomenklatury datového modelu se jedná o tzv. zahrady nezastavitelné – ZN, s přípustným využitím: zahrady, vyhrazená zeleň, oplocení, podmínečně přípustné - kolny, přístřešky na nářadí s max. výměrou do  15 m2, bazény, pouze 1 objekt na ploše</w:t>
      </w:r>
    </w:p>
    <w:p w:rsidR="00A93372" w:rsidRPr="00D053A9" w:rsidRDefault="00A93372" w:rsidP="00A93372">
      <w:pPr>
        <w:numPr>
          <w:ilvl w:val="0"/>
          <w:numId w:val="39"/>
        </w:numPr>
        <w:ind w:left="284" w:hanging="284"/>
        <w:rPr>
          <w:rFonts w:cs="Arial"/>
        </w:rPr>
      </w:pPr>
      <w:r w:rsidRPr="00D053A9">
        <w:rPr>
          <w:rFonts w:cs="Arial"/>
        </w:rPr>
        <w:t>jednotlivé parcely ZN budou prověřeny, v OP lesa bude v nepřípustném využití doplněn zákaz jakékoliv výstavby</w:t>
      </w:r>
    </w:p>
    <w:p w:rsidR="00A93372" w:rsidRPr="00D053A9" w:rsidRDefault="00A93372" w:rsidP="00A93372">
      <w:pPr>
        <w:numPr>
          <w:ilvl w:val="0"/>
          <w:numId w:val="39"/>
        </w:numPr>
        <w:ind w:left="284" w:hanging="284"/>
        <w:rPr>
          <w:rFonts w:cs="Arial"/>
        </w:rPr>
      </w:pPr>
      <w:r w:rsidRPr="00D053A9">
        <w:rPr>
          <w:rFonts w:cs="Arial"/>
        </w:rPr>
        <w:t>v k.ú. Babiny II (Nová Ves u Pláně) je situovaný RD na p.p.č. 224/1 a je uveden KN jako p.p.č. 224/4</w:t>
      </w:r>
    </w:p>
    <w:p w:rsidR="00A93372" w:rsidRPr="00D053A9" w:rsidRDefault="00A93372" w:rsidP="00A93372">
      <w:pPr>
        <w:numPr>
          <w:ilvl w:val="0"/>
          <w:numId w:val="39"/>
        </w:numPr>
        <w:ind w:left="284" w:hanging="284"/>
        <w:rPr>
          <w:rFonts w:cs="Arial"/>
        </w:rPr>
      </w:pPr>
      <w:r w:rsidRPr="00D053A9">
        <w:rPr>
          <w:rFonts w:cs="Arial"/>
        </w:rPr>
        <w:t>na základě sdělení Stavebního úřadu Velké Březno ze dne 9.4.2019 je na pozemku p.p.č. 598/3 v k.ú. Homole u Panny dodatečně povolena stavba RD (rozhodnutí 2014)</w:t>
      </w:r>
    </w:p>
    <w:p w:rsidR="00A93372" w:rsidRPr="00D053A9" w:rsidRDefault="00A93372" w:rsidP="00A93372">
      <w:pPr>
        <w:numPr>
          <w:ilvl w:val="0"/>
          <w:numId w:val="39"/>
        </w:numPr>
        <w:ind w:left="284" w:hanging="284"/>
        <w:rPr>
          <w:rFonts w:cs="Arial"/>
        </w:rPr>
      </w:pPr>
      <w:r w:rsidRPr="00D053A9">
        <w:rPr>
          <w:rFonts w:cs="Arial"/>
        </w:rPr>
        <w:t xml:space="preserve">na p.p.č. 224/1 v k.ú. Homole u Panny (část obce Nová Ves u Pláně) je dosud nepovolená stavba RD, od roku 2014 je přerušeno řízení o jejím dodatečném povolení </w:t>
      </w:r>
    </w:p>
    <w:p w:rsidR="00A93372" w:rsidRPr="00D053A9" w:rsidRDefault="00A93372" w:rsidP="00A93372">
      <w:pPr>
        <w:numPr>
          <w:ilvl w:val="0"/>
          <w:numId w:val="39"/>
        </w:numPr>
        <w:ind w:left="284" w:hanging="284"/>
        <w:rPr>
          <w:rFonts w:cs="Arial"/>
        </w:rPr>
      </w:pPr>
      <w:r w:rsidRPr="00D053A9">
        <w:rPr>
          <w:rFonts w:cs="Arial"/>
        </w:rPr>
        <w:t>stavby na pozemcích p.p.č. 466/2 a 466/3 v k.ú. Suletice a na p.p.č. 515 v k.ú. Suletice (část obce Byňov) nebyly dohledány doklady nebo dokumentace, žádající o stavební povolení</w:t>
      </w:r>
    </w:p>
    <w:p w:rsidR="00A93372" w:rsidRPr="00D053A9" w:rsidRDefault="00A93372" w:rsidP="00A93372">
      <w:pPr>
        <w:numPr>
          <w:ilvl w:val="0"/>
          <w:numId w:val="39"/>
        </w:numPr>
        <w:spacing w:after="120"/>
        <w:ind w:left="284" w:hanging="284"/>
        <w:rPr>
          <w:rFonts w:cs="Arial"/>
        </w:rPr>
      </w:pPr>
      <w:r w:rsidRPr="00D053A9">
        <w:rPr>
          <w:rFonts w:cs="Arial"/>
        </w:rPr>
        <w:t>stavby v k.ú. Suletice nebudou zahrnuty v  ÚP do návrhu zastavitelných ploch</w:t>
      </w:r>
    </w:p>
    <w:p w:rsidR="00A93372" w:rsidRPr="00F10285" w:rsidRDefault="00A93372" w:rsidP="00A93372">
      <w:pPr>
        <w:tabs>
          <w:tab w:val="left" w:pos="280"/>
        </w:tabs>
        <w:rPr>
          <w:i/>
          <w:u w:val="single"/>
        </w:rPr>
      </w:pPr>
      <w:r w:rsidRPr="00F10285">
        <w:rPr>
          <w:i/>
          <w:u w:val="single"/>
        </w:rPr>
        <w:t>oddělení vodního hospodářství</w:t>
      </w:r>
    </w:p>
    <w:p w:rsidR="00A93372" w:rsidRPr="00F10285" w:rsidRDefault="00A93372" w:rsidP="00A93372">
      <w:pPr>
        <w:numPr>
          <w:ilvl w:val="0"/>
          <w:numId w:val="40"/>
        </w:numPr>
        <w:tabs>
          <w:tab w:val="left" w:pos="280"/>
        </w:tabs>
        <w:ind w:left="284" w:hanging="284"/>
        <w:rPr>
          <w:i/>
          <w:u w:val="single"/>
        </w:rPr>
      </w:pPr>
      <w:r w:rsidRPr="00F10285">
        <w:t>ke zmíněné rekonstrukci vodovodu v lokalitě Babiny II není znám jeho provozovatel, proto je nutné zajistit jeho provozování oprávněnou osobou ve smyslu zákona č.274/2001 Sb., o vodovodech a kanalizaci</w:t>
      </w:r>
    </w:p>
    <w:p w:rsidR="00A93372" w:rsidRPr="00F10285" w:rsidRDefault="00A93372" w:rsidP="00A93372">
      <w:pPr>
        <w:numPr>
          <w:ilvl w:val="0"/>
          <w:numId w:val="40"/>
        </w:numPr>
        <w:tabs>
          <w:tab w:val="left" w:pos="280"/>
        </w:tabs>
        <w:ind w:left="284" w:hanging="284"/>
        <w:rPr>
          <w:i/>
          <w:u w:val="single"/>
        </w:rPr>
      </w:pPr>
      <w:r w:rsidRPr="00F10285">
        <w:t>dále odkanalizování vlastní Homole u Panny je nutno řešit v souladu s PRVKÚK, kde je požadavek napojení na napojení 100% objektů</w:t>
      </w:r>
      <w:r>
        <w:t xml:space="preserve"> na </w:t>
      </w:r>
      <w:r w:rsidRPr="00F10285">
        <w:t>veřejnou kanalizaci</w:t>
      </w:r>
    </w:p>
    <w:p w:rsidR="00A93372" w:rsidRPr="00F10285" w:rsidRDefault="00A93372" w:rsidP="00A93372">
      <w:pPr>
        <w:numPr>
          <w:ilvl w:val="0"/>
          <w:numId w:val="40"/>
        </w:numPr>
        <w:tabs>
          <w:tab w:val="left" w:pos="280"/>
        </w:tabs>
        <w:ind w:left="284" w:hanging="284"/>
        <w:rPr>
          <w:i/>
          <w:u w:val="single"/>
        </w:rPr>
      </w:pPr>
      <w:r w:rsidRPr="00F10285">
        <w:t>u zbývajících lokalit, kde není vybudována kanalizace, je nutno vycházet z platného Národního programu povodí Labe a Plánu dílčího povodí Ohře, dolního Labe a ostatních přítoků Labe, tj. odkanalizování řešit v posloupnosti : skupinová ČOV pro skupiny RD od 3 RD a více, u ojedinělých RD domovní ČOV, jako poslední a nejméně vhodné řešení je využití žumpy (bezodtoková jímka)</w:t>
      </w:r>
    </w:p>
    <w:p w:rsidR="00A93372" w:rsidRPr="00F10285" w:rsidRDefault="00A93372" w:rsidP="00A93372">
      <w:pPr>
        <w:numPr>
          <w:ilvl w:val="0"/>
          <w:numId w:val="40"/>
        </w:numPr>
        <w:tabs>
          <w:tab w:val="left" w:pos="280"/>
        </w:tabs>
        <w:ind w:left="284" w:hanging="284"/>
        <w:rPr>
          <w:i/>
          <w:u w:val="single"/>
        </w:rPr>
      </w:pPr>
      <w:r w:rsidRPr="00F10285">
        <w:t>upozorňují na nesprávný text, ve kterém se uvádí, že stávající žumpy jsou vyváženy na pole – toto řešení je nutno prověřit ve vazbě na zákon č.185/2001 Sb., o odpadech /zmíněný odpad lze likvidovat jen na zařízeních k tomu určených)</w:t>
      </w:r>
    </w:p>
    <w:p w:rsidR="00A93372" w:rsidRPr="00F10285" w:rsidRDefault="00A93372" w:rsidP="00A93372">
      <w:pPr>
        <w:numPr>
          <w:ilvl w:val="0"/>
          <w:numId w:val="40"/>
        </w:numPr>
        <w:tabs>
          <w:tab w:val="left" w:pos="280"/>
        </w:tabs>
        <w:ind w:left="284" w:hanging="284"/>
        <w:rPr>
          <w:i/>
          <w:u w:val="single"/>
        </w:rPr>
      </w:pPr>
      <w:r w:rsidRPr="00F10285">
        <w:lastRenderedPageBreak/>
        <w:t>u skupinové zástavby vodovodní úřad považuje za nezbytné předem prověřit možnosti způsobu odkanalizování u Povodí Ohře s.p., který je garantem naplňování NP povodí Labe a Plánu dílčího povodí Ohře, dolního Labe a ostatních přítoků Labe (bez jeho souhlasného stanoviska nelze v budoucnu odkanalizování povolit)</w:t>
      </w:r>
    </w:p>
    <w:p w:rsidR="00A93372" w:rsidRPr="00F10285" w:rsidRDefault="00A93372" w:rsidP="00A93372">
      <w:pPr>
        <w:numPr>
          <w:ilvl w:val="0"/>
          <w:numId w:val="40"/>
        </w:numPr>
        <w:tabs>
          <w:tab w:val="left" w:pos="280"/>
        </w:tabs>
        <w:ind w:left="284" w:hanging="284"/>
        <w:rPr>
          <w:i/>
          <w:u w:val="single"/>
        </w:rPr>
      </w:pPr>
      <w:r w:rsidRPr="00F10285">
        <w:t>navržené hospodaření se srážkovými vodami (zadržování v krajině a další využití) je v souladu s platnými plány – viz předcházející text</w:t>
      </w:r>
    </w:p>
    <w:p w:rsidR="00703F1E" w:rsidRDefault="00703F1E" w:rsidP="00A93372">
      <w:pPr>
        <w:tabs>
          <w:tab w:val="left" w:pos="900"/>
        </w:tabs>
        <w:rPr>
          <w:i/>
          <w:iCs/>
          <w:u w:val="single"/>
        </w:rPr>
      </w:pPr>
    </w:p>
    <w:p w:rsidR="00A93372" w:rsidRPr="00D053A9" w:rsidRDefault="00A93372" w:rsidP="00A93372">
      <w:pPr>
        <w:tabs>
          <w:tab w:val="left" w:pos="900"/>
        </w:tabs>
        <w:rPr>
          <w:i/>
          <w:iCs/>
          <w:u w:val="single"/>
        </w:rPr>
      </w:pPr>
      <w:r w:rsidRPr="00D053A9">
        <w:rPr>
          <w:i/>
          <w:iCs/>
          <w:u w:val="single"/>
        </w:rPr>
        <w:t>odpověď pořizovatele a návrh řešení :</w:t>
      </w:r>
    </w:p>
    <w:p w:rsidR="00A93372" w:rsidRPr="00D053A9" w:rsidRDefault="00A93372" w:rsidP="00A93372">
      <w:pPr>
        <w:numPr>
          <w:ilvl w:val="0"/>
          <w:numId w:val="41"/>
        </w:numPr>
        <w:tabs>
          <w:tab w:val="left" w:pos="280"/>
        </w:tabs>
        <w:ind w:left="284" w:hanging="284"/>
      </w:pPr>
      <w:r w:rsidRPr="00D053A9">
        <w:t>v Homoli u Panny je navrženo 100% odkanalizování na ČOV, v ostatních sídlech je v souladu s PRVKÚK a stanoviskem CHKO ČS řešena likvidace odpadních vod individuálně pouze do pevných jímek, případně s využitím domovních ČOV, u těch však bez odvedení přečištěných odpadních vod do vodotečí (tedy s využitím přečištěných odpadních vod v místě vzniku)</w:t>
      </w:r>
    </w:p>
    <w:p w:rsidR="00A93372" w:rsidRPr="00D053A9" w:rsidRDefault="00A93372" w:rsidP="00A93372">
      <w:pPr>
        <w:numPr>
          <w:ilvl w:val="0"/>
          <w:numId w:val="41"/>
        </w:numPr>
        <w:tabs>
          <w:tab w:val="left" w:pos="280"/>
        </w:tabs>
        <w:spacing w:after="120"/>
        <w:ind w:left="284" w:hanging="284"/>
      </w:pPr>
      <w:r w:rsidRPr="00D053A9">
        <w:t xml:space="preserve">v případě, že situace v dané lokalitě neumožní jiné řešení likvidace odpadních vod než zaústění do vodoteče, bude požadováno navržení </w:t>
      </w:r>
      <w:r w:rsidR="00930DC9" w:rsidRPr="00D053A9">
        <w:t>terciá</w:t>
      </w:r>
      <w:r w:rsidR="00930DC9">
        <w:t>r</w:t>
      </w:r>
      <w:r w:rsidR="00930DC9" w:rsidRPr="00D053A9">
        <w:t>ního</w:t>
      </w:r>
      <w:r w:rsidRPr="00D053A9">
        <w:t xml:space="preserve"> stupně dočištění - stávající žumpy již nejsou vyváženy na pole, vyvážení fekálií je zajištěno odbornou firmou</w:t>
      </w:r>
    </w:p>
    <w:p w:rsidR="00A93372" w:rsidRPr="00D053A9" w:rsidRDefault="00A93372" w:rsidP="00A93372">
      <w:pPr>
        <w:tabs>
          <w:tab w:val="left" w:pos="280"/>
        </w:tabs>
        <w:rPr>
          <w:i/>
          <w:u w:val="single"/>
        </w:rPr>
      </w:pPr>
      <w:r w:rsidRPr="00D053A9">
        <w:rPr>
          <w:i/>
          <w:u w:val="single"/>
        </w:rPr>
        <w:t>ochrana lesa, lesní hospodářství</w:t>
      </w:r>
    </w:p>
    <w:p w:rsidR="00A93372" w:rsidRPr="00F10285" w:rsidRDefault="00A93372" w:rsidP="00A93372">
      <w:pPr>
        <w:numPr>
          <w:ilvl w:val="0"/>
          <w:numId w:val="41"/>
        </w:numPr>
        <w:tabs>
          <w:tab w:val="left" w:pos="280"/>
        </w:tabs>
        <w:ind w:left="284" w:hanging="284"/>
        <w:rPr>
          <w:i/>
          <w:u w:val="single"/>
        </w:rPr>
      </w:pPr>
      <w:r w:rsidRPr="00D053A9">
        <w:t>již do zadání Úp uplatnil zdejší</w:t>
      </w:r>
      <w:r w:rsidRPr="00F10285">
        <w:t xml:space="preserve"> orgán SSL požadavek na respektování OP lesa</w:t>
      </w:r>
    </w:p>
    <w:p w:rsidR="00A93372" w:rsidRPr="00F10285" w:rsidRDefault="00A93372" w:rsidP="00A93372">
      <w:pPr>
        <w:numPr>
          <w:ilvl w:val="0"/>
          <w:numId w:val="41"/>
        </w:numPr>
        <w:tabs>
          <w:tab w:val="left" w:pos="280"/>
        </w:tabs>
        <w:ind w:left="284" w:hanging="284"/>
        <w:rPr>
          <w:i/>
          <w:u w:val="single"/>
        </w:rPr>
      </w:pPr>
      <w:r w:rsidRPr="00F10285">
        <w:t>vyznačení OP nebylo dohledáno v koordinačním výkrese (v legendě je uveden)</w:t>
      </w:r>
    </w:p>
    <w:p w:rsidR="00A93372" w:rsidRPr="00F10285" w:rsidRDefault="00A93372" w:rsidP="00A93372">
      <w:pPr>
        <w:numPr>
          <w:ilvl w:val="0"/>
          <w:numId w:val="41"/>
        </w:numPr>
        <w:tabs>
          <w:tab w:val="left" w:pos="280"/>
        </w:tabs>
        <w:ind w:left="284" w:hanging="284"/>
        <w:rPr>
          <w:i/>
          <w:u w:val="single"/>
        </w:rPr>
      </w:pPr>
      <w:r w:rsidRPr="00F10285">
        <w:t>informace v odůvodnění ÚP o odstupu 20m od hrany lesa nelze akceptovat</w:t>
      </w:r>
    </w:p>
    <w:p w:rsidR="00A93372" w:rsidRPr="00D053A9" w:rsidRDefault="00A93372" w:rsidP="00A93372">
      <w:pPr>
        <w:numPr>
          <w:ilvl w:val="0"/>
          <w:numId w:val="41"/>
        </w:numPr>
        <w:tabs>
          <w:tab w:val="left" w:pos="280"/>
        </w:tabs>
        <w:ind w:left="284" w:hanging="284"/>
        <w:rPr>
          <w:i/>
          <w:u w:val="single"/>
        </w:rPr>
      </w:pPr>
      <w:r w:rsidRPr="00D053A9">
        <w:t>vyznačení a význam OP lesa je nutno doplnit</w:t>
      </w:r>
    </w:p>
    <w:p w:rsidR="00A93372" w:rsidRPr="00D053A9" w:rsidRDefault="00A93372" w:rsidP="00A93372">
      <w:pPr>
        <w:tabs>
          <w:tab w:val="left" w:pos="900"/>
        </w:tabs>
        <w:rPr>
          <w:i/>
          <w:iCs/>
          <w:u w:val="single"/>
        </w:rPr>
      </w:pPr>
      <w:r w:rsidRPr="00D053A9">
        <w:rPr>
          <w:i/>
          <w:iCs/>
          <w:u w:val="single"/>
        </w:rPr>
        <w:t>odpověď pořizovatele a návrh řešení :</w:t>
      </w:r>
    </w:p>
    <w:p w:rsidR="00A93372" w:rsidRPr="00D053A9" w:rsidRDefault="00A93372" w:rsidP="00A93372">
      <w:pPr>
        <w:numPr>
          <w:ilvl w:val="0"/>
          <w:numId w:val="41"/>
        </w:numPr>
        <w:tabs>
          <w:tab w:val="left" w:pos="280"/>
        </w:tabs>
        <w:spacing w:after="120"/>
        <w:ind w:left="284" w:hanging="284"/>
      </w:pPr>
      <w:r w:rsidRPr="00D053A9">
        <w:t>OP bude doplněno do koordinačního výkresu, odstup od hrany bude opraven na 50m</w:t>
      </w:r>
    </w:p>
    <w:p w:rsidR="00A93372" w:rsidRPr="00D053A9" w:rsidRDefault="00A93372" w:rsidP="00A93372">
      <w:pPr>
        <w:rPr>
          <w:i/>
          <w:u w:val="single"/>
        </w:rPr>
      </w:pPr>
      <w:r w:rsidRPr="00D053A9">
        <w:rPr>
          <w:i/>
          <w:u w:val="single"/>
        </w:rPr>
        <w:t>ochrana zemědělského půdního fondu - ZPF</w:t>
      </w:r>
    </w:p>
    <w:p w:rsidR="00A93372" w:rsidRPr="00D053A9" w:rsidRDefault="00A93372" w:rsidP="00A93372">
      <w:pPr>
        <w:numPr>
          <w:ilvl w:val="0"/>
          <w:numId w:val="42"/>
        </w:numPr>
        <w:ind w:left="284" w:hanging="284"/>
        <w:rPr>
          <w:i/>
          <w:iCs/>
          <w:u w:val="single"/>
        </w:rPr>
      </w:pPr>
      <w:r w:rsidRPr="00D053A9">
        <w:rPr>
          <w:iCs/>
        </w:rPr>
        <w:t>stanovisko ochrany ZPF je rozděleno do tří samostatných částí a obsahuje soubor připomínek a požadavků vůči návrhu ÚP</w:t>
      </w:r>
    </w:p>
    <w:p w:rsidR="00703F1E" w:rsidRDefault="00703F1E" w:rsidP="00A93372">
      <w:pPr>
        <w:tabs>
          <w:tab w:val="left" w:pos="900"/>
        </w:tabs>
        <w:rPr>
          <w:i/>
          <w:iCs/>
          <w:u w:val="single"/>
        </w:rPr>
      </w:pPr>
    </w:p>
    <w:p w:rsidR="00A93372" w:rsidRPr="00D053A9" w:rsidRDefault="00A93372" w:rsidP="00A93372">
      <w:pPr>
        <w:tabs>
          <w:tab w:val="left" w:pos="900"/>
        </w:tabs>
        <w:rPr>
          <w:i/>
          <w:iCs/>
          <w:u w:val="single"/>
        </w:rPr>
      </w:pPr>
      <w:r w:rsidRPr="00D053A9">
        <w:rPr>
          <w:i/>
          <w:iCs/>
          <w:u w:val="single"/>
        </w:rPr>
        <w:t>odpověď pořizovatele a návrh řešení :</w:t>
      </w:r>
    </w:p>
    <w:p w:rsidR="00A93372" w:rsidRPr="00D053A9" w:rsidRDefault="00A93372" w:rsidP="00A93372">
      <w:pPr>
        <w:numPr>
          <w:ilvl w:val="0"/>
          <w:numId w:val="41"/>
        </w:numPr>
        <w:tabs>
          <w:tab w:val="left" w:pos="280"/>
        </w:tabs>
        <w:ind w:left="284" w:hanging="284"/>
      </w:pPr>
      <w:r w:rsidRPr="00D053A9">
        <w:t xml:space="preserve">na parcele p.p.č.598/3 je postaven rodinný dům (nezkolaudovaný, stavebník zemřel), plocha Z16 včetně parcel 598/3, 600, 599 budou opraveny na stavové bydlení  vesnické </w:t>
      </w:r>
    </w:p>
    <w:p w:rsidR="00A93372" w:rsidRPr="00D053A9" w:rsidRDefault="00A93372" w:rsidP="00A93372">
      <w:pPr>
        <w:numPr>
          <w:ilvl w:val="0"/>
          <w:numId w:val="41"/>
        </w:numPr>
        <w:tabs>
          <w:tab w:val="left" w:pos="280"/>
        </w:tabs>
        <w:ind w:left="284" w:hanging="284"/>
      </w:pPr>
      <w:r w:rsidRPr="00D053A9">
        <w:t>naproti tomuto domu je navržena plocha č.ZO4, při situování nového RD ve východní části pozemku, prostorových regulativů, které určí CHKO ČS a nebude výrazně narušen krajinný ráz ani urbanistická struktura sídla</w:t>
      </w:r>
    </w:p>
    <w:p w:rsidR="00A93372" w:rsidRPr="00D053A9" w:rsidRDefault="00A93372" w:rsidP="00A93372">
      <w:pPr>
        <w:numPr>
          <w:ilvl w:val="0"/>
          <w:numId w:val="41"/>
        </w:numPr>
        <w:tabs>
          <w:tab w:val="left" w:pos="280"/>
        </w:tabs>
        <w:ind w:left="284" w:hanging="284"/>
      </w:pPr>
      <w:r w:rsidRPr="00D053A9">
        <w:t>vyloučení plochy č.3, 4 akceptujeme, plocha ZO1 propojuje stávající plochy zástavby podél komunikace s vazbou na ČOV, s vazbou na stávající a navrhované inženýrské sítě</w:t>
      </w:r>
    </w:p>
    <w:p w:rsidR="00A93372" w:rsidRPr="00D053A9" w:rsidRDefault="00A93372" w:rsidP="00A93372">
      <w:pPr>
        <w:numPr>
          <w:ilvl w:val="0"/>
          <w:numId w:val="41"/>
        </w:numPr>
        <w:tabs>
          <w:tab w:val="left" w:pos="280"/>
        </w:tabs>
        <w:ind w:left="284" w:hanging="284"/>
        <w:rPr>
          <w:iCs/>
        </w:rPr>
      </w:pPr>
      <w:r w:rsidRPr="00D053A9">
        <w:t>možnost výstavby dopravní infrastruktury pro zastavěné a zastavitelné plochy umisťované ex post do jinak nezastavěného území bude z regulativů vypuštěna</w:t>
      </w:r>
    </w:p>
    <w:p w:rsidR="00A93372" w:rsidRPr="00D053A9" w:rsidRDefault="00A93372" w:rsidP="00A93372">
      <w:pPr>
        <w:numPr>
          <w:ilvl w:val="0"/>
          <w:numId w:val="41"/>
        </w:numPr>
        <w:tabs>
          <w:tab w:val="left" w:pos="280"/>
        </w:tabs>
        <w:ind w:left="284" w:hanging="284"/>
        <w:rPr>
          <w:iCs/>
        </w:rPr>
      </w:pPr>
      <w:r w:rsidRPr="00D053A9">
        <w:rPr>
          <w:iCs/>
        </w:rPr>
        <w:t>dne 16.5.2019 se uskutečnilo na odboru ochrany ŽPZ KÚÚK, odd.ochrany ZPF jednání za účelem konečného vyřešení rozporných stanovisek a názorů DO z hlediska ochrany – viz přiložený zápis z jednání</w:t>
      </w:r>
    </w:p>
    <w:p w:rsidR="00A93372" w:rsidRPr="00D053A9" w:rsidRDefault="00A93372" w:rsidP="00A93372">
      <w:pPr>
        <w:numPr>
          <w:ilvl w:val="0"/>
          <w:numId w:val="41"/>
        </w:numPr>
        <w:tabs>
          <w:tab w:val="left" w:pos="280"/>
        </w:tabs>
        <w:ind w:left="284" w:hanging="284"/>
        <w:rPr>
          <w:iCs/>
        </w:rPr>
      </w:pPr>
      <w:r w:rsidRPr="00D053A9">
        <w:rPr>
          <w:iCs/>
        </w:rPr>
        <w:t>dohodnuté úpravy ÚP budou projektanty respektovány ve smyslu zápisu</w:t>
      </w:r>
    </w:p>
    <w:p w:rsidR="001122F6" w:rsidRDefault="001122F6" w:rsidP="00A93372">
      <w:pPr>
        <w:ind w:left="280" w:hanging="280"/>
        <w:rPr>
          <w:b/>
          <w:i/>
          <w:u w:val="single"/>
        </w:rPr>
      </w:pPr>
    </w:p>
    <w:p w:rsidR="00A93372" w:rsidRPr="00F10285" w:rsidRDefault="00A93372" w:rsidP="00A93372">
      <w:pPr>
        <w:ind w:left="280" w:hanging="280"/>
        <w:rPr>
          <w:b/>
          <w:i/>
          <w:u w:val="single"/>
        </w:rPr>
      </w:pPr>
      <w:r w:rsidRPr="00F10285">
        <w:rPr>
          <w:b/>
          <w:i/>
          <w:u w:val="single"/>
        </w:rPr>
        <w:t>Krajský úřad, odbor ŽPaZ, Ústí n.L.</w:t>
      </w:r>
    </w:p>
    <w:p w:rsidR="00A93372" w:rsidRPr="00F10285" w:rsidRDefault="00A93372" w:rsidP="00A93372">
      <w:pPr>
        <w:rPr>
          <w:i/>
          <w:u w:val="single"/>
        </w:rPr>
      </w:pPr>
      <w:r w:rsidRPr="00F10285">
        <w:rPr>
          <w:i/>
          <w:u w:val="single"/>
        </w:rPr>
        <w:t>oddělení ochrany ovzduší</w:t>
      </w:r>
    </w:p>
    <w:p w:rsidR="00A93372" w:rsidRPr="00F10285" w:rsidRDefault="00A93372" w:rsidP="00A93372">
      <w:pPr>
        <w:numPr>
          <w:ilvl w:val="0"/>
          <w:numId w:val="43"/>
        </w:numPr>
        <w:tabs>
          <w:tab w:val="clear" w:pos="1200"/>
        </w:tabs>
        <w:ind w:left="280" w:hanging="280"/>
      </w:pPr>
      <w:r w:rsidRPr="00F10285">
        <w:t>upozorňují na podmínky vyplývající z ochrany ovzduší podle §11 odst.(2) písm.a) zákona č.201/2012 Sb., o ochraně ovzduší, v platném znění</w:t>
      </w:r>
    </w:p>
    <w:p w:rsidR="00A93372" w:rsidRPr="00F10285" w:rsidRDefault="00A93372" w:rsidP="00A93372">
      <w:pPr>
        <w:numPr>
          <w:ilvl w:val="0"/>
          <w:numId w:val="43"/>
        </w:numPr>
        <w:tabs>
          <w:tab w:val="clear" w:pos="1200"/>
          <w:tab w:val="num" w:pos="280"/>
          <w:tab w:val="left" w:pos="900"/>
          <w:tab w:val="num" w:pos="1620"/>
        </w:tabs>
        <w:ind w:left="280" w:hanging="280"/>
      </w:pPr>
      <w:r w:rsidRPr="00F10285">
        <w:t>dále upozorňují na povinnost plnění imisních limitů pro ochranu zdraví lidí dle přílohy č.1 zákona</w:t>
      </w:r>
    </w:p>
    <w:p w:rsidR="00703F1E" w:rsidRDefault="00703F1E" w:rsidP="00A93372">
      <w:pPr>
        <w:tabs>
          <w:tab w:val="left" w:pos="900"/>
        </w:tabs>
        <w:rPr>
          <w:i/>
          <w:iCs/>
          <w:u w:val="single"/>
        </w:rPr>
      </w:pPr>
    </w:p>
    <w:p w:rsidR="00A93372" w:rsidRPr="00F10285" w:rsidRDefault="00A93372" w:rsidP="00A93372">
      <w:pPr>
        <w:tabs>
          <w:tab w:val="left" w:pos="900"/>
        </w:tabs>
        <w:rPr>
          <w:i/>
          <w:iCs/>
          <w:u w:val="single"/>
        </w:rPr>
      </w:pPr>
      <w:r w:rsidRPr="00F10285">
        <w:rPr>
          <w:i/>
          <w:iCs/>
          <w:u w:val="single"/>
        </w:rPr>
        <w:t>odpověď pořizovatele a návrh řešení :</w:t>
      </w:r>
    </w:p>
    <w:p w:rsidR="00A93372" w:rsidRPr="00F10285" w:rsidRDefault="00A93372" w:rsidP="00A93372">
      <w:pPr>
        <w:numPr>
          <w:ilvl w:val="0"/>
          <w:numId w:val="44"/>
        </w:numPr>
        <w:tabs>
          <w:tab w:val="num" w:pos="280"/>
          <w:tab w:val="left" w:pos="900"/>
          <w:tab w:val="num" w:pos="2160"/>
        </w:tabs>
        <w:ind w:left="640" w:hanging="640"/>
      </w:pPr>
      <w:r w:rsidRPr="00F10285">
        <w:t>všechny zákonné normy budou respektovány</w:t>
      </w:r>
    </w:p>
    <w:p w:rsidR="00A93372" w:rsidRPr="00F10285" w:rsidRDefault="00A93372" w:rsidP="00A93372">
      <w:pPr>
        <w:numPr>
          <w:ilvl w:val="0"/>
          <w:numId w:val="44"/>
        </w:numPr>
        <w:tabs>
          <w:tab w:val="left" w:pos="284"/>
          <w:tab w:val="num" w:pos="2160"/>
        </w:tabs>
        <w:ind w:left="284" w:hanging="284"/>
      </w:pPr>
      <w:r w:rsidRPr="00F10285">
        <w:lastRenderedPageBreak/>
        <w:t>rozšíření zemědělské výroby na Farmě Babiny II (výstavba stáje), splní všechny podmínky vyplývající z ochrany ovzduší a nebude zdrojem negativních imisí, které by měly negativní vliv na zdraví lidí</w:t>
      </w:r>
    </w:p>
    <w:p w:rsidR="00A93372" w:rsidRPr="00F10285" w:rsidRDefault="00A93372" w:rsidP="00A93372">
      <w:pPr>
        <w:numPr>
          <w:ilvl w:val="0"/>
          <w:numId w:val="44"/>
        </w:numPr>
        <w:tabs>
          <w:tab w:val="num" w:pos="280"/>
          <w:tab w:val="left" w:pos="900"/>
          <w:tab w:val="num" w:pos="1260"/>
          <w:tab w:val="num" w:pos="1980"/>
          <w:tab w:val="num" w:pos="2160"/>
        </w:tabs>
        <w:spacing w:after="120"/>
        <w:ind w:left="278" w:hanging="278"/>
      </w:pPr>
      <w:r w:rsidRPr="00F10285">
        <w:t>požadavek dle přílohy č.1 se týká využití území pro průmysl a zemědělské účely</w:t>
      </w:r>
    </w:p>
    <w:p w:rsidR="00A93372" w:rsidRPr="00F10285" w:rsidRDefault="00A93372" w:rsidP="00A93372">
      <w:pPr>
        <w:ind w:left="280" w:hanging="280"/>
        <w:rPr>
          <w:i/>
          <w:u w:val="single"/>
        </w:rPr>
      </w:pPr>
      <w:r w:rsidRPr="00F10285">
        <w:rPr>
          <w:i/>
          <w:u w:val="single"/>
        </w:rPr>
        <w:t>odd. ochrany přírody a krajiny</w:t>
      </w:r>
    </w:p>
    <w:p w:rsidR="00A93372" w:rsidRPr="00F10285" w:rsidRDefault="00A93372" w:rsidP="00A93372">
      <w:pPr>
        <w:numPr>
          <w:ilvl w:val="1"/>
          <w:numId w:val="45"/>
        </w:numPr>
        <w:tabs>
          <w:tab w:val="clear" w:pos="1620"/>
          <w:tab w:val="num" w:pos="284"/>
        </w:tabs>
        <w:spacing w:after="120"/>
        <w:ind w:left="280" w:hanging="280"/>
      </w:pPr>
      <w:r w:rsidRPr="00F10285">
        <w:t>sdělují, že příslušným orgánem k vyjádření je Agentura OPK ČR – regionální pracoviště Ústecko</w:t>
      </w:r>
    </w:p>
    <w:p w:rsidR="00A93372" w:rsidRPr="00F10285" w:rsidRDefault="00A93372" w:rsidP="00A93372">
      <w:pPr>
        <w:spacing w:before="120"/>
        <w:ind w:left="280" w:hanging="280"/>
        <w:rPr>
          <w:i/>
          <w:u w:val="single"/>
        </w:rPr>
      </w:pPr>
      <w:r w:rsidRPr="00F10285">
        <w:rPr>
          <w:i/>
          <w:u w:val="single"/>
        </w:rPr>
        <w:t>odd. ochrany ZPF</w:t>
      </w:r>
    </w:p>
    <w:p w:rsidR="00A93372" w:rsidRPr="00D053A9" w:rsidRDefault="00A93372" w:rsidP="00A93372">
      <w:pPr>
        <w:numPr>
          <w:ilvl w:val="1"/>
          <w:numId w:val="46"/>
        </w:numPr>
        <w:tabs>
          <w:tab w:val="clear" w:pos="1620"/>
        </w:tabs>
        <w:ind w:left="280" w:hanging="280"/>
      </w:pPr>
      <w:r w:rsidRPr="00F10285">
        <w:t xml:space="preserve">dotčený orgán předložil stanovisko, které obsahuje obsáhlý soubor připomínek </w:t>
      </w:r>
      <w:r w:rsidRPr="00D053A9">
        <w:t>k návrhu některých ploch a požadavků na úpravu dokumentace ochrany ZPF</w:t>
      </w:r>
    </w:p>
    <w:p w:rsidR="00703F1E" w:rsidRDefault="00703F1E" w:rsidP="00A93372">
      <w:pPr>
        <w:ind w:left="280" w:hanging="280"/>
        <w:rPr>
          <w:i/>
          <w:iCs/>
          <w:u w:val="single"/>
        </w:rPr>
      </w:pPr>
    </w:p>
    <w:p w:rsidR="00A93372" w:rsidRPr="00D053A9" w:rsidRDefault="00A93372" w:rsidP="00A93372">
      <w:pPr>
        <w:ind w:left="280" w:hanging="280"/>
        <w:rPr>
          <w:i/>
          <w:iCs/>
          <w:u w:val="single"/>
        </w:rPr>
      </w:pPr>
      <w:r w:rsidRPr="00D053A9">
        <w:rPr>
          <w:i/>
          <w:iCs/>
          <w:u w:val="single"/>
        </w:rPr>
        <w:t>odpověď pořizovatele a návrh řešení :</w:t>
      </w:r>
    </w:p>
    <w:p w:rsidR="00A93372" w:rsidRPr="00D053A9" w:rsidRDefault="00A93372" w:rsidP="00A93372">
      <w:pPr>
        <w:numPr>
          <w:ilvl w:val="0"/>
          <w:numId w:val="47"/>
        </w:numPr>
        <w:tabs>
          <w:tab w:val="num" w:pos="280"/>
          <w:tab w:val="left" w:pos="900"/>
        </w:tabs>
        <w:ind w:left="278" w:hanging="278"/>
        <w:jc w:val="left"/>
      </w:pPr>
      <w:r w:rsidRPr="00D053A9">
        <w:t>zpracování návrhu ÚP  bude v  souladu  se  zásadami  ochrany ZPF dle zákona</w:t>
      </w:r>
    </w:p>
    <w:p w:rsidR="00A93372" w:rsidRPr="00D053A9" w:rsidRDefault="00A93372" w:rsidP="00A93372">
      <w:pPr>
        <w:numPr>
          <w:ilvl w:val="0"/>
          <w:numId w:val="47"/>
        </w:numPr>
        <w:tabs>
          <w:tab w:val="num" w:pos="280"/>
          <w:tab w:val="left" w:pos="900"/>
        </w:tabs>
        <w:ind w:left="278" w:hanging="278"/>
        <w:rPr>
          <w:i/>
          <w:u w:val="single"/>
        </w:rPr>
      </w:pPr>
      <w:r w:rsidRPr="00D053A9">
        <w:t xml:space="preserve">zhotovitel v max. možném rozsahu prací upraví textovou a grafickou část ÚP Homole u Panny tak, aby byly v souladu s právními předpisy a požadavky orgánů ochrany ZPF </w:t>
      </w:r>
    </w:p>
    <w:p w:rsidR="00A93372" w:rsidRPr="00D053A9" w:rsidRDefault="00A93372" w:rsidP="00A93372">
      <w:pPr>
        <w:numPr>
          <w:ilvl w:val="0"/>
          <w:numId w:val="47"/>
        </w:numPr>
        <w:tabs>
          <w:tab w:val="num" w:pos="280"/>
          <w:tab w:val="left" w:pos="900"/>
        </w:tabs>
        <w:ind w:left="278" w:hanging="278"/>
        <w:rPr>
          <w:i/>
          <w:u w:val="single"/>
        </w:rPr>
      </w:pPr>
      <w:r w:rsidRPr="00D053A9">
        <w:t>chyby byly odstraněny, byl upraven soulad popisů ploch v textové a grafické části, bylo doplněno zdůvodnění ploch</w:t>
      </w:r>
    </w:p>
    <w:p w:rsidR="00A93372" w:rsidRPr="00D053A9" w:rsidRDefault="00A93372" w:rsidP="00A93372">
      <w:pPr>
        <w:tabs>
          <w:tab w:val="left" w:pos="900"/>
          <w:tab w:val="num" w:pos="1080"/>
        </w:tabs>
        <w:spacing w:before="120"/>
        <w:ind w:left="280" w:hanging="280"/>
        <w:rPr>
          <w:i/>
          <w:u w:val="single"/>
        </w:rPr>
      </w:pPr>
      <w:r w:rsidRPr="00D053A9">
        <w:rPr>
          <w:i/>
          <w:u w:val="single"/>
        </w:rPr>
        <w:t>odd. vodního hospodářství</w:t>
      </w:r>
    </w:p>
    <w:p w:rsidR="00A93372" w:rsidRPr="00D053A9" w:rsidRDefault="00A93372" w:rsidP="00A93372">
      <w:pPr>
        <w:numPr>
          <w:ilvl w:val="0"/>
          <w:numId w:val="47"/>
        </w:numPr>
        <w:tabs>
          <w:tab w:val="num" w:pos="280"/>
          <w:tab w:val="left" w:pos="900"/>
        </w:tabs>
        <w:ind w:left="278" w:hanging="278"/>
      </w:pPr>
      <w:r w:rsidRPr="00D053A9">
        <w:t>sdělují, že KÚÚK není příslušným úřadem k vydání stanoviska k ÚPD</w:t>
      </w:r>
    </w:p>
    <w:p w:rsidR="00A93372" w:rsidRPr="00D053A9" w:rsidRDefault="00A93372" w:rsidP="00A93372">
      <w:pPr>
        <w:spacing w:before="120"/>
        <w:ind w:left="280" w:hanging="280"/>
        <w:rPr>
          <w:i/>
          <w:u w:val="single"/>
        </w:rPr>
      </w:pPr>
      <w:r w:rsidRPr="00D053A9">
        <w:rPr>
          <w:i/>
          <w:u w:val="single"/>
        </w:rPr>
        <w:t xml:space="preserve">odd. Státní správy lesů </w:t>
      </w:r>
    </w:p>
    <w:p w:rsidR="00A93372" w:rsidRPr="00D053A9" w:rsidRDefault="00A93372" w:rsidP="00A93372">
      <w:pPr>
        <w:numPr>
          <w:ilvl w:val="0"/>
          <w:numId w:val="47"/>
        </w:numPr>
        <w:tabs>
          <w:tab w:val="num" w:pos="280"/>
          <w:tab w:val="left" w:pos="900"/>
        </w:tabs>
        <w:ind w:left="278" w:hanging="278"/>
      </w:pPr>
      <w:r w:rsidRPr="00D053A9">
        <w:t>upozorňují na dotčení pozemků do vzdálenosti 50m od okraje lesa</w:t>
      </w:r>
    </w:p>
    <w:p w:rsidR="00A93372" w:rsidRPr="00D053A9" w:rsidRDefault="00A93372" w:rsidP="00A93372">
      <w:pPr>
        <w:numPr>
          <w:ilvl w:val="0"/>
          <w:numId w:val="47"/>
        </w:numPr>
        <w:tabs>
          <w:tab w:val="num" w:pos="280"/>
          <w:tab w:val="left" w:pos="900"/>
        </w:tabs>
        <w:ind w:left="278" w:hanging="278"/>
      </w:pPr>
      <w:r w:rsidRPr="00D053A9">
        <w:t>neumísťuje-li územně plánovací dokumentace rekreační a sportovní stavby na pozemky lesa, je příslušným orgánem SSL k uplatnění stanoviska k ÚPD obec s rozšířenou působností (Magistrát m. Ústí n.L.)</w:t>
      </w:r>
    </w:p>
    <w:p w:rsidR="00703F1E" w:rsidRDefault="00703F1E" w:rsidP="00A93372">
      <w:pPr>
        <w:rPr>
          <w:i/>
          <w:iCs/>
          <w:u w:val="single"/>
        </w:rPr>
      </w:pPr>
    </w:p>
    <w:p w:rsidR="00A93372" w:rsidRPr="00D053A9" w:rsidRDefault="00A93372" w:rsidP="00A93372">
      <w:pPr>
        <w:rPr>
          <w:i/>
          <w:iCs/>
          <w:u w:val="single"/>
        </w:rPr>
      </w:pPr>
      <w:r w:rsidRPr="00D053A9">
        <w:rPr>
          <w:i/>
          <w:iCs/>
          <w:u w:val="single"/>
        </w:rPr>
        <w:t>odpověď pořizovatele a návrh řešení :</w:t>
      </w:r>
    </w:p>
    <w:p w:rsidR="00A93372" w:rsidRPr="00D053A9" w:rsidRDefault="00A93372" w:rsidP="00A93372">
      <w:pPr>
        <w:numPr>
          <w:ilvl w:val="0"/>
          <w:numId w:val="47"/>
        </w:numPr>
        <w:tabs>
          <w:tab w:val="num" w:pos="280"/>
          <w:tab w:val="left" w:pos="900"/>
        </w:tabs>
        <w:ind w:left="278" w:hanging="278"/>
      </w:pPr>
      <w:r w:rsidRPr="00D053A9">
        <w:t>návrh ÚP respektuje OP 50m pro stávající lesní pozemky</w:t>
      </w:r>
    </w:p>
    <w:p w:rsidR="00A93372" w:rsidRPr="00D053A9" w:rsidRDefault="00A93372" w:rsidP="00A93372">
      <w:pPr>
        <w:numPr>
          <w:ilvl w:val="0"/>
          <w:numId w:val="47"/>
        </w:numPr>
        <w:tabs>
          <w:tab w:val="num" w:pos="280"/>
          <w:tab w:val="left" w:pos="900"/>
        </w:tabs>
        <w:spacing w:after="120"/>
        <w:ind w:left="278" w:hanging="278"/>
      </w:pPr>
      <w:r w:rsidRPr="00D053A9">
        <w:t>rekreační a sportovní stavby nejsou navrhovány</w:t>
      </w:r>
    </w:p>
    <w:p w:rsidR="00A93372" w:rsidRPr="00D053A9" w:rsidRDefault="00A93372" w:rsidP="00A93372">
      <w:pPr>
        <w:tabs>
          <w:tab w:val="left" w:pos="900"/>
        </w:tabs>
        <w:ind w:left="278" w:hanging="278"/>
        <w:rPr>
          <w:i/>
          <w:u w:val="single"/>
        </w:rPr>
      </w:pPr>
      <w:r w:rsidRPr="00D053A9">
        <w:rPr>
          <w:i/>
          <w:u w:val="single"/>
        </w:rPr>
        <w:t>oddělení posuzování vlivů na ŽP</w:t>
      </w:r>
    </w:p>
    <w:p w:rsidR="00A93372" w:rsidRPr="00F10285" w:rsidRDefault="00A93372" w:rsidP="00A93372">
      <w:pPr>
        <w:numPr>
          <w:ilvl w:val="0"/>
          <w:numId w:val="48"/>
        </w:numPr>
        <w:tabs>
          <w:tab w:val="clear" w:pos="1620"/>
          <w:tab w:val="num" w:pos="284"/>
        </w:tabs>
        <w:ind w:left="278" w:hanging="278"/>
      </w:pPr>
      <w:r w:rsidRPr="00F10285">
        <w:t>je prolongováno stanovisko k zadání Územního plánu Homole u Panny  ze dne 11.8.2017, č.j. 3147/ZPZ/2017/SEA, kterým se konstatuje závěrem, že „ÚP Homole u Panny není nutno posoudit z hlediska vlivů na životní prostředí“</w:t>
      </w:r>
    </w:p>
    <w:p w:rsidR="00A93372" w:rsidRPr="00F10285" w:rsidRDefault="00A93372" w:rsidP="00A93372">
      <w:pPr>
        <w:spacing w:before="120"/>
        <w:ind w:left="278" w:hanging="278"/>
        <w:rPr>
          <w:i/>
          <w:u w:val="single"/>
        </w:rPr>
      </w:pPr>
      <w:r w:rsidRPr="00F10285">
        <w:rPr>
          <w:i/>
          <w:u w:val="single"/>
        </w:rPr>
        <w:t>odd. prevence závažných havárií</w:t>
      </w:r>
    </w:p>
    <w:p w:rsidR="00A93372" w:rsidRPr="00F10285" w:rsidRDefault="00A93372" w:rsidP="00A93372">
      <w:pPr>
        <w:numPr>
          <w:ilvl w:val="0"/>
          <w:numId w:val="48"/>
        </w:numPr>
        <w:tabs>
          <w:tab w:val="clear" w:pos="1620"/>
          <w:tab w:val="num" w:pos="284"/>
        </w:tabs>
        <w:ind w:left="278" w:hanging="278"/>
      </w:pPr>
      <w:r w:rsidRPr="00F10285">
        <w:t>v daném území se nenacházejí žádná zařízení (objekt) zařazený dle zákona č.224/2015 Sb. o prevenci závažných havárií, ve znění pozdějších předpisů</w:t>
      </w:r>
    </w:p>
    <w:p w:rsidR="00A93372" w:rsidRPr="00F10285" w:rsidRDefault="00A93372" w:rsidP="001122F6">
      <w:pPr>
        <w:numPr>
          <w:ilvl w:val="0"/>
          <w:numId w:val="48"/>
        </w:numPr>
        <w:tabs>
          <w:tab w:val="clear" w:pos="1620"/>
        </w:tabs>
        <w:spacing w:after="240"/>
        <w:ind w:left="278" w:hanging="278"/>
      </w:pPr>
      <w:r w:rsidRPr="00F10285">
        <w:t>z výše uvedeného důvodu nejsou dotčeným správním úřadem k vydání stanoviska</w:t>
      </w:r>
    </w:p>
    <w:p w:rsidR="00A93372" w:rsidRPr="00F10285" w:rsidRDefault="00A93372" w:rsidP="001122F6">
      <w:pPr>
        <w:spacing w:after="240"/>
      </w:pPr>
    </w:p>
    <w:p w:rsidR="00A93372" w:rsidRPr="00F10285" w:rsidRDefault="00A93372" w:rsidP="001122F6">
      <w:pPr>
        <w:pStyle w:val="Zkladntextodsazen2"/>
        <w:spacing w:line="240" w:lineRule="auto"/>
        <w:ind w:left="278" w:hanging="278"/>
        <w:rPr>
          <w:rFonts w:cs="Arial"/>
          <w:b/>
          <w:i/>
          <w:u w:val="single"/>
        </w:rPr>
      </w:pPr>
      <w:r w:rsidRPr="00F10285">
        <w:rPr>
          <w:rFonts w:cs="Arial"/>
          <w:b/>
          <w:i/>
          <w:u w:val="single"/>
        </w:rPr>
        <w:t>Krajský úřad, odbor kultury a památkové péče, Ústí n.L.</w:t>
      </w:r>
    </w:p>
    <w:p w:rsidR="00A93372" w:rsidRPr="00F10285" w:rsidRDefault="00A93372" w:rsidP="001122F6">
      <w:pPr>
        <w:numPr>
          <w:ilvl w:val="0"/>
          <w:numId w:val="49"/>
        </w:numPr>
        <w:tabs>
          <w:tab w:val="left" w:pos="0"/>
          <w:tab w:val="left" w:pos="284"/>
        </w:tabs>
        <w:ind w:left="284" w:hanging="284"/>
      </w:pPr>
      <w:r w:rsidRPr="00F10285">
        <w:t>ve vyjádření odboru se upozorňuje, že řešené území je územím s možnými archeologickými nálezy, ve smyslu §22 odst.(2) zákona č.20/1987Sb., o státní památkové péči, ve znění pozdějších předpisů</w:t>
      </w:r>
    </w:p>
    <w:p w:rsidR="00A93372" w:rsidRPr="00F10285" w:rsidRDefault="00A93372" w:rsidP="00A93372">
      <w:pPr>
        <w:numPr>
          <w:ilvl w:val="0"/>
          <w:numId w:val="49"/>
        </w:numPr>
        <w:tabs>
          <w:tab w:val="left" w:pos="0"/>
          <w:tab w:val="left" w:pos="284"/>
        </w:tabs>
        <w:ind w:left="142" w:hanging="142"/>
      </w:pPr>
      <w:r w:rsidRPr="00F10285">
        <w:t>jinak bez připomínek</w:t>
      </w:r>
    </w:p>
    <w:p w:rsidR="00703F1E" w:rsidRDefault="00703F1E" w:rsidP="00A93372">
      <w:pPr>
        <w:ind w:left="3"/>
        <w:rPr>
          <w:i/>
          <w:iCs/>
          <w:u w:val="single"/>
        </w:rPr>
      </w:pPr>
    </w:p>
    <w:p w:rsidR="00A93372" w:rsidRPr="00F10285" w:rsidRDefault="00A93372" w:rsidP="00A93372">
      <w:pPr>
        <w:ind w:left="3"/>
        <w:rPr>
          <w:i/>
          <w:iCs/>
          <w:u w:val="single"/>
        </w:rPr>
      </w:pPr>
      <w:r w:rsidRPr="00F10285">
        <w:rPr>
          <w:i/>
          <w:iCs/>
          <w:u w:val="single"/>
        </w:rPr>
        <w:t>odpověď pořizovatele a návrh řešení :</w:t>
      </w:r>
    </w:p>
    <w:p w:rsidR="00A93372" w:rsidRPr="00D053A9" w:rsidRDefault="00A93372" w:rsidP="00A93372">
      <w:pPr>
        <w:numPr>
          <w:ilvl w:val="0"/>
          <w:numId w:val="50"/>
        </w:numPr>
        <w:tabs>
          <w:tab w:val="left" w:pos="284"/>
        </w:tabs>
        <w:ind w:left="426" w:hanging="426"/>
      </w:pPr>
      <w:r w:rsidRPr="00D053A9">
        <w:t>respektováno v textové i grafické části návrhu ÚP</w:t>
      </w:r>
    </w:p>
    <w:p w:rsidR="00A93372" w:rsidRPr="00D053A9" w:rsidRDefault="00A93372" w:rsidP="00A93372">
      <w:pPr>
        <w:tabs>
          <w:tab w:val="left" w:pos="0"/>
        </w:tabs>
        <w:ind w:hanging="357"/>
      </w:pPr>
    </w:p>
    <w:p w:rsidR="00A93372" w:rsidRPr="00703F1E" w:rsidRDefault="00A93372" w:rsidP="00A93372">
      <w:pPr>
        <w:pStyle w:val="Zkladntextodsazen21"/>
        <w:numPr>
          <w:ilvl w:val="0"/>
          <w:numId w:val="29"/>
        </w:numPr>
        <w:suppressAutoHyphens/>
        <w:overflowPunct/>
        <w:autoSpaceDE/>
        <w:autoSpaceDN/>
        <w:adjustRightInd/>
        <w:ind w:left="284" w:hanging="284"/>
        <w:textAlignment w:val="auto"/>
        <w:rPr>
          <w:sz w:val="24"/>
          <w:szCs w:val="24"/>
        </w:rPr>
      </w:pPr>
      <w:r w:rsidRPr="00703F1E">
        <w:rPr>
          <w:b/>
          <w:sz w:val="24"/>
          <w:szCs w:val="24"/>
        </w:rPr>
        <w:t>Posouzení návrhu ÚP Homole u Panny Krajským úřadem</w:t>
      </w:r>
      <w:r w:rsidRPr="00703F1E">
        <w:rPr>
          <w:sz w:val="24"/>
          <w:szCs w:val="24"/>
        </w:rPr>
        <w:t xml:space="preserve">, odborem ÚPS Ústí n.L. bylo provedeno podle </w:t>
      </w:r>
      <w:r w:rsidRPr="00703F1E">
        <w:rPr>
          <w:b/>
          <w:sz w:val="24"/>
          <w:szCs w:val="24"/>
        </w:rPr>
        <w:t>§50 odst.(7) stavebního zákona</w:t>
      </w:r>
      <w:r w:rsidRPr="00703F1E">
        <w:rPr>
          <w:sz w:val="24"/>
          <w:szCs w:val="24"/>
        </w:rPr>
        <w:t xml:space="preserve"> a zasláno pořizovatelovi stanoviskem formou dopisu ze dne 24.7.2019, JID : 120421/2019/KÚÚK, č.j. 395/UPS/2017. Obsahovalo sdělení, že lze zahájit řízení o </w:t>
      </w:r>
      <w:r w:rsidRPr="00703F1E">
        <w:rPr>
          <w:sz w:val="24"/>
          <w:szCs w:val="24"/>
        </w:rPr>
        <w:lastRenderedPageBreak/>
        <w:t>Územním plánu Homole u Panny s tím, že úpravu návrhu na základě požadavků, uvedených v tomto stanovisku, je třeba provést před veřejným jednáním.</w:t>
      </w:r>
    </w:p>
    <w:p w:rsidR="00A93372" w:rsidRPr="00703F1E" w:rsidRDefault="00A93372" w:rsidP="00A93372">
      <w:pPr>
        <w:pStyle w:val="Zkladntextodsazen21"/>
        <w:ind w:left="284"/>
        <w:rPr>
          <w:sz w:val="24"/>
          <w:szCs w:val="24"/>
        </w:rPr>
      </w:pPr>
    </w:p>
    <w:p w:rsidR="00A93372" w:rsidRPr="00703F1E" w:rsidRDefault="00A93372" w:rsidP="00A93372">
      <w:pPr>
        <w:pStyle w:val="Zkladntextodsazen21"/>
        <w:numPr>
          <w:ilvl w:val="0"/>
          <w:numId w:val="29"/>
        </w:numPr>
        <w:tabs>
          <w:tab w:val="left" w:pos="284"/>
        </w:tabs>
        <w:suppressAutoHyphens/>
        <w:overflowPunct/>
        <w:autoSpaceDE/>
        <w:autoSpaceDN/>
        <w:adjustRightInd/>
        <w:ind w:left="284" w:hanging="284"/>
        <w:textAlignment w:val="auto"/>
        <w:rPr>
          <w:sz w:val="24"/>
          <w:szCs w:val="24"/>
        </w:rPr>
      </w:pPr>
      <w:r w:rsidRPr="00703F1E">
        <w:rPr>
          <w:b/>
          <w:sz w:val="24"/>
          <w:szCs w:val="24"/>
        </w:rPr>
        <w:t xml:space="preserve">Veřejné projednání návrhu ÚP Homole u Panny podle   §52 </w:t>
      </w:r>
      <w:r w:rsidRPr="00703F1E">
        <w:rPr>
          <w:sz w:val="24"/>
          <w:szCs w:val="24"/>
        </w:rPr>
        <w:t>odst.(1)staveb-ního zákona se  uskutečnilo dne 20.listopadu 2019, a  to  na  základě oznámení veřejnou vyhláškou, s tímto výsledkem :</w:t>
      </w:r>
    </w:p>
    <w:p w:rsidR="00A93372" w:rsidRPr="00703F1E" w:rsidRDefault="00A93372" w:rsidP="00A93372">
      <w:pPr>
        <w:pStyle w:val="Zkladntextodsazen21"/>
        <w:ind w:left="284"/>
        <w:rPr>
          <w:sz w:val="24"/>
          <w:szCs w:val="24"/>
        </w:rPr>
      </w:pPr>
      <w:r w:rsidRPr="00703F1E">
        <w:rPr>
          <w:sz w:val="24"/>
          <w:szCs w:val="24"/>
        </w:rPr>
        <w:t>Na jednání se dostavili zástupce pořizovatele, projektant ÚPD, zástupci AOPK CHKO ČS a čtrnáct fyzických osob. Nedostavili se žádní další zástupci DO, KÚ, sousedních obcí a vyzvaných institucí a organizací.  V průběhu veřejného jednání na OÚ Homole u Panny byly pořizovatelovi předány dvě písemné připomínky (mylně označené jako námitky) a třináct námitek podle §52 odst.(2) a (3) SZ.</w:t>
      </w:r>
    </w:p>
    <w:p w:rsidR="00A93372" w:rsidRPr="00703F1E" w:rsidRDefault="00A93372" w:rsidP="00A93372">
      <w:pPr>
        <w:pStyle w:val="Zkladntextodsazen21"/>
        <w:spacing w:after="240"/>
        <w:ind w:left="284"/>
        <w:rPr>
          <w:sz w:val="24"/>
          <w:szCs w:val="24"/>
        </w:rPr>
      </w:pPr>
      <w:r w:rsidRPr="00703F1E">
        <w:rPr>
          <w:sz w:val="24"/>
          <w:szCs w:val="24"/>
        </w:rPr>
        <w:t xml:space="preserve">Pořizovatel obeslal veřejnou vyhláškou celkem 32 DO, KÚ, sousedních obcí a vyzvaných institucí a organizací a v zákonné lhůtě obdržel šestnáct stanovisek a vyjádření, z kterých deset obsahovaly připomínky. Žádná ze šesti oslovených sousedních obcí nevyužila svého zákonného práva a nevyjádřila se. </w:t>
      </w:r>
    </w:p>
    <w:p w:rsidR="00D468E4" w:rsidRDefault="00D468E4" w:rsidP="00A93372">
      <w:pPr>
        <w:pStyle w:val="Zkladntextodsazen2"/>
        <w:ind w:left="0" w:right="31"/>
        <w:rPr>
          <w:rFonts w:cs="Arial"/>
          <w:b/>
          <w:i/>
        </w:rPr>
      </w:pPr>
    </w:p>
    <w:p w:rsidR="00A93372" w:rsidRPr="00703F1E" w:rsidRDefault="00A93372" w:rsidP="00A93372">
      <w:pPr>
        <w:pStyle w:val="Zkladntextodsazen2"/>
        <w:ind w:left="0" w:right="31"/>
        <w:rPr>
          <w:rFonts w:cs="Arial"/>
          <w:b/>
          <w:i/>
        </w:rPr>
      </w:pPr>
      <w:r w:rsidRPr="00703F1E">
        <w:rPr>
          <w:rFonts w:cs="Arial"/>
          <w:b/>
          <w:i/>
        </w:rPr>
        <w:t>Stanoviska dotčen. orgánů a KÚ s připomínkami podle §52 odst.(2) a (3) SZ :</w:t>
      </w:r>
    </w:p>
    <w:p w:rsidR="00A93372" w:rsidRDefault="00A93372" w:rsidP="00A93372">
      <w:pPr>
        <w:numPr>
          <w:ilvl w:val="5"/>
          <w:numId w:val="30"/>
        </w:numPr>
        <w:tabs>
          <w:tab w:val="left" w:pos="426"/>
        </w:tabs>
        <w:ind w:hanging="4860"/>
        <w:rPr>
          <w:rFonts w:cs="Arial"/>
        </w:rPr>
      </w:pPr>
      <w:r>
        <w:rPr>
          <w:rFonts w:cs="Arial"/>
        </w:rPr>
        <w:t>Státní pozemkový úřad pro ÚK, Teplice</w:t>
      </w:r>
    </w:p>
    <w:p w:rsidR="00A93372" w:rsidRPr="00CB12D5" w:rsidRDefault="00A93372" w:rsidP="00A93372">
      <w:pPr>
        <w:numPr>
          <w:ilvl w:val="5"/>
          <w:numId w:val="30"/>
        </w:numPr>
        <w:tabs>
          <w:tab w:val="left" w:pos="426"/>
        </w:tabs>
        <w:ind w:hanging="4860"/>
        <w:rPr>
          <w:rFonts w:cs="Arial"/>
        </w:rPr>
      </w:pPr>
      <w:r w:rsidRPr="00720949">
        <w:rPr>
          <w:rFonts w:cs="Arial"/>
        </w:rPr>
        <w:t>AOPK SCHKO ČS Litoměřice</w:t>
      </w:r>
    </w:p>
    <w:p w:rsidR="00A93372" w:rsidRDefault="00A93372" w:rsidP="00A93372">
      <w:pPr>
        <w:numPr>
          <w:ilvl w:val="5"/>
          <w:numId w:val="30"/>
        </w:numPr>
        <w:tabs>
          <w:tab w:val="left" w:pos="426"/>
        </w:tabs>
        <w:ind w:hanging="4860"/>
        <w:rPr>
          <w:rFonts w:cs="Arial"/>
        </w:rPr>
      </w:pPr>
      <w:r>
        <w:rPr>
          <w:rFonts w:cs="Arial"/>
        </w:rPr>
        <w:t>OBÚ Chomutov</w:t>
      </w:r>
    </w:p>
    <w:p w:rsidR="00A93372" w:rsidRDefault="00A93372" w:rsidP="00A93372">
      <w:pPr>
        <w:numPr>
          <w:ilvl w:val="5"/>
          <w:numId w:val="30"/>
        </w:numPr>
        <w:tabs>
          <w:tab w:val="left" w:pos="426"/>
        </w:tabs>
        <w:ind w:hanging="4860"/>
        <w:rPr>
          <w:rFonts w:cs="Arial"/>
        </w:rPr>
      </w:pPr>
      <w:r w:rsidRPr="00523DEA">
        <w:rPr>
          <w:rFonts w:cs="Arial"/>
        </w:rPr>
        <w:t>Magistrát, odbor ŽP, Ústí n.L.</w:t>
      </w:r>
    </w:p>
    <w:p w:rsidR="00A93372" w:rsidRDefault="00A93372" w:rsidP="00A93372">
      <w:pPr>
        <w:numPr>
          <w:ilvl w:val="5"/>
          <w:numId w:val="30"/>
        </w:numPr>
        <w:tabs>
          <w:tab w:val="left" w:pos="426"/>
        </w:tabs>
        <w:ind w:hanging="4860"/>
        <w:rPr>
          <w:rFonts w:cs="Arial"/>
        </w:rPr>
      </w:pPr>
      <w:r w:rsidRPr="00523DEA">
        <w:rPr>
          <w:rFonts w:cs="Arial"/>
        </w:rPr>
        <w:t>KÚÚK, odbor ŽPZ, Ústí n.L.</w:t>
      </w:r>
    </w:p>
    <w:p w:rsidR="00A93372" w:rsidRDefault="00A93372" w:rsidP="00A93372">
      <w:pPr>
        <w:numPr>
          <w:ilvl w:val="5"/>
          <w:numId w:val="30"/>
        </w:numPr>
        <w:tabs>
          <w:tab w:val="left" w:pos="426"/>
        </w:tabs>
        <w:ind w:hanging="4860"/>
        <w:rPr>
          <w:rFonts w:cs="Arial"/>
        </w:rPr>
      </w:pPr>
      <w:r w:rsidRPr="00523DEA">
        <w:rPr>
          <w:rFonts w:cs="Arial"/>
        </w:rPr>
        <w:t>KÚÚK, odbor kultury, Ústí n.L.</w:t>
      </w:r>
    </w:p>
    <w:p w:rsidR="00A93372" w:rsidRPr="00523DEA" w:rsidRDefault="00A93372" w:rsidP="00A93372">
      <w:pPr>
        <w:tabs>
          <w:tab w:val="left" w:pos="426"/>
        </w:tabs>
        <w:ind w:left="4860"/>
        <w:rPr>
          <w:rFonts w:cs="Arial"/>
        </w:rPr>
      </w:pPr>
    </w:p>
    <w:p w:rsidR="00A93372" w:rsidRPr="00FE1457" w:rsidRDefault="00A93372" w:rsidP="00A93372">
      <w:pPr>
        <w:rPr>
          <w:rFonts w:cs="Arial"/>
          <w:b/>
          <w:i/>
        </w:rPr>
      </w:pPr>
      <w:r w:rsidRPr="00D7113E">
        <w:rPr>
          <w:rFonts w:cs="Arial"/>
          <w:b/>
          <w:i/>
        </w:rPr>
        <w:t>Stanoviska dotčených orgánů a KÚ bez připomínek :</w:t>
      </w:r>
      <w:r w:rsidRPr="00D7113E">
        <w:rPr>
          <w:rFonts w:cs="Arial"/>
        </w:rPr>
        <w:t>.</w:t>
      </w:r>
    </w:p>
    <w:p w:rsidR="00A93372" w:rsidRDefault="00A93372" w:rsidP="00A93372">
      <w:pPr>
        <w:rPr>
          <w:rFonts w:cs="Arial"/>
        </w:rPr>
      </w:pPr>
      <w:r>
        <w:rPr>
          <w:rFonts w:cs="Arial"/>
        </w:rPr>
        <w:t>Ministerstvo průmyslu a obchodu ČR, Praha</w:t>
      </w:r>
    </w:p>
    <w:p w:rsidR="00A93372" w:rsidRDefault="00A93372" w:rsidP="00A93372">
      <w:pPr>
        <w:rPr>
          <w:rFonts w:cs="Arial"/>
        </w:rPr>
      </w:pPr>
      <w:r>
        <w:rPr>
          <w:rFonts w:cs="Arial"/>
        </w:rPr>
        <w:t>Krajský hygienik, Ústí n.L.</w:t>
      </w:r>
    </w:p>
    <w:p w:rsidR="00A93372" w:rsidRDefault="00A93372" w:rsidP="00A93372">
      <w:pPr>
        <w:rPr>
          <w:rFonts w:cs="Arial"/>
        </w:rPr>
      </w:pPr>
      <w:r w:rsidRPr="00D7113E">
        <w:rPr>
          <w:rFonts w:cs="Arial"/>
        </w:rPr>
        <w:t>Krajská veter</w:t>
      </w:r>
      <w:r>
        <w:rPr>
          <w:rFonts w:cs="Arial"/>
        </w:rPr>
        <w:t>inární správa pro ÚK, Ústí n.L.</w:t>
      </w:r>
    </w:p>
    <w:p w:rsidR="00A93372" w:rsidRDefault="00A93372" w:rsidP="00A93372">
      <w:pPr>
        <w:rPr>
          <w:rFonts w:cs="Arial"/>
        </w:rPr>
      </w:pPr>
      <w:r w:rsidRPr="00D7113E">
        <w:rPr>
          <w:rFonts w:cs="Arial"/>
        </w:rPr>
        <w:t>KÚÚK, odbor ÚPS. Ústí n.L.</w:t>
      </w:r>
    </w:p>
    <w:p w:rsidR="00A93372" w:rsidRDefault="00A93372" w:rsidP="00A93372">
      <w:pPr>
        <w:spacing w:after="120"/>
        <w:rPr>
          <w:rFonts w:cs="Arial"/>
        </w:rPr>
      </w:pPr>
      <w:r>
        <w:rPr>
          <w:rFonts w:cs="Arial"/>
        </w:rPr>
        <w:t>KÚÚK, odbor D+SH, Ústí n.L.</w:t>
      </w:r>
    </w:p>
    <w:p w:rsidR="00A93372" w:rsidRPr="00D7113E" w:rsidRDefault="00A93372" w:rsidP="00A93372">
      <w:pPr>
        <w:rPr>
          <w:rFonts w:cs="Arial"/>
          <w:b/>
          <w:i/>
        </w:rPr>
      </w:pPr>
      <w:r w:rsidRPr="00D7113E">
        <w:rPr>
          <w:rFonts w:cs="Arial"/>
          <w:b/>
          <w:i/>
        </w:rPr>
        <w:t>Ostatní – vyjádření s připomínkami podle §52 odst.(3) SZ  :</w:t>
      </w:r>
    </w:p>
    <w:p w:rsidR="00A93372" w:rsidRDefault="00A93372" w:rsidP="00A93372">
      <w:pPr>
        <w:numPr>
          <w:ilvl w:val="5"/>
          <w:numId w:val="30"/>
        </w:numPr>
        <w:tabs>
          <w:tab w:val="clear" w:pos="4860"/>
          <w:tab w:val="left" w:pos="426"/>
          <w:tab w:val="left" w:pos="567"/>
        </w:tabs>
        <w:ind w:hanging="4860"/>
        <w:rPr>
          <w:rFonts w:cs="Arial"/>
        </w:rPr>
      </w:pPr>
      <w:r>
        <w:rPr>
          <w:rFonts w:cs="Arial"/>
        </w:rPr>
        <w:t>Povodí Ohře, Chomutov</w:t>
      </w:r>
    </w:p>
    <w:p w:rsidR="00A93372" w:rsidRDefault="00A93372" w:rsidP="00A93372">
      <w:pPr>
        <w:numPr>
          <w:ilvl w:val="5"/>
          <w:numId w:val="30"/>
        </w:numPr>
        <w:tabs>
          <w:tab w:val="clear" w:pos="4860"/>
          <w:tab w:val="left" w:pos="426"/>
          <w:tab w:val="left" w:pos="567"/>
        </w:tabs>
        <w:ind w:hanging="4860"/>
        <w:rPr>
          <w:rFonts w:cs="Arial"/>
        </w:rPr>
      </w:pPr>
      <w:r w:rsidRPr="00523DEA">
        <w:rPr>
          <w:rFonts w:cs="Arial"/>
        </w:rPr>
        <w:t>Policie ČR, Dopravní inspektorát, Ústí n.L.</w:t>
      </w:r>
    </w:p>
    <w:p w:rsidR="00A93372" w:rsidRDefault="00A93372" w:rsidP="00A93372">
      <w:pPr>
        <w:numPr>
          <w:ilvl w:val="5"/>
          <w:numId w:val="30"/>
        </w:numPr>
        <w:tabs>
          <w:tab w:val="clear" w:pos="4860"/>
          <w:tab w:val="left" w:pos="426"/>
          <w:tab w:val="left" w:pos="567"/>
        </w:tabs>
        <w:ind w:hanging="4860"/>
        <w:rPr>
          <w:rFonts w:cs="Arial"/>
        </w:rPr>
      </w:pPr>
      <w:r>
        <w:rPr>
          <w:rFonts w:cs="Arial"/>
        </w:rPr>
        <w:t>SčVK Teplice</w:t>
      </w:r>
    </w:p>
    <w:p w:rsidR="00A93372" w:rsidRDefault="00A93372" w:rsidP="00A93372">
      <w:pPr>
        <w:numPr>
          <w:ilvl w:val="5"/>
          <w:numId w:val="30"/>
        </w:numPr>
        <w:tabs>
          <w:tab w:val="clear" w:pos="4860"/>
          <w:tab w:val="left" w:pos="426"/>
          <w:tab w:val="left" w:pos="567"/>
        </w:tabs>
        <w:ind w:hanging="4860"/>
        <w:rPr>
          <w:rFonts w:cs="Arial"/>
        </w:rPr>
      </w:pPr>
      <w:r>
        <w:rPr>
          <w:rFonts w:cs="Arial"/>
        </w:rPr>
        <w:t>ČEZ Distribuce, Děčín</w:t>
      </w:r>
    </w:p>
    <w:p w:rsidR="00A93372" w:rsidRPr="00BF5D3E" w:rsidRDefault="00A93372" w:rsidP="00A93372">
      <w:pPr>
        <w:rPr>
          <w:rFonts w:cs="Arial"/>
        </w:rPr>
      </w:pPr>
    </w:p>
    <w:p w:rsidR="00A93372" w:rsidRPr="00D7113E" w:rsidRDefault="00A93372" w:rsidP="00A93372">
      <w:pPr>
        <w:rPr>
          <w:rFonts w:cs="Arial"/>
          <w:b/>
          <w:i/>
        </w:rPr>
      </w:pPr>
      <w:r w:rsidRPr="00D7113E">
        <w:rPr>
          <w:rFonts w:cs="Arial"/>
          <w:b/>
          <w:i/>
        </w:rPr>
        <w:t>Soupis vyzvaných bez odpovědi :</w:t>
      </w:r>
    </w:p>
    <w:p w:rsidR="00A93372" w:rsidRPr="00D7113E" w:rsidRDefault="00A93372" w:rsidP="00A93372">
      <w:pPr>
        <w:rPr>
          <w:rFonts w:cs="Arial"/>
        </w:rPr>
      </w:pPr>
      <w:r w:rsidRPr="00D7113E">
        <w:rPr>
          <w:rFonts w:cs="Arial"/>
        </w:rPr>
        <w:t>Min.ŽP, odb.péče o krajinu, Praha</w:t>
      </w:r>
    </w:p>
    <w:p w:rsidR="00A93372" w:rsidRPr="00D7113E" w:rsidRDefault="00A93372" w:rsidP="00A93372">
      <w:pPr>
        <w:rPr>
          <w:rFonts w:cs="Arial"/>
        </w:rPr>
      </w:pPr>
      <w:r w:rsidRPr="00D7113E">
        <w:rPr>
          <w:rFonts w:cs="Arial"/>
        </w:rPr>
        <w:t>Min.ŽP, odbor OVSS IV., Ústí n.L.</w:t>
      </w:r>
    </w:p>
    <w:p w:rsidR="00A93372" w:rsidRDefault="00A93372" w:rsidP="00A93372">
      <w:pPr>
        <w:rPr>
          <w:rFonts w:cs="Arial"/>
        </w:rPr>
      </w:pPr>
      <w:r w:rsidRPr="00D7113E">
        <w:rPr>
          <w:rFonts w:cs="Arial"/>
        </w:rPr>
        <w:t>Min.dopravy ČR, Praha</w:t>
      </w:r>
    </w:p>
    <w:p w:rsidR="00A93372" w:rsidRPr="00D7113E" w:rsidRDefault="00A93372" w:rsidP="00A93372">
      <w:pPr>
        <w:rPr>
          <w:rFonts w:cs="Arial"/>
        </w:rPr>
      </w:pPr>
      <w:r>
        <w:rPr>
          <w:rFonts w:cs="Arial"/>
        </w:rPr>
        <w:t>Min.obrany ČR, Praha</w:t>
      </w:r>
    </w:p>
    <w:p w:rsidR="00A93372" w:rsidRPr="00D7113E" w:rsidRDefault="00A93372" w:rsidP="00A93372">
      <w:pPr>
        <w:rPr>
          <w:rFonts w:cs="Arial"/>
        </w:rPr>
      </w:pPr>
      <w:r w:rsidRPr="00D7113E">
        <w:rPr>
          <w:rFonts w:cs="Arial"/>
        </w:rPr>
        <w:t>SEI Ústí n.L.</w:t>
      </w:r>
    </w:p>
    <w:p w:rsidR="00A93372" w:rsidRPr="00D7113E" w:rsidRDefault="00A93372" w:rsidP="00A93372">
      <w:pPr>
        <w:rPr>
          <w:rFonts w:cs="Arial"/>
        </w:rPr>
      </w:pPr>
      <w:r w:rsidRPr="00D7113E">
        <w:rPr>
          <w:rFonts w:cs="Arial"/>
        </w:rPr>
        <w:t>HZS Ústí n.L.</w:t>
      </w:r>
    </w:p>
    <w:p w:rsidR="00A93372" w:rsidRPr="00D7113E" w:rsidRDefault="00A93372" w:rsidP="00A93372">
      <w:pPr>
        <w:rPr>
          <w:rFonts w:cs="Arial"/>
        </w:rPr>
      </w:pPr>
      <w:r w:rsidRPr="00D7113E">
        <w:rPr>
          <w:rFonts w:cs="Arial"/>
        </w:rPr>
        <w:t>Státní úřad pro jadernou bezpečnost, Ústí n.L.</w:t>
      </w:r>
    </w:p>
    <w:p w:rsidR="00A93372" w:rsidRPr="005A5010" w:rsidRDefault="00A93372" w:rsidP="00A93372">
      <w:pPr>
        <w:rPr>
          <w:rFonts w:cs="Arial"/>
        </w:rPr>
      </w:pPr>
      <w:r w:rsidRPr="00D7113E">
        <w:rPr>
          <w:rFonts w:cs="Arial"/>
        </w:rPr>
        <w:t>Magistrát, odbor investic a územ.</w:t>
      </w:r>
      <w:r>
        <w:rPr>
          <w:rFonts w:cs="Arial"/>
        </w:rPr>
        <w:t>plánování</w:t>
      </w:r>
      <w:r w:rsidRPr="005A5010">
        <w:rPr>
          <w:rFonts w:cs="Arial"/>
        </w:rPr>
        <w:t>, Ústí n.L.</w:t>
      </w:r>
    </w:p>
    <w:p w:rsidR="00A93372" w:rsidRDefault="00A93372" w:rsidP="00A93372">
      <w:pPr>
        <w:rPr>
          <w:rFonts w:cs="Arial"/>
        </w:rPr>
      </w:pPr>
      <w:r w:rsidRPr="005A5010">
        <w:rPr>
          <w:rFonts w:cs="Arial"/>
        </w:rPr>
        <w:t>Magistrát, odbor dopravy, Ústí n.L.</w:t>
      </w:r>
    </w:p>
    <w:p w:rsidR="00A93372" w:rsidRPr="005A5010" w:rsidRDefault="00A93372" w:rsidP="00A93372">
      <w:pPr>
        <w:rPr>
          <w:rFonts w:cs="Arial"/>
        </w:rPr>
      </w:pPr>
      <w:r>
        <w:rPr>
          <w:rFonts w:cs="Arial"/>
        </w:rPr>
        <w:lastRenderedPageBreak/>
        <w:t>Policie ČR, odb.správy majetku, Ústí n.L.</w:t>
      </w:r>
    </w:p>
    <w:p w:rsidR="00A93372" w:rsidRDefault="00A93372" w:rsidP="00A93372">
      <w:pPr>
        <w:rPr>
          <w:rFonts w:cs="Arial"/>
        </w:rPr>
      </w:pPr>
      <w:r>
        <w:rPr>
          <w:rFonts w:cs="Arial"/>
        </w:rPr>
        <w:t>RWE – GasNet Ústí n.L.</w:t>
      </w:r>
    </w:p>
    <w:p w:rsidR="00A93372" w:rsidRDefault="00A93372" w:rsidP="00A93372">
      <w:pPr>
        <w:rPr>
          <w:rFonts w:cs="Arial"/>
        </w:rPr>
      </w:pPr>
    </w:p>
    <w:p w:rsidR="00A93372" w:rsidRDefault="00A93372" w:rsidP="00A93372">
      <w:pPr>
        <w:rPr>
          <w:rFonts w:cs="Arial"/>
          <w:b/>
          <w:i/>
        </w:rPr>
      </w:pPr>
      <w:r w:rsidRPr="005A5010">
        <w:rPr>
          <w:rFonts w:cs="Arial"/>
          <w:b/>
          <w:i/>
        </w:rPr>
        <w:t>Sousední obce bez odpovědi :</w:t>
      </w:r>
    </w:p>
    <w:p w:rsidR="00A93372" w:rsidRDefault="00A93372" w:rsidP="00A93372">
      <w:pPr>
        <w:rPr>
          <w:rFonts w:cs="Arial"/>
        </w:rPr>
      </w:pPr>
      <w:r>
        <w:rPr>
          <w:rFonts w:cs="Arial"/>
        </w:rPr>
        <w:t>Obec Lovečkovice</w:t>
      </w:r>
    </w:p>
    <w:p w:rsidR="00A93372" w:rsidRDefault="00A93372" w:rsidP="00A93372">
      <w:pPr>
        <w:rPr>
          <w:rFonts w:cs="Arial"/>
        </w:rPr>
      </w:pPr>
      <w:r>
        <w:rPr>
          <w:rFonts w:cs="Arial"/>
        </w:rPr>
        <w:t>Obec Malečov</w:t>
      </w:r>
    </w:p>
    <w:p w:rsidR="00A93372" w:rsidRDefault="00A93372" w:rsidP="00A93372">
      <w:pPr>
        <w:rPr>
          <w:rFonts w:cs="Arial"/>
        </w:rPr>
      </w:pPr>
      <w:r>
        <w:rPr>
          <w:rFonts w:cs="Arial"/>
        </w:rPr>
        <w:t>Obec Malé Březno</w:t>
      </w:r>
    </w:p>
    <w:p w:rsidR="00A93372" w:rsidRDefault="00A93372" w:rsidP="00A93372">
      <w:pPr>
        <w:rPr>
          <w:rFonts w:cs="Arial"/>
        </w:rPr>
      </w:pPr>
      <w:r>
        <w:rPr>
          <w:rFonts w:cs="Arial"/>
        </w:rPr>
        <w:t>Obec Třebušín</w:t>
      </w:r>
    </w:p>
    <w:p w:rsidR="00A93372" w:rsidRDefault="00A93372" w:rsidP="00A93372">
      <w:pPr>
        <w:rPr>
          <w:rFonts w:cs="Arial"/>
        </w:rPr>
      </w:pPr>
      <w:r>
        <w:rPr>
          <w:rFonts w:cs="Arial"/>
        </w:rPr>
        <w:t>Obec Velké Březno</w:t>
      </w:r>
    </w:p>
    <w:p w:rsidR="00A93372" w:rsidRPr="005A5010" w:rsidRDefault="00A93372" w:rsidP="00A93372">
      <w:pPr>
        <w:rPr>
          <w:rFonts w:cs="Arial"/>
        </w:rPr>
      </w:pPr>
      <w:r>
        <w:rPr>
          <w:rFonts w:cs="Arial"/>
        </w:rPr>
        <w:t>Obec Zubrnice</w:t>
      </w:r>
    </w:p>
    <w:p w:rsidR="00A93372" w:rsidRDefault="00A93372" w:rsidP="00A93372">
      <w:pPr>
        <w:rPr>
          <w:rFonts w:cs="Arial"/>
        </w:rPr>
      </w:pPr>
    </w:p>
    <w:p w:rsidR="00A93372" w:rsidRDefault="00A93372" w:rsidP="00A93372">
      <w:pPr>
        <w:rPr>
          <w:rFonts w:cs="Arial"/>
          <w:b/>
          <w:i/>
        </w:rPr>
      </w:pPr>
      <w:r w:rsidRPr="006579ED">
        <w:rPr>
          <w:rFonts w:cs="Arial"/>
          <w:b/>
          <w:i/>
        </w:rPr>
        <w:t>Námitky podle §52 odst.(2) stavebního zákona :</w:t>
      </w:r>
    </w:p>
    <w:p w:rsidR="00A93372" w:rsidRPr="000E5324" w:rsidRDefault="00A93372" w:rsidP="00A93372">
      <w:pPr>
        <w:rPr>
          <w:rFonts w:cs="Arial"/>
        </w:rPr>
      </w:pPr>
      <w:r w:rsidRPr="000E5324">
        <w:rPr>
          <w:rFonts w:cs="Arial"/>
        </w:rPr>
        <w:t xml:space="preserve">Soupis </w:t>
      </w:r>
      <w:r w:rsidR="00030108" w:rsidRPr="000E5324">
        <w:rPr>
          <w:rFonts w:cs="Arial"/>
        </w:rPr>
        <w:t xml:space="preserve">patnácti </w:t>
      </w:r>
      <w:r w:rsidRPr="000E5324">
        <w:rPr>
          <w:rFonts w:cs="Arial"/>
        </w:rPr>
        <w:t>podaných námitek a jejich posouzení uvedeno na samostatn</w:t>
      </w:r>
      <w:r w:rsidR="006654DD">
        <w:rPr>
          <w:rFonts w:cs="Arial"/>
        </w:rPr>
        <w:t>ých přílohách</w:t>
      </w:r>
      <w:r w:rsidRPr="000E5324">
        <w:rPr>
          <w:rFonts w:cs="Arial"/>
        </w:rPr>
        <w:t>, včetně jejich vyhodnocení.</w:t>
      </w:r>
    </w:p>
    <w:p w:rsidR="00A93372" w:rsidRPr="000E5324" w:rsidRDefault="00A93372" w:rsidP="00A93372">
      <w:pPr>
        <w:rPr>
          <w:rFonts w:cs="Arial"/>
          <w:b/>
          <w:i/>
        </w:rPr>
      </w:pPr>
    </w:p>
    <w:p w:rsidR="00A93372" w:rsidRDefault="00A93372" w:rsidP="00A93372">
      <w:pPr>
        <w:pStyle w:val="Zkladntextodsazen2"/>
        <w:spacing w:before="120"/>
        <w:ind w:left="0"/>
        <w:rPr>
          <w:rFonts w:cs="Arial"/>
        </w:rPr>
      </w:pPr>
      <w:r w:rsidRPr="005A5010">
        <w:rPr>
          <w:rFonts w:cs="Arial"/>
        </w:rPr>
        <w:t>Stanoviska a vyjádření s připomínkami :</w:t>
      </w:r>
    </w:p>
    <w:p w:rsidR="00A93372" w:rsidRDefault="00A93372" w:rsidP="00A93372">
      <w:pPr>
        <w:numPr>
          <w:ilvl w:val="0"/>
          <w:numId w:val="51"/>
        </w:numPr>
        <w:ind w:left="284" w:hanging="284"/>
        <w:rPr>
          <w:rFonts w:cs="Arial"/>
          <w:b/>
          <w:i/>
          <w:u w:val="single"/>
        </w:rPr>
      </w:pPr>
      <w:r>
        <w:rPr>
          <w:rFonts w:cs="Arial"/>
          <w:b/>
          <w:i/>
          <w:u w:val="single"/>
        </w:rPr>
        <w:t>Státní pozemkový úřad pro ÚK, Teplice</w:t>
      </w:r>
    </w:p>
    <w:p w:rsidR="00A93372" w:rsidRDefault="00A93372" w:rsidP="00A93372">
      <w:pPr>
        <w:numPr>
          <w:ilvl w:val="0"/>
          <w:numId w:val="50"/>
        </w:numPr>
        <w:ind w:left="284" w:hanging="284"/>
        <w:rPr>
          <w:rFonts w:cs="Arial"/>
        </w:rPr>
      </w:pPr>
      <w:r>
        <w:rPr>
          <w:rFonts w:cs="Arial"/>
        </w:rPr>
        <w:t>sdělují, že katastrálních územích Homole u Panny a Suletice byly rozhodnutím č.j. SPÚ 350020/2018 ze dne 10.9..2018 a č.j. SPÚ 397132/2018 ze dne 8.10.2018, která nabyla právní moci 11.10.12018 a 10.11.2018, schváleny návrhy komplexních pozemkových úprav</w:t>
      </w:r>
    </w:p>
    <w:p w:rsidR="00A93372" w:rsidRDefault="00A93372" w:rsidP="00A93372">
      <w:pPr>
        <w:numPr>
          <w:ilvl w:val="0"/>
          <w:numId w:val="50"/>
        </w:numPr>
        <w:ind w:left="284" w:hanging="284"/>
        <w:rPr>
          <w:rFonts w:cs="Arial"/>
        </w:rPr>
      </w:pPr>
      <w:r>
        <w:rPr>
          <w:rFonts w:cs="Arial"/>
        </w:rPr>
        <w:t>součástí schválených návrhů  jsou i Plány společných zařízení (dále PSZ), které byly zastupitelstvem obce schváleny dne 7.9.2017</w:t>
      </w:r>
    </w:p>
    <w:p w:rsidR="00A93372" w:rsidRDefault="00A93372" w:rsidP="00A93372">
      <w:pPr>
        <w:numPr>
          <w:ilvl w:val="0"/>
          <w:numId w:val="50"/>
        </w:numPr>
        <w:ind w:left="284" w:hanging="284"/>
        <w:rPr>
          <w:rFonts w:cs="Arial"/>
        </w:rPr>
      </w:pPr>
      <w:r>
        <w:rPr>
          <w:rFonts w:cs="Arial"/>
        </w:rPr>
        <w:t>v k.ú. Bláhov probíhají komplexní pozemkové úpravy, v rámci nichž byl zastupitelstvem obce dne 15.3.2018 schválen PSZ</w:t>
      </w:r>
    </w:p>
    <w:p w:rsidR="00A93372" w:rsidRDefault="00A93372" w:rsidP="00A93372">
      <w:pPr>
        <w:numPr>
          <w:ilvl w:val="0"/>
          <w:numId w:val="50"/>
        </w:numPr>
        <w:ind w:left="284" w:hanging="284"/>
        <w:rPr>
          <w:rFonts w:cs="Arial"/>
        </w:rPr>
      </w:pPr>
      <w:r>
        <w:rPr>
          <w:rFonts w:cs="Arial"/>
        </w:rPr>
        <w:t>ve vystaveném návrhu ÚP Homole u Panny nejsou zapracovány PSZ schválených pozemkových úprav v k.ú. Homole u Panny a Suletice</w:t>
      </w:r>
    </w:p>
    <w:p w:rsidR="00A93372" w:rsidRDefault="00A93372" w:rsidP="00A93372">
      <w:pPr>
        <w:numPr>
          <w:ilvl w:val="0"/>
          <w:numId w:val="50"/>
        </w:numPr>
        <w:ind w:left="284" w:hanging="284"/>
        <w:rPr>
          <w:rFonts w:cs="Arial"/>
        </w:rPr>
      </w:pPr>
      <w:r>
        <w:rPr>
          <w:rFonts w:cs="Arial"/>
        </w:rPr>
        <w:t>SPÚ požaduje zapracování těchto PSZ do ÚP Homole u Panny</w:t>
      </w:r>
    </w:p>
    <w:p w:rsidR="00A93372" w:rsidRDefault="00A93372" w:rsidP="00A93372">
      <w:pPr>
        <w:numPr>
          <w:ilvl w:val="0"/>
          <w:numId w:val="50"/>
        </w:numPr>
        <w:ind w:left="284" w:hanging="284"/>
        <w:rPr>
          <w:rFonts w:cs="Arial"/>
        </w:rPr>
      </w:pPr>
      <w:r>
        <w:rPr>
          <w:rFonts w:cs="Arial"/>
        </w:rPr>
        <w:t>dále upozorňují, že ÚP je zpracován na neaktuální katastrální (a tím i vlastnické) mapě</w:t>
      </w:r>
    </w:p>
    <w:p w:rsidR="00A93372" w:rsidRDefault="00A93372" w:rsidP="00A93372">
      <w:pPr>
        <w:numPr>
          <w:ilvl w:val="0"/>
          <w:numId w:val="50"/>
        </w:numPr>
        <w:ind w:left="284" w:hanging="284"/>
        <w:rPr>
          <w:rFonts w:cs="Arial"/>
        </w:rPr>
      </w:pPr>
      <w:r>
        <w:rPr>
          <w:rFonts w:cs="Arial"/>
        </w:rPr>
        <w:t>pokus se týká návrhu části ÚP v k.ú. Bláhov, není respektován zastupitelstvem obce schválený PSZ</w:t>
      </w:r>
    </w:p>
    <w:p w:rsidR="00A93372" w:rsidRPr="00CB12D5" w:rsidRDefault="00A93372" w:rsidP="00A93372">
      <w:pPr>
        <w:numPr>
          <w:ilvl w:val="0"/>
          <w:numId w:val="50"/>
        </w:numPr>
        <w:ind w:left="284" w:hanging="284"/>
        <w:rPr>
          <w:rFonts w:cs="Arial"/>
        </w:rPr>
      </w:pPr>
      <w:r>
        <w:rPr>
          <w:rFonts w:cs="Arial"/>
        </w:rPr>
        <w:t>doporučují proto do ÚP převzít trasy cest a ÚSES z PSZ</w:t>
      </w:r>
    </w:p>
    <w:p w:rsidR="00703F1E" w:rsidRDefault="00703F1E" w:rsidP="00A93372">
      <w:pPr>
        <w:tabs>
          <w:tab w:val="left" w:pos="0"/>
        </w:tabs>
        <w:ind w:left="1065" w:hanging="1065"/>
        <w:rPr>
          <w:i/>
          <w:iCs/>
          <w:u w:val="single"/>
        </w:rPr>
      </w:pPr>
    </w:p>
    <w:p w:rsidR="00A93372" w:rsidRDefault="00A93372" w:rsidP="00A93372">
      <w:pPr>
        <w:tabs>
          <w:tab w:val="left" w:pos="0"/>
        </w:tabs>
        <w:ind w:left="1065" w:hanging="1065"/>
        <w:rPr>
          <w:i/>
          <w:iCs/>
          <w:u w:val="single"/>
        </w:rPr>
      </w:pPr>
      <w:r w:rsidRPr="00D07D1B">
        <w:rPr>
          <w:i/>
          <w:iCs/>
          <w:u w:val="single"/>
        </w:rPr>
        <w:t>řešení a odpověď pořizovatele :</w:t>
      </w:r>
    </w:p>
    <w:p w:rsidR="00A93372" w:rsidRPr="00D053A9" w:rsidRDefault="00A93372" w:rsidP="00A93372">
      <w:pPr>
        <w:numPr>
          <w:ilvl w:val="0"/>
          <w:numId w:val="56"/>
        </w:numPr>
        <w:ind w:left="284" w:hanging="284"/>
        <w:rPr>
          <w:rFonts w:cs="Arial"/>
        </w:rPr>
      </w:pPr>
      <w:r w:rsidRPr="00D053A9">
        <w:rPr>
          <w:rFonts w:cs="Arial"/>
        </w:rPr>
        <w:t>na základě provedených pozemkových úprav (mimo k.ú. Bláhov), byly zhotovitelem ÚP upraveny všechny použité mapové podklady</w:t>
      </w:r>
    </w:p>
    <w:p w:rsidR="00A93372" w:rsidRPr="00D053A9" w:rsidRDefault="00A93372" w:rsidP="00A93372">
      <w:pPr>
        <w:numPr>
          <w:ilvl w:val="0"/>
          <w:numId w:val="56"/>
        </w:numPr>
        <w:ind w:left="284" w:hanging="284"/>
        <w:rPr>
          <w:rFonts w:cs="Arial"/>
        </w:rPr>
      </w:pPr>
      <w:r w:rsidRPr="00D053A9">
        <w:rPr>
          <w:rFonts w:cs="Arial"/>
        </w:rPr>
        <w:t>plány společných zařízení (PSZ) jsou k dispozici u všech k.ú. a budou zahrnuty do mapových podkladů návrhu ÚP</w:t>
      </w:r>
    </w:p>
    <w:p w:rsidR="00A93372" w:rsidRPr="00D053A9" w:rsidRDefault="00A93372" w:rsidP="00A93372">
      <w:pPr>
        <w:rPr>
          <w:rFonts w:cs="Arial"/>
        </w:rPr>
      </w:pPr>
    </w:p>
    <w:p w:rsidR="00A93372" w:rsidRPr="0038038C" w:rsidRDefault="00A93372" w:rsidP="00A93372">
      <w:pPr>
        <w:numPr>
          <w:ilvl w:val="0"/>
          <w:numId w:val="51"/>
        </w:numPr>
        <w:ind w:left="284" w:hanging="284"/>
        <w:rPr>
          <w:rFonts w:cs="Arial"/>
          <w:b/>
          <w:i/>
          <w:u w:val="single"/>
        </w:rPr>
      </w:pPr>
      <w:r>
        <w:rPr>
          <w:rFonts w:cs="Arial"/>
          <w:b/>
          <w:i/>
          <w:u w:val="single"/>
        </w:rPr>
        <w:t>AOPK Správa CHKO ČS, Litoměřice</w:t>
      </w:r>
    </w:p>
    <w:p w:rsidR="00A93372" w:rsidRDefault="00A93372" w:rsidP="00A93372">
      <w:pPr>
        <w:numPr>
          <w:ilvl w:val="0"/>
          <w:numId w:val="27"/>
        </w:numPr>
        <w:tabs>
          <w:tab w:val="clear" w:pos="720"/>
          <w:tab w:val="num" w:pos="284"/>
        </w:tabs>
        <w:spacing w:after="120"/>
        <w:ind w:left="284" w:hanging="284"/>
        <w:rPr>
          <w:rFonts w:cs="Arial"/>
        </w:rPr>
      </w:pPr>
      <w:r>
        <w:rPr>
          <w:rFonts w:cs="Arial"/>
        </w:rPr>
        <w:t>Agentura nesouhlasí s návrhem územního plánu Homole u Panny po veřejném projednání a předmětem nesouhlasu jsou následující :</w:t>
      </w:r>
    </w:p>
    <w:p w:rsidR="00A93372" w:rsidRDefault="00A93372" w:rsidP="00A93372">
      <w:pPr>
        <w:numPr>
          <w:ilvl w:val="0"/>
          <w:numId w:val="27"/>
        </w:numPr>
        <w:tabs>
          <w:tab w:val="clear" w:pos="720"/>
          <w:tab w:val="num" w:pos="284"/>
        </w:tabs>
        <w:ind w:left="284" w:hanging="284"/>
        <w:rPr>
          <w:rFonts w:cs="Arial"/>
        </w:rPr>
      </w:pPr>
      <w:r>
        <w:rPr>
          <w:rFonts w:cs="Arial"/>
          <w:b/>
        </w:rPr>
        <w:t xml:space="preserve">plochy RI </w:t>
      </w:r>
      <w:r>
        <w:rPr>
          <w:rFonts w:cs="Arial"/>
        </w:rPr>
        <w:t>- Agentura nesouhlasí se sloučením ploch rekreace RI a bydlení (BV) a požaduje je v ÚP rozlišit</w:t>
      </w:r>
    </w:p>
    <w:p w:rsidR="00A93372" w:rsidRDefault="00A93372" w:rsidP="00A93372">
      <w:pPr>
        <w:numPr>
          <w:ilvl w:val="0"/>
          <w:numId w:val="27"/>
        </w:numPr>
        <w:tabs>
          <w:tab w:val="clear" w:pos="720"/>
          <w:tab w:val="num" w:pos="284"/>
        </w:tabs>
        <w:ind w:left="284" w:hanging="284"/>
        <w:rPr>
          <w:rFonts w:cs="Arial"/>
        </w:rPr>
      </w:pPr>
      <w:r>
        <w:rPr>
          <w:rFonts w:cs="Arial"/>
        </w:rPr>
        <w:t>t</w:t>
      </w:r>
      <w:r w:rsidRPr="006D6789">
        <w:rPr>
          <w:rFonts w:cs="Arial"/>
        </w:rPr>
        <w:t>ýká se to především sídel</w:t>
      </w:r>
      <w:r>
        <w:rPr>
          <w:rFonts w:cs="Arial"/>
        </w:rPr>
        <w:t xml:space="preserve"> Byňov, Suletice, Pláň, Bláhov, Nová Ves u Pláně a Homole u Panny</w:t>
      </w:r>
    </w:p>
    <w:p w:rsidR="00A93372" w:rsidRPr="006D6789" w:rsidRDefault="00A93372" w:rsidP="00A93372">
      <w:pPr>
        <w:numPr>
          <w:ilvl w:val="0"/>
          <w:numId w:val="27"/>
        </w:numPr>
        <w:tabs>
          <w:tab w:val="clear" w:pos="720"/>
          <w:tab w:val="num" w:pos="284"/>
        </w:tabs>
        <w:spacing w:after="120"/>
        <w:ind w:left="284" w:hanging="284"/>
        <w:rPr>
          <w:rFonts w:cs="Arial"/>
        </w:rPr>
      </w:pPr>
      <w:r>
        <w:rPr>
          <w:rFonts w:cs="Arial"/>
        </w:rPr>
        <w:t>ve výrokové části pak v kapitole f) Agentura požaduje doplnit plochy RI s regulativy, akceptujeme podmínky, které Agentura uvádí ve svém stanovisku po společném jednání č.j. SR/1717/UL/2017-7</w:t>
      </w:r>
    </w:p>
    <w:p w:rsidR="00A93372" w:rsidRPr="00D95284" w:rsidRDefault="00A93372" w:rsidP="00A93372">
      <w:pPr>
        <w:numPr>
          <w:ilvl w:val="0"/>
          <w:numId w:val="27"/>
        </w:numPr>
        <w:tabs>
          <w:tab w:val="clear" w:pos="720"/>
          <w:tab w:val="num" w:pos="284"/>
        </w:tabs>
        <w:spacing w:after="120"/>
        <w:ind w:left="284" w:hanging="284"/>
        <w:rPr>
          <w:rFonts w:cs="Arial"/>
          <w:i/>
        </w:rPr>
      </w:pPr>
      <w:r>
        <w:rPr>
          <w:rFonts w:cs="Arial"/>
          <w:b/>
        </w:rPr>
        <w:t>plocha Z11z</w:t>
      </w:r>
      <w:r>
        <w:rPr>
          <w:rFonts w:cs="Arial"/>
        </w:rPr>
        <w:t xml:space="preserve"> – Agentura požaduje vypuštění této plochy a její ponechání dle předešlého návrhu v plochách NZ.2</w:t>
      </w:r>
    </w:p>
    <w:p w:rsidR="00A93372" w:rsidRDefault="00A93372" w:rsidP="00A93372">
      <w:pPr>
        <w:numPr>
          <w:ilvl w:val="0"/>
          <w:numId w:val="27"/>
        </w:numPr>
        <w:tabs>
          <w:tab w:val="clear" w:pos="720"/>
          <w:tab w:val="num" w:pos="284"/>
        </w:tabs>
        <w:spacing w:after="120"/>
        <w:ind w:left="284" w:hanging="284"/>
        <w:rPr>
          <w:rFonts w:cs="Arial"/>
        </w:rPr>
      </w:pPr>
      <w:r>
        <w:rPr>
          <w:rFonts w:cs="Arial"/>
          <w:b/>
        </w:rPr>
        <w:lastRenderedPageBreak/>
        <w:t>k.ú. Homole u Panny, p.p.č. 520</w:t>
      </w:r>
      <w:r>
        <w:rPr>
          <w:rFonts w:cs="Arial"/>
        </w:rPr>
        <w:t xml:space="preserve"> – Agentura požaduje ponechat v plochách ZN (s výjimkou stávající stavby) dle původního návrhu</w:t>
      </w:r>
    </w:p>
    <w:p w:rsidR="00A93372" w:rsidRDefault="00A93372" w:rsidP="00A93372">
      <w:pPr>
        <w:numPr>
          <w:ilvl w:val="0"/>
          <w:numId w:val="27"/>
        </w:numPr>
        <w:tabs>
          <w:tab w:val="clear" w:pos="720"/>
          <w:tab w:val="num" w:pos="284"/>
        </w:tabs>
        <w:spacing w:after="120"/>
        <w:ind w:left="284" w:hanging="284"/>
        <w:rPr>
          <w:rFonts w:cs="Arial"/>
        </w:rPr>
      </w:pPr>
      <w:r>
        <w:rPr>
          <w:rFonts w:cs="Arial"/>
          <w:b/>
        </w:rPr>
        <w:t xml:space="preserve">k.ú. Lhota pod Pannou, p.p.č. 487, 489, 490, 491 </w:t>
      </w:r>
      <w:r>
        <w:rPr>
          <w:rFonts w:cs="Arial"/>
        </w:rPr>
        <w:t xml:space="preserve"> – Agentura požaduje ponechat v plochách dle původního návrhu, t.zn. v nezastavitelné zahrady (ZN) s tím, že pozemky LBK 680 Homolský potok – Dolní Lhota nebude možno oplotit</w:t>
      </w:r>
    </w:p>
    <w:p w:rsidR="00A93372" w:rsidRDefault="00A93372" w:rsidP="00A93372">
      <w:pPr>
        <w:numPr>
          <w:ilvl w:val="0"/>
          <w:numId w:val="27"/>
        </w:numPr>
        <w:tabs>
          <w:tab w:val="clear" w:pos="720"/>
          <w:tab w:val="num" w:pos="284"/>
        </w:tabs>
        <w:spacing w:after="120"/>
        <w:ind w:left="284" w:hanging="284"/>
        <w:rPr>
          <w:rFonts w:cs="Arial"/>
        </w:rPr>
      </w:pPr>
      <w:r>
        <w:rPr>
          <w:rFonts w:cs="Arial"/>
          <w:b/>
        </w:rPr>
        <w:t xml:space="preserve">k.ú. Suletice, p.p.č. 942 </w:t>
      </w:r>
      <w:r>
        <w:rPr>
          <w:rFonts w:cs="Arial"/>
        </w:rPr>
        <w:t>– Agentura požaduje ponechat v plochách dle původního návrhu, t.zn. v nezastavitelné zahrady (ZN</w:t>
      </w:r>
    </w:p>
    <w:p w:rsidR="00A93372" w:rsidRDefault="00A93372" w:rsidP="00A93372">
      <w:pPr>
        <w:numPr>
          <w:ilvl w:val="0"/>
          <w:numId w:val="27"/>
        </w:numPr>
        <w:tabs>
          <w:tab w:val="clear" w:pos="720"/>
          <w:tab w:val="num" w:pos="284"/>
        </w:tabs>
        <w:spacing w:after="120"/>
        <w:ind w:left="284" w:hanging="284"/>
        <w:rPr>
          <w:rFonts w:cs="Arial"/>
        </w:rPr>
      </w:pPr>
      <w:r>
        <w:rPr>
          <w:rFonts w:cs="Arial"/>
          <w:b/>
        </w:rPr>
        <w:t>k</w:t>
      </w:r>
      <w:r w:rsidRPr="008307C2">
        <w:rPr>
          <w:rFonts w:cs="Arial"/>
          <w:b/>
        </w:rPr>
        <w:t>.ú. Babiny II (Nová Ves u Pláně), p.p.č. 246/1, 246/6, 246/7, 246/8</w:t>
      </w:r>
      <w:r>
        <w:rPr>
          <w:rFonts w:cs="Arial"/>
        </w:rPr>
        <w:t>Agentura požaduje ponechat tyto pozemky v plochách ZN), dle původního návrhu ÚP</w:t>
      </w:r>
    </w:p>
    <w:p w:rsidR="00A93372" w:rsidRPr="008307C2" w:rsidRDefault="00A93372" w:rsidP="00A93372">
      <w:pPr>
        <w:numPr>
          <w:ilvl w:val="0"/>
          <w:numId w:val="27"/>
        </w:numPr>
        <w:tabs>
          <w:tab w:val="clear" w:pos="720"/>
          <w:tab w:val="num" w:pos="284"/>
        </w:tabs>
        <w:ind w:left="284" w:hanging="284"/>
        <w:rPr>
          <w:rFonts w:cs="Arial"/>
          <w:b/>
        </w:rPr>
      </w:pPr>
      <w:r>
        <w:rPr>
          <w:rFonts w:cs="Arial"/>
          <w:b/>
        </w:rPr>
        <w:t>k.ú. Homole u P. – část obce Haslice</w:t>
      </w:r>
      <w:r>
        <w:rPr>
          <w:rFonts w:cs="Arial"/>
        </w:rPr>
        <w:t xml:space="preserve"> – Agentura požaduje ponechat pozemky v plochách ZN dle původního návrhu Úp v zadních plochách</w:t>
      </w:r>
    </w:p>
    <w:p w:rsidR="00703F1E" w:rsidRDefault="00703F1E" w:rsidP="00A93372">
      <w:pPr>
        <w:tabs>
          <w:tab w:val="num" w:pos="284"/>
          <w:tab w:val="num" w:pos="720"/>
        </w:tabs>
        <w:ind w:left="284" w:hanging="284"/>
        <w:rPr>
          <w:rFonts w:cs="Arial"/>
          <w:i/>
          <w:iCs/>
          <w:u w:val="single"/>
        </w:rPr>
      </w:pPr>
    </w:p>
    <w:p w:rsidR="00A93372" w:rsidRPr="00D053A9" w:rsidRDefault="00A93372" w:rsidP="00A93372">
      <w:pPr>
        <w:tabs>
          <w:tab w:val="num" w:pos="284"/>
          <w:tab w:val="num" w:pos="720"/>
        </w:tabs>
        <w:ind w:left="284" w:hanging="284"/>
        <w:rPr>
          <w:rFonts w:cs="Arial"/>
          <w:i/>
          <w:iCs/>
          <w:u w:val="single"/>
        </w:rPr>
      </w:pPr>
      <w:r w:rsidRPr="00D053A9">
        <w:rPr>
          <w:rFonts w:cs="Arial"/>
          <w:i/>
          <w:iCs/>
          <w:u w:val="single"/>
        </w:rPr>
        <w:t>odpověď pořizovatele a návrh řešení :</w:t>
      </w:r>
    </w:p>
    <w:p w:rsidR="00A93372" w:rsidRPr="003953DD" w:rsidRDefault="00A93372" w:rsidP="00A93372">
      <w:pPr>
        <w:pStyle w:val="Normlnweb"/>
        <w:spacing w:before="0" w:beforeAutospacing="0" w:after="0"/>
        <w:jc w:val="both"/>
        <w:rPr>
          <w:u w:val="single"/>
        </w:rPr>
      </w:pPr>
      <w:r w:rsidRPr="003953DD">
        <w:rPr>
          <w:u w:val="single"/>
        </w:rPr>
        <w:t xml:space="preserve">podle datového modelu KÚ ÚK </w:t>
      </w:r>
    </w:p>
    <w:p w:rsidR="00A93372" w:rsidRPr="003953DD" w:rsidRDefault="00A93372" w:rsidP="00A93372">
      <w:pPr>
        <w:pStyle w:val="Normlnweb"/>
        <w:numPr>
          <w:ilvl w:val="0"/>
          <w:numId w:val="57"/>
        </w:numPr>
        <w:spacing w:before="0" w:beforeAutospacing="0" w:after="0"/>
        <w:ind w:left="284" w:hanging="284"/>
        <w:jc w:val="both"/>
      </w:pPr>
      <w:r w:rsidRPr="003953DD">
        <w:t xml:space="preserve">v plochy BV, BR, RI – rozlišeny na plochy bydlení a rekreace. Budou rozlišeny plochy bydlení individuální v rodinných domech vesnické – BV (Plochy bydlení, ve kterých převažují rodinné domy. Do ploch lze zahrnout pozemky souvisejícího občanského vybavení s výjimkou pozemků pro budovy obchodního prodeje o výměře větší než 1000 m2. Součástí plochy mohou být pozemky dalších staveb a zařízení, které nesnižují kvalitu prostředí a pohodu bydlení ve vymezené ploše, jsou slučitelné s bydlením a slouží zejména obyvatelům v takto vymezené ploše. Tyto stavby a zařízení musí být v územní menšině vzhledem k plochám bydlení.,  </w:t>
      </w:r>
    </w:p>
    <w:p w:rsidR="00A93372" w:rsidRPr="003953DD" w:rsidRDefault="00A93372" w:rsidP="00A93372">
      <w:pPr>
        <w:pStyle w:val="Normlnweb"/>
        <w:numPr>
          <w:ilvl w:val="0"/>
          <w:numId w:val="57"/>
        </w:numPr>
        <w:spacing w:before="0" w:beforeAutospacing="0" w:after="0"/>
        <w:ind w:left="284" w:hanging="284"/>
        <w:jc w:val="both"/>
      </w:pPr>
      <w:r w:rsidRPr="003953DD">
        <w:t>v plochy individuální v rodinných domech – v rozptýlených lokalitách – BR (s převahou rekreačního bydlení v bývalých rodinných domech, usedlostech, využívaných jako chalupy). Plochy  (rekreačního) bydlení, ve kterých převažují rodinné domy (chalupy), v rozptýlených lokalitách. Do ploch lze zahrnout pozemky souvisejícího občanského vybavení s výjimkou pozemků pro budovy obchodního prodeje o výměře větší než 1000 m2. Součástí plochy mohou být pozemky dalších staveb a zařízení, které nesnižují kvalitu prostředí a pohodu bydlení ve vymezené ploše, jsou slučitelné s bydlením a slouží zejména obyvatelům v takto vymezené ploše. Tyto stavby a zařízení musí být v územní menšině vzhledem k plochám bydlení. (nová funkce pro chalupy a velké objekty k rekreaci) </w:t>
      </w:r>
    </w:p>
    <w:p w:rsidR="00A93372" w:rsidRPr="003953DD" w:rsidRDefault="00A93372" w:rsidP="00A93372">
      <w:pPr>
        <w:pStyle w:val="Normlnweb"/>
        <w:numPr>
          <w:ilvl w:val="0"/>
          <w:numId w:val="57"/>
        </w:numPr>
        <w:spacing w:before="0" w:beforeAutospacing="0" w:after="0"/>
        <w:ind w:left="284" w:hanging="284"/>
        <w:jc w:val="both"/>
      </w:pPr>
      <w:r w:rsidRPr="003953DD">
        <w:t xml:space="preserve"> v plochy rodinné rekreace – RI. Plochy ve kterých převažuje rekreace v rodinných chatách a chatových osadách. Plochy zahrnují zpravidla i pozemky dalších staveb a zařízení, které souvisejí a jsou slučitelné s rekreací, například veřejných prostranství, občanského vybavení a dalších pozemků související dopravní a technické infrastruktury, které nesnižují kvalitu prostředí ve vymezené ploše a jsou slučitelné s rekreačními aktivitami. (chaty, jednotlivé zahradní objekty) </w:t>
      </w:r>
    </w:p>
    <w:p w:rsidR="00A93372" w:rsidRPr="003953DD" w:rsidRDefault="00A93372" w:rsidP="00A93372">
      <w:pPr>
        <w:pStyle w:val="Normlnweb"/>
        <w:numPr>
          <w:ilvl w:val="0"/>
          <w:numId w:val="57"/>
        </w:numPr>
        <w:spacing w:before="0" w:beforeAutospacing="0" w:after="0"/>
        <w:ind w:left="284" w:hanging="284"/>
        <w:jc w:val="both"/>
      </w:pPr>
      <w:r w:rsidRPr="003953DD">
        <w:t xml:space="preserve">ve výroku části v kap. f) doplněna plocha RI </w:t>
      </w:r>
    </w:p>
    <w:p w:rsidR="00A93372" w:rsidRPr="003953DD" w:rsidRDefault="00A93372" w:rsidP="00A93372">
      <w:pPr>
        <w:pStyle w:val="Normlnweb"/>
        <w:numPr>
          <w:ilvl w:val="0"/>
          <w:numId w:val="57"/>
        </w:numPr>
        <w:spacing w:before="0" w:beforeAutospacing="0" w:after="0"/>
        <w:ind w:left="284" w:hanging="284"/>
        <w:jc w:val="both"/>
      </w:pPr>
      <w:r w:rsidRPr="003953DD">
        <w:t xml:space="preserve">v plocha Z11z vyjmuta a ponechána v plochách NZ.2 </w:t>
      </w:r>
    </w:p>
    <w:p w:rsidR="00A93372" w:rsidRPr="003953DD" w:rsidRDefault="00A93372" w:rsidP="00A93372">
      <w:pPr>
        <w:pStyle w:val="Normlnweb"/>
        <w:numPr>
          <w:ilvl w:val="0"/>
          <w:numId w:val="57"/>
        </w:numPr>
        <w:spacing w:before="0" w:beforeAutospacing="0" w:after="0"/>
        <w:ind w:left="284" w:hanging="284"/>
        <w:jc w:val="both"/>
      </w:pPr>
      <w:r w:rsidRPr="003953DD">
        <w:t xml:space="preserve">k.ú. Homole u Panny, p.p.č. 520 – parcela nalezena </w:t>
      </w:r>
    </w:p>
    <w:p w:rsidR="00A93372" w:rsidRPr="003953DD" w:rsidRDefault="00A93372" w:rsidP="00A93372">
      <w:pPr>
        <w:pStyle w:val="Normlnweb"/>
        <w:numPr>
          <w:ilvl w:val="0"/>
          <w:numId w:val="57"/>
        </w:numPr>
        <w:spacing w:before="0" w:beforeAutospacing="0" w:after="0"/>
        <w:ind w:left="284" w:hanging="284"/>
        <w:jc w:val="both"/>
      </w:pPr>
      <w:r w:rsidRPr="003953DD">
        <w:t>k.ú. Lhota pod Pannou, p.p.č. 487, 489, 490, 491 – respektováno</w:t>
      </w:r>
    </w:p>
    <w:p w:rsidR="00A93372" w:rsidRPr="003953DD" w:rsidRDefault="00A93372" w:rsidP="00A93372">
      <w:pPr>
        <w:pStyle w:val="Normlnweb"/>
        <w:numPr>
          <w:ilvl w:val="0"/>
          <w:numId w:val="57"/>
        </w:numPr>
        <w:spacing w:before="0" w:beforeAutospacing="0" w:after="0"/>
        <w:ind w:left="284" w:hanging="284"/>
        <w:jc w:val="both"/>
      </w:pPr>
      <w:r w:rsidRPr="003953DD">
        <w:t xml:space="preserve">k.ú. Homole u Panny- část obce Haslice - respektováno </w:t>
      </w:r>
    </w:p>
    <w:p w:rsidR="00A93372" w:rsidRPr="00D053A9" w:rsidRDefault="00A93372" w:rsidP="00A93372">
      <w:pPr>
        <w:rPr>
          <w:rFonts w:cs="Arial"/>
          <w:i/>
          <w:highlight w:val="yellow"/>
          <w:u w:val="single"/>
        </w:rPr>
      </w:pPr>
    </w:p>
    <w:p w:rsidR="00A93372" w:rsidRPr="00D053A9" w:rsidRDefault="00A93372" w:rsidP="00A93372">
      <w:pPr>
        <w:spacing w:after="120"/>
        <w:rPr>
          <w:rFonts w:cs="Arial"/>
          <w:b/>
        </w:rPr>
      </w:pPr>
      <w:r w:rsidRPr="00D053A9">
        <w:rPr>
          <w:rFonts w:cs="Arial"/>
          <w:b/>
        </w:rPr>
        <w:t>Plochy výroby a skladování – plochy pro zemědělskou výrobu (VZ)</w:t>
      </w:r>
    </w:p>
    <w:p w:rsidR="00A93372" w:rsidRPr="00D053A9" w:rsidRDefault="00A93372" w:rsidP="00A93372">
      <w:pPr>
        <w:numPr>
          <w:ilvl w:val="0"/>
          <w:numId w:val="50"/>
        </w:numPr>
        <w:ind w:left="284" w:hanging="284"/>
        <w:rPr>
          <w:rFonts w:cs="Arial"/>
        </w:rPr>
      </w:pPr>
      <w:r w:rsidRPr="00D053A9">
        <w:rPr>
          <w:rFonts w:cs="Arial"/>
          <w:b/>
        </w:rPr>
        <w:t>VZ2</w:t>
      </w:r>
      <w:r w:rsidRPr="00D053A9">
        <w:rPr>
          <w:rFonts w:cs="Arial"/>
        </w:rPr>
        <w:t xml:space="preserve"> – Agentura požaduje pro plochu jako přípustné využití uvést pouze rozšíření stávajícího zemědělského areálu – stavby pro ustájení zvířat</w:t>
      </w:r>
    </w:p>
    <w:p w:rsidR="00A93372" w:rsidRPr="00D053A9" w:rsidRDefault="00A93372" w:rsidP="00A93372">
      <w:pPr>
        <w:numPr>
          <w:ilvl w:val="0"/>
          <w:numId w:val="50"/>
        </w:numPr>
        <w:spacing w:after="120"/>
        <w:ind w:left="284" w:hanging="284"/>
        <w:rPr>
          <w:rFonts w:cs="Arial"/>
        </w:rPr>
      </w:pPr>
      <w:r w:rsidRPr="00D053A9">
        <w:rPr>
          <w:rFonts w:cs="Arial"/>
        </w:rPr>
        <w:t>ostatní využití (zejména sklady a skladové plochy, administrativní správa, lesnická výroba, ubytovací zařízení, plochy bydlení, sběrné dvory, kompostárny, biofermentační stanice) požaduje Agentura jako nepřípustné</w:t>
      </w:r>
    </w:p>
    <w:p w:rsidR="00A93372" w:rsidRPr="00D053A9" w:rsidRDefault="00A93372" w:rsidP="00A93372">
      <w:pPr>
        <w:numPr>
          <w:ilvl w:val="0"/>
          <w:numId w:val="50"/>
        </w:numPr>
        <w:spacing w:after="120"/>
        <w:ind w:left="284" w:hanging="284"/>
        <w:rPr>
          <w:rFonts w:cs="Arial"/>
        </w:rPr>
      </w:pPr>
      <w:r w:rsidRPr="00D053A9">
        <w:rPr>
          <w:rFonts w:cs="Arial"/>
          <w:b/>
        </w:rPr>
        <w:lastRenderedPageBreak/>
        <w:t xml:space="preserve">VZ3 </w:t>
      </w:r>
      <w:r w:rsidRPr="00D053A9">
        <w:rPr>
          <w:rFonts w:cs="Arial"/>
        </w:rPr>
        <w:t>– s ohledem na specifické regulativy požaduje Agentura plochu zařadit do jiné funkční plochy, než Plochy výroby a sklady (např. manipulační plochy)</w:t>
      </w:r>
    </w:p>
    <w:p w:rsidR="00A93372" w:rsidRPr="00D053A9" w:rsidRDefault="00A93372" w:rsidP="00A93372">
      <w:pPr>
        <w:numPr>
          <w:ilvl w:val="0"/>
          <w:numId w:val="50"/>
        </w:numPr>
        <w:ind w:left="284" w:hanging="284"/>
        <w:rPr>
          <w:rFonts w:cs="Arial"/>
          <w:b/>
        </w:rPr>
      </w:pPr>
      <w:r w:rsidRPr="00D053A9">
        <w:rPr>
          <w:rFonts w:cs="Arial"/>
          <w:b/>
        </w:rPr>
        <w:t>VZ4</w:t>
      </w:r>
      <w:r w:rsidRPr="00D053A9">
        <w:rPr>
          <w:rFonts w:cs="Arial"/>
        </w:rPr>
        <w:t xml:space="preserve"> – Agentura nesouhlasí se současnou úpravou, trvá na požadavku z předchozího stanoviska vyčlenit jako samostatnou specifickou plochu  s pří-pustným využitím : zpevněné plochy  a zemědělské stavby do max. výšky 3 m, kdy vzhled a měřítko staveb nesmí negativně ovlivnit krajský ráz, max. zastavitelnost 60%, včetně zpevněných ploch</w:t>
      </w:r>
    </w:p>
    <w:p w:rsidR="00703F1E" w:rsidRDefault="00703F1E" w:rsidP="00A93372">
      <w:pPr>
        <w:tabs>
          <w:tab w:val="num" w:pos="284"/>
          <w:tab w:val="num" w:pos="720"/>
        </w:tabs>
        <w:ind w:left="284" w:hanging="284"/>
        <w:rPr>
          <w:rFonts w:cs="Arial"/>
          <w:i/>
          <w:iCs/>
          <w:u w:val="single"/>
        </w:rPr>
      </w:pPr>
    </w:p>
    <w:p w:rsidR="00A93372" w:rsidRPr="00D053A9" w:rsidRDefault="00A93372" w:rsidP="00A93372">
      <w:pPr>
        <w:tabs>
          <w:tab w:val="num" w:pos="284"/>
          <w:tab w:val="num" w:pos="720"/>
        </w:tabs>
        <w:ind w:left="284" w:hanging="284"/>
        <w:rPr>
          <w:rFonts w:cs="Arial"/>
          <w:i/>
          <w:iCs/>
          <w:u w:val="single"/>
        </w:rPr>
      </w:pPr>
      <w:r w:rsidRPr="00D053A9">
        <w:rPr>
          <w:rFonts w:cs="Arial"/>
          <w:i/>
          <w:iCs/>
          <w:u w:val="single"/>
        </w:rPr>
        <w:t>odpověď pořizovatele a návrh řešení :</w:t>
      </w:r>
    </w:p>
    <w:p w:rsidR="00A93372" w:rsidRPr="00703F1E" w:rsidRDefault="00A93372" w:rsidP="00A93372">
      <w:pPr>
        <w:numPr>
          <w:ilvl w:val="0"/>
          <w:numId w:val="28"/>
        </w:numPr>
        <w:tabs>
          <w:tab w:val="num" w:pos="284"/>
        </w:tabs>
        <w:ind w:left="284" w:hanging="284"/>
        <w:rPr>
          <w:i/>
          <w:u w:val="single"/>
        </w:rPr>
      </w:pPr>
      <w:r w:rsidRPr="00703F1E">
        <w:t>VZ2 a VZ3  - respektováno</w:t>
      </w:r>
    </w:p>
    <w:p w:rsidR="00A93372" w:rsidRPr="00703F1E" w:rsidRDefault="00A93372" w:rsidP="00A93372">
      <w:pPr>
        <w:numPr>
          <w:ilvl w:val="0"/>
          <w:numId w:val="28"/>
        </w:numPr>
        <w:tabs>
          <w:tab w:val="num" w:pos="284"/>
        </w:tabs>
        <w:spacing w:after="120"/>
        <w:ind w:left="284" w:hanging="284"/>
        <w:rPr>
          <w:i/>
          <w:u w:val="single"/>
        </w:rPr>
      </w:pPr>
      <w:r w:rsidRPr="00703F1E">
        <w:t>VZ4 – nové vymezení plochy</w:t>
      </w:r>
    </w:p>
    <w:p w:rsidR="00A93372" w:rsidRPr="00703F1E" w:rsidRDefault="00A93372" w:rsidP="00A93372">
      <w:pPr>
        <w:pStyle w:val="Normlnweb"/>
        <w:numPr>
          <w:ilvl w:val="0"/>
          <w:numId w:val="28"/>
        </w:numPr>
        <w:tabs>
          <w:tab w:val="clear" w:pos="786"/>
        </w:tabs>
        <w:spacing w:after="100" w:afterAutospacing="1"/>
        <w:ind w:left="284" w:hanging="284"/>
        <w:jc w:val="both"/>
      </w:pPr>
      <w:r w:rsidRPr="00703F1E">
        <w:t xml:space="preserve">VZ.2 - Plochy výroby a skladů, které nelze jednoznačně zařadit do ploch průmyslové výroby, drobné výroby či lesnické a zemědělské výroby a je třeba jim definovat specifické podmínky. Respektováno (pouze stáje). Vzhled a měřítko staveb nesmí negativně ovlivnit navazující přírodní prostředí a krajinný ráz. Podmínkou realizace staveb a zpevnění je zřízení ozeleňovacího pásu na jižním okraji plochy. Max. výška staveb 4 m, max. zastavěnost části, plochy na p.p.č. 4, 5, 6 včetně zpevněných ploch 60% </w:t>
      </w:r>
    </w:p>
    <w:p w:rsidR="00A93372" w:rsidRPr="00703F1E" w:rsidRDefault="00A93372" w:rsidP="00A93372">
      <w:pPr>
        <w:pStyle w:val="Normlnweb"/>
        <w:numPr>
          <w:ilvl w:val="0"/>
          <w:numId w:val="28"/>
        </w:numPr>
        <w:tabs>
          <w:tab w:val="clear" w:pos="786"/>
        </w:tabs>
        <w:spacing w:after="100" w:afterAutospacing="1"/>
        <w:ind w:left="284" w:hanging="284"/>
        <w:jc w:val="both"/>
      </w:pPr>
      <w:r w:rsidRPr="00703F1E">
        <w:t xml:space="preserve">VZ.3 – Plochy výroby a skladů, které nelze jednoznačně zařadit do ploch průmyslové výroby, drobné výroby či lesnické a zemědělské výroby a je třeba jim definovat specifické podmínky. Respektováno – manipulační plochy). není možné umisťování nadzemních staveb, tyto pozemky je možné využívat jako manipulační plochy (jedná se o faktický stávající stav využití plochy). Podmínečně přípustné je zpevnění části plochy </w:t>
      </w:r>
      <w:r w:rsidR="004D3F8D" w:rsidRPr="00703F1E">
        <w:t>polopropustným</w:t>
      </w:r>
      <w:r w:rsidRPr="00703F1E">
        <w:t xml:space="preserve"> materiálem, např. štěrkem </w:t>
      </w:r>
    </w:p>
    <w:p w:rsidR="00A93372" w:rsidRPr="00703F1E" w:rsidRDefault="00A93372" w:rsidP="00A93372">
      <w:pPr>
        <w:pStyle w:val="Normlnweb"/>
        <w:numPr>
          <w:ilvl w:val="0"/>
          <w:numId w:val="28"/>
        </w:numPr>
        <w:tabs>
          <w:tab w:val="clear" w:pos="786"/>
        </w:tabs>
        <w:spacing w:after="100" w:afterAutospacing="1"/>
        <w:ind w:left="284" w:hanging="284"/>
        <w:jc w:val="both"/>
      </w:pPr>
      <w:r w:rsidRPr="00703F1E">
        <w:t xml:space="preserve">VZ.4 – Plochy výroby a skladů, které nelze jednoznačně zařadit do ploch průmyslové výroby, drobné výroby či lesnické a zemědělské výroby a je třeba jim definovat specifické podmínky. Respektováno –, hnojiště, zpevněné plochy a zemědělské stavby do max. výšky 3 m, kdy vzhled a měřítko staveb nesmí negativně ovlivnit krajinný ráz), max. zastavitelnost 60% včetně zpevněných ploch. </w:t>
      </w:r>
    </w:p>
    <w:p w:rsidR="00A93372" w:rsidRPr="00703F1E" w:rsidRDefault="00A93372" w:rsidP="00A93372">
      <w:pPr>
        <w:pStyle w:val="Normlnweb"/>
        <w:numPr>
          <w:ilvl w:val="0"/>
          <w:numId w:val="28"/>
        </w:numPr>
        <w:tabs>
          <w:tab w:val="clear" w:pos="786"/>
        </w:tabs>
        <w:spacing w:after="100" w:afterAutospacing="1"/>
        <w:ind w:left="284" w:hanging="284"/>
        <w:jc w:val="both"/>
      </w:pPr>
      <w:r w:rsidRPr="00703F1E">
        <w:t xml:space="preserve">VZ.1, VZ.5 – plochy zemědělské výroby – stávající areály ve Lhotě pod Pannou a v Babinách II.  </w:t>
      </w:r>
    </w:p>
    <w:p w:rsidR="00A93372" w:rsidRPr="00D053A9" w:rsidRDefault="00A93372" w:rsidP="00A93372">
      <w:pPr>
        <w:spacing w:after="120"/>
        <w:rPr>
          <w:rFonts w:cs="Arial"/>
          <w:b/>
        </w:rPr>
      </w:pPr>
      <w:r>
        <w:rPr>
          <w:rFonts w:cs="Arial"/>
          <w:b/>
        </w:rPr>
        <w:t>Plochy zemědělské NZ.2</w:t>
      </w:r>
    </w:p>
    <w:p w:rsidR="00A93372" w:rsidRPr="00D053A9" w:rsidRDefault="00A93372" w:rsidP="00A93372">
      <w:pPr>
        <w:rPr>
          <w:rFonts w:cs="Arial"/>
        </w:rPr>
      </w:pPr>
      <w:r w:rsidRPr="00D053A9">
        <w:rPr>
          <w:rFonts w:cs="Arial"/>
        </w:rPr>
        <w:t>Ad a) přípustné a c) podmínečně přípustné</w:t>
      </w:r>
    </w:p>
    <w:p w:rsidR="00A93372" w:rsidRPr="00D053A9" w:rsidRDefault="00A93372" w:rsidP="00A93372">
      <w:pPr>
        <w:numPr>
          <w:ilvl w:val="0"/>
          <w:numId w:val="55"/>
        </w:numPr>
        <w:ind w:left="284" w:hanging="284"/>
        <w:rPr>
          <w:rFonts w:cs="Arial"/>
        </w:rPr>
      </w:pPr>
      <w:r w:rsidRPr="00D053A9">
        <w:rPr>
          <w:rFonts w:cs="Arial"/>
        </w:rPr>
        <w:t>Agentura požaduje vypustit v textu 1. odrážky část věty…..s plochou odpovídající počtu pasených zvířat….. a nahradit textem….jako drobné otevřené stavby bez trvalých zpevněných ploch…..</w:t>
      </w:r>
    </w:p>
    <w:p w:rsidR="00703F1E" w:rsidRDefault="00703F1E" w:rsidP="00A93372">
      <w:pPr>
        <w:tabs>
          <w:tab w:val="num" w:pos="284"/>
          <w:tab w:val="num" w:pos="720"/>
        </w:tabs>
        <w:ind w:left="284" w:hanging="284"/>
        <w:rPr>
          <w:rFonts w:cs="Arial"/>
          <w:i/>
          <w:iCs/>
          <w:u w:val="single"/>
        </w:rPr>
      </w:pPr>
    </w:p>
    <w:p w:rsidR="00A93372" w:rsidRPr="00D053A9" w:rsidRDefault="00A93372" w:rsidP="00A93372">
      <w:pPr>
        <w:tabs>
          <w:tab w:val="num" w:pos="284"/>
          <w:tab w:val="num" w:pos="720"/>
        </w:tabs>
        <w:ind w:left="284" w:hanging="284"/>
        <w:rPr>
          <w:rFonts w:cs="Arial"/>
          <w:i/>
          <w:iCs/>
          <w:u w:val="single"/>
        </w:rPr>
      </w:pPr>
      <w:r w:rsidRPr="00D053A9">
        <w:rPr>
          <w:rFonts w:cs="Arial"/>
          <w:i/>
          <w:iCs/>
          <w:u w:val="single"/>
        </w:rPr>
        <w:t>odpověď pořizovatele a návrh řešení :</w:t>
      </w:r>
    </w:p>
    <w:p w:rsidR="00A93372" w:rsidRPr="00D053A9" w:rsidRDefault="00A93372" w:rsidP="00A93372">
      <w:pPr>
        <w:numPr>
          <w:ilvl w:val="0"/>
          <w:numId w:val="28"/>
        </w:numPr>
        <w:tabs>
          <w:tab w:val="num" w:pos="284"/>
        </w:tabs>
        <w:ind w:left="284" w:hanging="284"/>
        <w:rPr>
          <w:rFonts w:cs="Arial"/>
          <w:i/>
          <w:u w:val="single"/>
        </w:rPr>
      </w:pPr>
      <w:r w:rsidRPr="00D053A9">
        <w:rPr>
          <w:rFonts w:cs="Arial"/>
        </w:rPr>
        <w:t>respektováno</w:t>
      </w:r>
    </w:p>
    <w:p w:rsidR="00A93372" w:rsidRPr="00D053A9" w:rsidRDefault="00A93372" w:rsidP="00A93372">
      <w:pPr>
        <w:ind w:left="426"/>
        <w:rPr>
          <w:rFonts w:cs="Arial"/>
          <w:b/>
          <w:i/>
        </w:rPr>
      </w:pPr>
    </w:p>
    <w:p w:rsidR="00A93372" w:rsidRPr="00D053A9" w:rsidRDefault="00A93372" w:rsidP="00A93372">
      <w:pPr>
        <w:rPr>
          <w:rFonts w:cs="Arial"/>
          <w:b/>
        </w:rPr>
      </w:pPr>
      <w:r w:rsidRPr="00D053A9">
        <w:rPr>
          <w:rFonts w:cs="Arial"/>
          <w:b/>
        </w:rPr>
        <w:t>Chráněná území a prvky ochrany přírody a krajiny – str.23 :</w:t>
      </w:r>
    </w:p>
    <w:p w:rsidR="00A93372" w:rsidRPr="00D053A9" w:rsidRDefault="00A93372" w:rsidP="00A93372">
      <w:pPr>
        <w:rPr>
          <w:rFonts w:cs="Arial"/>
        </w:rPr>
      </w:pPr>
      <w:r w:rsidRPr="00D053A9">
        <w:rPr>
          <w:rFonts w:cs="Arial"/>
        </w:rPr>
        <w:t>EVL Porta Bohemica je na evropském seznamu EVL, vyhlášena byla již v roce 2016, Agentura požaduje opravit chybný údaj.</w:t>
      </w:r>
    </w:p>
    <w:p w:rsidR="00703F1E" w:rsidRDefault="00703F1E" w:rsidP="00A93372">
      <w:pPr>
        <w:tabs>
          <w:tab w:val="num" w:pos="284"/>
          <w:tab w:val="num" w:pos="720"/>
        </w:tabs>
        <w:ind w:left="284" w:hanging="284"/>
        <w:rPr>
          <w:rFonts w:cs="Arial"/>
          <w:i/>
          <w:iCs/>
          <w:u w:val="single"/>
        </w:rPr>
      </w:pPr>
    </w:p>
    <w:p w:rsidR="00A93372" w:rsidRPr="00D053A9" w:rsidRDefault="00A93372" w:rsidP="00A93372">
      <w:pPr>
        <w:tabs>
          <w:tab w:val="num" w:pos="284"/>
          <w:tab w:val="num" w:pos="720"/>
        </w:tabs>
        <w:ind w:left="284" w:hanging="284"/>
        <w:rPr>
          <w:rFonts w:cs="Arial"/>
          <w:i/>
          <w:iCs/>
          <w:u w:val="single"/>
        </w:rPr>
      </w:pPr>
      <w:r w:rsidRPr="00D053A9">
        <w:rPr>
          <w:rFonts w:cs="Arial"/>
          <w:i/>
          <w:iCs/>
          <w:u w:val="single"/>
        </w:rPr>
        <w:t>odpověď pořizovatele a návrh řešení :</w:t>
      </w:r>
    </w:p>
    <w:p w:rsidR="00A93372" w:rsidRPr="00D053A9" w:rsidRDefault="00A93372" w:rsidP="00A93372">
      <w:pPr>
        <w:numPr>
          <w:ilvl w:val="0"/>
          <w:numId w:val="28"/>
        </w:numPr>
        <w:tabs>
          <w:tab w:val="num" w:pos="284"/>
        </w:tabs>
        <w:spacing w:after="240"/>
        <w:ind w:left="284" w:hanging="284"/>
        <w:rPr>
          <w:rFonts w:cs="Arial"/>
          <w:i/>
          <w:u w:val="single"/>
        </w:rPr>
      </w:pPr>
      <w:r w:rsidRPr="00D053A9">
        <w:rPr>
          <w:rFonts w:cs="Arial"/>
        </w:rPr>
        <w:t>respektováno</w:t>
      </w:r>
    </w:p>
    <w:p w:rsidR="00A93372" w:rsidRPr="00B43CF2" w:rsidRDefault="00A93372" w:rsidP="00A93372">
      <w:pPr>
        <w:rPr>
          <w:rFonts w:cs="Arial"/>
          <w:b/>
        </w:rPr>
      </w:pPr>
      <w:r>
        <w:rPr>
          <w:rFonts w:cs="Arial"/>
          <w:b/>
        </w:rPr>
        <w:t>Požadavky na vymezení území, ve kterém pro ochranu identifikovaných hodnot krajinného rázu nepostačují základní podmínky ochrany krajinného rázu ve smyslu kap. I odst.1 písm. f) Přílohy č.7 vyhl. Č.500/2006 Sb. (v souladu s Metodickým pokynem MŽP a MMR k uplatňování §12 odst.4 zákona 114/1992 Sb., Věstník MŽP, září 2017) :</w:t>
      </w:r>
    </w:p>
    <w:p w:rsidR="00A93372" w:rsidRPr="00F22398" w:rsidRDefault="00A93372" w:rsidP="00A93372">
      <w:pPr>
        <w:rPr>
          <w:rFonts w:cs="Arial"/>
        </w:rPr>
      </w:pPr>
      <w:r>
        <w:rPr>
          <w:rFonts w:cs="Arial"/>
        </w:rPr>
        <w:t>V úvodní části Agentura definuje a popisuje lokalizaci území CHKO ČS, krajinný ráz, urbanistickou strukturu, zásady územního rozvoje a j.</w:t>
      </w:r>
    </w:p>
    <w:p w:rsidR="00A93372" w:rsidRDefault="00A93372" w:rsidP="00A93372">
      <w:pPr>
        <w:rPr>
          <w:rFonts w:cs="Arial"/>
        </w:rPr>
      </w:pPr>
      <w:r>
        <w:rPr>
          <w:rFonts w:cs="Arial"/>
        </w:rPr>
        <w:lastRenderedPageBreak/>
        <w:t>V souladu s Metodickým pokynem MŽP a MMR k uplatňování §12 odst.4 zákona č.114/1992 Sb., Věstník MŽP, září 2017, požaduje Agentura v textové části územního plánu uvést : Podmínky ochrany krajinného rázu nejsou s dotčeným orgánem ochrany dohodnuty ve smyslu ustanovení §12 odst.12 odst.4 zákona 114/1992 Sb. o ochraně přírody a krajiny, v platném znění..</w:t>
      </w:r>
    </w:p>
    <w:p w:rsidR="00A93372" w:rsidRPr="00F22398" w:rsidRDefault="00A93372" w:rsidP="00A93372">
      <w:pPr>
        <w:rPr>
          <w:rFonts w:cs="Arial"/>
        </w:rPr>
      </w:pPr>
      <w:r>
        <w:rPr>
          <w:rFonts w:cs="Arial"/>
        </w:rPr>
        <w:t>Dále Agentura vyjmenovává, z čeho vychází při hodnocení a uplatňování požadavků k ÚP.. Závěrem sděluje své poslání, vyplývající z výnosu MK ČR o zřízení CHKO České středohoří.</w:t>
      </w:r>
    </w:p>
    <w:p w:rsidR="00A93372" w:rsidRPr="00D053A9" w:rsidRDefault="00A93372" w:rsidP="00A93372">
      <w:pPr>
        <w:tabs>
          <w:tab w:val="num" w:pos="284"/>
          <w:tab w:val="num" w:pos="720"/>
        </w:tabs>
        <w:ind w:left="284" w:hanging="284"/>
        <w:rPr>
          <w:rFonts w:cs="Arial"/>
          <w:i/>
          <w:iCs/>
          <w:u w:val="single"/>
        </w:rPr>
      </w:pPr>
      <w:r w:rsidRPr="00D053A9">
        <w:rPr>
          <w:rFonts w:cs="Arial"/>
          <w:i/>
          <w:iCs/>
          <w:u w:val="single"/>
        </w:rPr>
        <w:t>odpověď pořizovatele a návrh řešení :</w:t>
      </w:r>
    </w:p>
    <w:p w:rsidR="00A93372" w:rsidRPr="00D053A9" w:rsidRDefault="00A93372" w:rsidP="00A93372">
      <w:pPr>
        <w:numPr>
          <w:ilvl w:val="0"/>
          <w:numId w:val="55"/>
        </w:numPr>
        <w:spacing w:after="120"/>
        <w:ind w:left="284" w:hanging="284"/>
        <w:rPr>
          <w:rFonts w:cs="Arial"/>
        </w:rPr>
      </w:pPr>
      <w:r w:rsidRPr="00D053A9">
        <w:rPr>
          <w:rFonts w:cs="Arial"/>
        </w:rPr>
        <w:t>respektováno přiměřeným vložením do textové části ÚP</w:t>
      </w:r>
    </w:p>
    <w:p w:rsidR="00A93372" w:rsidRPr="00D053A9" w:rsidRDefault="00A93372" w:rsidP="00A93372">
      <w:pPr>
        <w:rPr>
          <w:rFonts w:cs="Arial"/>
          <w:b/>
        </w:rPr>
      </w:pPr>
      <w:r w:rsidRPr="00D053A9">
        <w:rPr>
          <w:rFonts w:cs="Arial"/>
          <w:b/>
        </w:rPr>
        <w:t>Rekapitulace stanovisek AOPK CHKO ČS, řešení došlých stanovisek a požadavků a konzultací, uskutečněných elektronickým způsobem.</w:t>
      </w:r>
    </w:p>
    <w:p w:rsidR="00A93372" w:rsidRPr="00D053A9" w:rsidRDefault="00A93372" w:rsidP="00A93372">
      <w:pPr>
        <w:numPr>
          <w:ilvl w:val="0"/>
          <w:numId w:val="59"/>
        </w:numPr>
        <w:tabs>
          <w:tab w:val="left" w:pos="0"/>
        </w:tabs>
        <w:ind w:left="284" w:hanging="284"/>
        <w:rPr>
          <w:rFonts w:cs="Arial"/>
        </w:rPr>
      </w:pPr>
      <w:r w:rsidRPr="00D053A9">
        <w:rPr>
          <w:rFonts w:cs="Arial"/>
        </w:rPr>
        <w:t>Stanovisko Agentury k návrhu ÚP Homole u Panny po veřejném projednání (konaném dne 20.11.2019), č. jednací : SR/1717/ÚIL/2017-9ze dne 27.11.2019.</w:t>
      </w:r>
    </w:p>
    <w:p w:rsidR="00A93372" w:rsidRPr="00D053A9" w:rsidRDefault="00A93372" w:rsidP="00A93372">
      <w:pPr>
        <w:tabs>
          <w:tab w:val="left" w:pos="0"/>
        </w:tabs>
        <w:ind w:left="284"/>
        <w:rPr>
          <w:rFonts w:cs="Arial"/>
          <w:i/>
        </w:rPr>
      </w:pPr>
      <w:r w:rsidRPr="00D053A9">
        <w:rPr>
          <w:rFonts w:cs="Arial"/>
          <w:i/>
        </w:rPr>
        <w:t xml:space="preserve"> poznámka : </w:t>
      </w:r>
    </w:p>
    <w:p w:rsidR="00A93372" w:rsidRPr="00D053A9" w:rsidRDefault="00A93372" w:rsidP="00A93372">
      <w:pPr>
        <w:tabs>
          <w:tab w:val="left" w:pos="0"/>
        </w:tabs>
        <w:spacing w:after="120"/>
        <w:ind w:left="284"/>
        <w:rPr>
          <w:rFonts w:cs="Arial"/>
          <w:i/>
        </w:rPr>
      </w:pPr>
      <w:r w:rsidRPr="00D053A9">
        <w:rPr>
          <w:rFonts w:cs="Arial"/>
          <w:i/>
        </w:rPr>
        <w:t>Jednotlivé připomínky a požadavky Agentury jsou rozepsány v členění podle stanoviska, včetně řešení a odpovědi pořizovatele.</w:t>
      </w:r>
    </w:p>
    <w:p w:rsidR="00A93372" w:rsidRPr="00D053A9" w:rsidRDefault="00A93372" w:rsidP="00A93372">
      <w:pPr>
        <w:numPr>
          <w:ilvl w:val="0"/>
          <w:numId w:val="59"/>
        </w:numPr>
        <w:tabs>
          <w:tab w:val="left" w:pos="0"/>
        </w:tabs>
        <w:spacing w:after="120"/>
        <w:ind w:left="714" w:hanging="357"/>
        <w:rPr>
          <w:rFonts w:cs="Arial"/>
        </w:rPr>
      </w:pPr>
      <w:r w:rsidRPr="00D053A9">
        <w:rPr>
          <w:rFonts w:cs="Arial"/>
        </w:rPr>
        <w:t>Vyhodnocení připomínek Agentury k návrhu ÚP a jejich zapracování do dokumentace, odeslané elektronickou formou prostřednictvím OÚ Homole u Panny Agentuře ze dne 3.3.2020.</w:t>
      </w:r>
    </w:p>
    <w:p w:rsidR="00A93372" w:rsidRPr="00D053A9" w:rsidRDefault="00A93372" w:rsidP="00A93372">
      <w:pPr>
        <w:numPr>
          <w:ilvl w:val="0"/>
          <w:numId w:val="59"/>
        </w:numPr>
        <w:tabs>
          <w:tab w:val="left" w:pos="0"/>
        </w:tabs>
        <w:spacing w:after="120"/>
        <w:ind w:left="714" w:hanging="357"/>
        <w:rPr>
          <w:rFonts w:cs="Arial"/>
        </w:rPr>
      </w:pPr>
      <w:r w:rsidRPr="00D053A9">
        <w:rPr>
          <w:rFonts w:cs="Arial"/>
        </w:rPr>
        <w:t>Vyhodnocení a odůvodnění došlých 13ti námitek, podaných dle §52 odst. (2) a (3) SZ a jejich zpracování pořizovatelem, bylo odesláno Agentuře elektronickou formou prostřednictvím OÚ Homole u Panny dne 4.3.2020.</w:t>
      </w:r>
    </w:p>
    <w:p w:rsidR="00A93372" w:rsidRPr="00D053A9" w:rsidRDefault="00A93372" w:rsidP="00A93372">
      <w:pPr>
        <w:numPr>
          <w:ilvl w:val="0"/>
          <w:numId w:val="59"/>
        </w:numPr>
        <w:tabs>
          <w:tab w:val="left" w:pos="0"/>
        </w:tabs>
        <w:ind w:left="714" w:hanging="357"/>
        <w:rPr>
          <w:rFonts w:cs="Arial"/>
        </w:rPr>
      </w:pPr>
      <w:r w:rsidRPr="00D053A9">
        <w:rPr>
          <w:rFonts w:cs="Arial"/>
        </w:rPr>
        <w:t>Stanovisko Agentury k vypořádání námitek a připomínek k návrhu ÚP bylo zasláno OÚ Homole u Panny pod č.j. SR/1717/UL/2017-12 dne 2.4.2020.</w:t>
      </w:r>
    </w:p>
    <w:p w:rsidR="00A93372" w:rsidRPr="00D053A9" w:rsidRDefault="00A93372" w:rsidP="00A93372">
      <w:pPr>
        <w:tabs>
          <w:tab w:val="left" w:pos="0"/>
        </w:tabs>
        <w:spacing w:after="120"/>
        <w:ind w:left="720"/>
        <w:rPr>
          <w:rFonts w:cs="Arial"/>
        </w:rPr>
      </w:pPr>
      <w:r w:rsidRPr="00D053A9">
        <w:rPr>
          <w:rFonts w:cs="Arial"/>
        </w:rPr>
        <w:t>Obsahem byla připomínka k p.p.č. 832 v k.ú. Homole u Panny a vyjádření ke všem 13ti námitkám. Dále upozorňují, že na základě poslaných podkladů nebylo možno posoudit, zda byly požadavky Agentury zapracovány do ÚPD a k posouzení nebyla zaslána upravená část ÚP.</w:t>
      </w:r>
    </w:p>
    <w:p w:rsidR="00A93372" w:rsidRPr="00D053A9" w:rsidRDefault="00A93372" w:rsidP="00A93372">
      <w:pPr>
        <w:numPr>
          <w:ilvl w:val="0"/>
          <w:numId w:val="59"/>
        </w:numPr>
        <w:tabs>
          <w:tab w:val="left" w:pos="0"/>
        </w:tabs>
        <w:spacing w:after="120"/>
        <w:ind w:left="714" w:hanging="357"/>
        <w:rPr>
          <w:rFonts w:cs="Arial"/>
        </w:rPr>
      </w:pPr>
      <w:r w:rsidRPr="00D053A9">
        <w:rPr>
          <w:rFonts w:cs="Arial"/>
        </w:rPr>
        <w:t>Pořizovatel prostřednictvím OÚ Homole u Panny elektronickou formou zaslal Agentuře jako odpověď na výše uvedené její stanovisko dne 18.8.2020 kompletní textovou a grafickou část návrhu ÚP (hlavní výkres), dále celkem 5 příloh rozhodnutí o námitkách a úplnou dokladovou část, související se žádostí o souhlas s výstavbou RD na p.p.č. 424/5 v k.ú. Homole u Panny, část obce Haslice dle požadavku Agentury.</w:t>
      </w:r>
    </w:p>
    <w:p w:rsidR="00A93372" w:rsidRPr="00D053A9" w:rsidRDefault="00A93372" w:rsidP="00A93372">
      <w:pPr>
        <w:numPr>
          <w:ilvl w:val="0"/>
          <w:numId w:val="59"/>
        </w:numPr>
        <w:tabs>
          <w:tab w:val="left" w:pos="0"/>
        </w:tabs>
        <w:rPr>
          <w:rFonts w:cs="Arial"/>
        </w:rPr>
      </w:pPr>
      <w:r w:rsidRPr="00D053A9">
        <w:rPr>
          <w:rFonts w:cs="Arial"/>
        </w:rPr>
        <w:t>Na základě telefonického sdělení a požadavku Agentury, provedl projektant úpravu textové části návrhu a odůvodnění ÚP, včetně opravy grafické části hlavního výkresu v souladu s dřívějšími a současnými požadavky.</w:t>
      </w:r>
    </w:p>
    <w:p w:rsidR="00A93372" w:rsidRPr="00D053A9" w:rsidRDefault="00A93372" w:rsidP="00A93372">
      <w:pPr>
        <w:tabs>
          <w:tab w:val="left" w:pos="0"/>
        </w:tabs>
        <w:ind w:left="720"/>
        <w:rPr>
          <w:rFonts w:cs="Arial"/>
        </w:rPr>
      </w:pPr>
      <w:r w:rsidRPr="00D053A9">
        <w:rPr>
          <w:rFonts w:cs="Arial"/>
        </w:rPr>
        <w:t>Opravené a doplněné části dokumentace byly elektronickou formou prostřednictvím OÚ Homole u Panny, zaslány dne 7.9.2020.</w:t>
      </w:r>
    </w:p>
    <w:p w:rsidR="00A93372" w:rsidRPr="00D053A9" w:rsidRDefault="00A93372" w:rsidP="00A93372">
      <w:pPr>
        <w:tabs>
          <w:tab w:val="left" w:pos="0"/>
        </w:tabs>
        <w:ind w:left="720"/>
        <w:rPr>
          <w:rFonts w:cs="Arial"/>
        </w:rPr>
      </w:pPr>
      <w:r w:rsidRPr="00D053A9">
        <w:rPr>
          <w:rFonts w:cs="Arial"/>
        </w:rPr>
        <w:t>Dosud bez odpovědi.</w:t>
      </w:r>
    </w:p>
    <w:p w:rsidR="00A93372" w:rsidRPr="00D053A9" w:rsidRDefault="00A93372" w:rsidP="00A93372">
      <w:pPr>
        <w:ind w:left="426"/>
        <w:rPr>
          <w:rFonts w:cs="Arial"/>
          <w:b/>
          <w:i/>
        </w:rPr>
      </w:pPr>
    </w:p>
    <w:p w:rsidR="00A93372" w:rsidRPr="00D053A9" w:rsidRDefault="00A93372" w:rsidP="00A93372">
      <w:pPr>
        <w:numPr>
          <w:ilvl w:val="0"/>
          <w:numId w:val="51"/>
        </w:numPr>
        <w:ind w:left="426" w:hanging="426"/>
        <w:rPr>
          <w:rFonts w:cs="Arial"/>
          <w:b/>
          <w:i/>
        </w:rPr>
      </w:pPr>
      <w:r w:rsidRPr="00D053A9">
        <w:rPr>
          <w:rFonts w:cs="Arial"/>
          <w:b/>
          <w:i/>
          <w:u w:val="single"/>
        </w:rPr>
        <w:t>OBÚ Most</w:t>
      </w:r>
    </w:p>
    <w:p w:rsidR="00A93372" w:rsidRPr="00D053A9" w:rsidRDefault="00A93372" w:rsidP="00A93372">
      <w:pPr>
        <w:numPr>
          <w:ilvl w:val="0"/>
          <w:numId w:val="50"/>
        </w:numPr>
        <w:ind w:left="284" w:hanging="284"/>
        <w:rPr>
          <w:rFonts w:cs="Arial"/>
          <w:b/>
          <w:i/>
        </w:rPr>
      </w:pPr>
      <w:r w:rsidRPr="00D053A9">
        <w:rPr>
          <w:rFonts w:cs="Arial"/>
        </w:rPr>
        <w:t>v předkládané dokumentaci návrhu ÚP pro veřejné projednání, tj. v textové části návrhu ÚP – odůvodnění a v koordinačním výkresu návrhu ÚP, jsou dosud uvedeny informace, odkazy a grafické značky, vztahující se k vyjmuté ploše ZO5</w:t>
      </w:r>
    </w:p>
    <w:p w:rsidR="00A93372" w:rsidRPr="00D053A9" w:rsidRDefault="00A93372" w:rsidP="00A93372">
      <w:pPr>
        <w:numPr>
          <w:ilvl w:val="0"/>
          <w:numId w:val="50"/>
        </w:numPr>
        <w:ind w:left="284" w:hanging="284"/>
        <w:rPr>
          <w:rFonts w:cs="Arial"/>
          <w:b/>
          <w:i/>
        </w:rPr>
      </w:pPr>
      <w:r w:rsidRPr="00D053A9">
        <w:rPr>
          <w:rFonts w:cs="Arial"/>
        </w:rPr>
        <w:t>tato plocha byla v zastavěném území návrhu Úp navržena jako plocha pro bydlení individuální vesnické a umístěna do CHLÚ, evidovaného pod ozn. CHLÚ 23720000 Lhota pod Pannou</w:t>
      </w:r>
    </w:p>
    <w:p w:rsidR="00A93372" w:rsidRPr="00D053A9" w:rsidRDefault="00A93372" w:rsidP="00A93372">
      <w:pPr>
        <w:numPr>
          <w:ilvl w:val="0"/>
          <w:numId w:val="50"/>
        </w:numPr>
        <w:ind w:left="284" w:hanging="284"/>
        <w:rPr>
          <w:rFonts w:cs="Arial"/>
          <w:b/>
          <w:i/>
        </w:rPr>
      </w:pPr>
      <w:r w:rsidRPr="00D053A9">
        <w:rPr>
          <w:rFonts w:cs="Arial"/>
        </w:rPr>
        <w:t>protože záměr využití této plochy nesouvisí s dobýváním ani s ochranou nerostného bohatství ČR, OBÚ nadále nesouhlasí se změnou využití této plochy</w:t>
      </w:r>
    </w:p>
    <w:p w:rsidR="00A93372" w:rsidRPr="00420EEF" w:rsidRDefault="00A93372" w:rsidP="00A93372">
      <w:pPr>
        <w:numPr>
          <w:ilvl w:val="0"/>
          <w:numId w:val="50"/>
        </w:numPr>
        <w:ind w:left="284" w:hanging="284"/>
        <w:rPr>
          <w:rFonts w:cs="Arial"/>
          <w:b/>
          <w:i/>
        </w:rPr>
      </w:pPr>
      <w:r w:rsidRPr="00D053A9">
        <w:rPr>
          <w:rFonts w:cs="Arial"/>
        </w:rPr>
        <w:t>OBÚ nadále požaduje vyjmout veškeré informace, odkazy a grafické značky, vztahující se k vyjmuté ploše</w:t>
      </w:r>
      <w:r>
        <w:rPr>
          <w:rFonts w:cs="Arial"/>
        </w:rPr>
        <w:t xml:space="preserve"> ZO5 a do návrhu ÚP zapracovat její původní využití, tj plochy zahrady nezastavitelné</w:t>
      </w:r>
    </w:p>
    <w:p w:rsidR="00703F1E" w:rsidRDefault="00703F1E" w:rsidP="00A93372">
      <w:pPr>
        <w:tabs>
          <w:tab w:val="left" w:pos="0"/>
        </w:tabs>
        <w:ind w:left="1065" w:hanging="1065"/>
        <w:rPr>
          <w:i/>
          <w:iCs/>
          <w:u w:val="single"/>
        </w:rPr>
      </w:pPr>
    </w:p>
    <w:p w:rsidR="00A93372" w:rsidRPr="00D053A9" w:rsidRDefault="00A93372" w:rsidP="00A93372">
      <w:pPr>
        <w:tabs>
          <w:tab w:val="left" w:pos="0"/>
        </w:tabs>
        <w:ind w:left="1065" w:hanging="1065"/>
        <w:rPr>
          <w:i/>
          <w:iCs/>
          <w:u w:val="single"/>
        </w:rPr>
      </w:pPr>
      <w:r w:rsidRPr="00D053A9">
        <w:rPr>
          <w:i/>
          <w:iCs/>
          <w:u w:val="single"/>
        </w:rPr>
        <w:t>řešení a odpověď pořizovatele :</w:t>
      </w:r>
    </w:p>
    <w:p w:rsidR="00A93372" w:rsidRPr="00D053A9" w:rsidRDefault="00A93372" w:rsidP="00A93372">
      <w:pPr>
        <w:numPr>
          <w:ilvl w:val="0"/>
          <w:numId w:val="50"/>
        </w:numPr>
        <w:ind w:left="284" w:hanging="284"/>
        <w:rPr>
          <w:rFonts w:cs="Arial"/>
        </w:rPr>
      </w:pPr>
      <w:r w:rsidRPr="00D053A9">
        <w:rPr>
          <w:iCs/>
        </w:rPr>
        <w:t>respektováno a návrh ÚP upraven</w:t>
      </w:r>
    </w:p>
    <w:p w:rsidR="00A93372" w:rsidRPr="00D053A9" w:rsidRDefault="00A93372" w:rsidP="00A93372">
      <w:pPr>
        <w:rPr>
          <w:rFonts w:cs="Arial"/>
        </w:rPr>
      </w:pPr>
    </w:p>
    <w:p w:rsidR="00A93372" w:rsidRPr="00D053A9" w:rsidRDefault="00A93372" w:rsidP="00A93372">
      <w:pPr>
        <w:numPr>
          <w:ilvl w:val="0"/>
          <w:numId w:val="51"/>
        </w:numPr>
        <w:ind w:left="426" w:hanging="426"/>
        <w:rPr>
          <w:rFonts w:cs="Arial"/>
          <w:b/>
          <w:i/>
          <w:u w:val="single"/>
        </w:rPr>
      </w:pPr>
      <w:r w:rsidRPr="00D053A9">
        <w:rPr>
          <w:rFonts w:cs="Arial"/>
          <w:b/>
          <w:i/>
          <w:u w:val="single"/>
        </w:rPr>
        <w:t>Magistrát města Ústí n.L. odbor životného prostředí</w:t>
      </w:r>
    </w:p>
    <w:p w:rsidR="00A93372" w:rsidRPr="00D053A9" w:rsidRDefault="00A93372" w:rsidP="00A93372">
      <w:pPr>
        <w:rPr>
          <w:rFonts w:cs="Arial"/>
          <w:i/>
          <w:u w:val="single"/>
        </w:rPr>
      </w:pPr>
      <w:r w:rsidRPr="00D053A9">
        <w:rPr>
          <w:rFonts w:cs="Arial"/>
          <w:i/>
          <w:u w:val="single"/>
        </w:rPr>
        <w:t>vodní hospodářství</w:t>
      </w:r>
    </w:p>
    <w:p w:rsidR="00A93372" w:rsidRPr="00D053A9" w:rsidRDefault="00A93372" w:rsidP="00A93372">
      <w:pPr>
        <w:numPr>
          <w:ilvl w:val="0"/>
          <w:numId w:val="28"/>
        </w:numPr>
        <w:tabs>
          <w:tab w:val="num" w:pos="284"/>
        </w:tabs>
        <w:ind w:left="284" w:hanging="284"/>
        <w:rPr>
          <w:rFonts w:cs="Arial"/>
        </w:rPr>
      </w:pPr>
      <w:r w:rsidRPr="00D053A9">
        <w:rPr>
          <w:rFonts w:cs="Arial"/>
        </w:rPr>
        <w:t>ke koncepci odvádění odpadních vod uvádějí následující :</w:t>
      </w:r>
    </w:p>
    <w:p w:rsidR="00A93372" w:rsidRDefault="00A93372" w:rsidP="00A93372">
      <w:pPr>
        <w:numPr>
          <w:ilvl w:val="0"/>
          <w:numId w:val="28"/>
        </w:numPr>
        <w:tabs>
          <w:tab w:val="num" w:pos="284"/>
        </w:tabs>
        <w:ind w:left="284" w:hanging="284"/>
        <w:rPr>
          <w:rFonts w:cs="Arial"/>
        </w:rPr>
      </w:pPr>
      <w:r w:rsidRPr="00D053A9">
        <w:rPr>
          <w:rFonts w:cs="Arial"/>
        </w:rPr>
        <w:t>souhlasí s doplněním</w:t>
      </w:r>
      <w:r>
        <w:rPr>
          <w:rFonts w:cs="Arial"/>
        </w:rPr>
        <w:t xml:space="preserve"> stok kanalizace k novým objektům v Homoli u P., kde je nově rekonstruovaná centrální ČOV </w:t>
      </w:r>
    </w:p>
    <w:p w:rsidR="00A93372" w:rsidRDefault="00A93372" w:rsidP="00A93372">
      <w:pPr>
        <w:numPr>
          <w:ilvl w:val="0"/>
          <w:numId w:val="28"/>
        </w:numPr>
        <w:tabs>
          <w:tab w:val="num" w:pos="284"/>
        </w:tabs>
        <w:ind w:left="284" w:hanging="284"/>
        <w:rPr>
          <w:rFonts w:cs="Arial"/>
        </w:rPr>
      </w:pPr>
      <w:r>
        <w:rPr>
          <w:rFonts w:cs="Arial"/>
        </w:rPr>
        <w:t>u ostatních sídel je v návrhu ÚP uvedeno, že odpadní vody jsou akumulovány v bezodtokových jímkách a vyváženy na pole (pozn. OŽP : tedy v rozporu s legislativou na úsek</w:t>
      </w:r>
      <w:r w:rsidRPr="00AA2A48">
        <w:rPr>
          <w:rFonts w:cs="Arial"/>
        </w:rPr>
        <w:t>u</w:t>
      </w:r>
      <w:r>
        <w:rPr>
          <w:rFonts w:cs="Arial"/>
        </w:rPr>
        <w:t xml:space="preserve"> vodního hospodářství, nakládání s odpady a ochrany ZPF), po roce 2015 (2020 u Bláhova) se navrhuje rekonstrukce stávajících bezodtokových jímek s vyvážením na ČOV Ústí n.L.</w:t>
      </w:r>
    </w:p>
    <w:p w:rsidR="00A93372" w:rsidRDefault="00A93372" w:rsidP="00A93372">
      <w:pPr>
        <w:numPr>
          <w:ilvl w:val="0"/>
          <w:numId w:val="28"/>
        </w:numPr>
        <w:tabs>
          <w:tab w:val="num" w:pos="284"/>
        </w:tabs>
        <w:ind w:left="284" w:hanging="284"/>
        <w:rPr>
          <w:rFonts w:cs="Arial"/>
        </w:rPr>
      </w:pPr>
      <w:r>
        <w:rPr>
          <w:rFonts w:cs="Arial"/>
        </w:rPr>
        <w:t>pouze výjimečně jsou odpadní vody likvidovány na domovních ČOV</w:t>
      </w:r>
    </w:p>
    <w:p w:rsidR="00A93372" w:rsidRDefault="00A93372" w:rsidP="00A93372">
      <w:pPr>
        <w:numPr>
          <w:ilvl w:val="0"/>
          <w:numId w:val="28"/>
        </w:numPr>
        <w:tabs>
          <w:tab w:val="num" w:pos="284"/>
        </w:tabs>
        <w:ind w:left="284" w:hanging="284"/>
        <w:rPr>
          <w:rFonts w:cs="Arial"/>
        </w:rPr>
      </w:pPr>
      <w:r>
        <w:rPr>
          <w:rFonts w:cs="Arial"/>
        </w:rPr>
        <w:t>návrh odkanalizování sídel (vyjma Homole u Panny) v přeložené podobě nelze akceptovat, je nezbytné jej upravit</w:t>
      </w:r>
    </w:p>
    <w:p w:rsidR="00A93372" w:rsidRDefault="00A93372" w:rsidP="00A93372">
      <w:pPr>
        <w:numPr>
          <w:ilvl w:val="0"/>
          <w:numId w:val="28"/>
        </w:numPr>
        <w:tabs>
          <w:tab w:val="num" w:pos="284"/>
        </w:tabs>
        <w:ind w:left="284" w:hanging="284"/>
        <w:rPr>
          <w:rFonts w:cs="Arial"/>
        </w:rPr>
      </w:pPr>
      <w:r>
        <w:rPr>
          <w:rFonts w:cs="Arial"/>
        </w:rPr>
        <w:t>využití jednotlivých žump a domovních čistíren odpadních vod (ČOV) u soustředěné zástavby je nepřípustné, přičemž i u rozptýlené zástavby jde o dočasné řešení do vybudování odpovídajícího kanalizačního systému s centrální ČOV</w:t>
      </w:r>
    </w:p>
    <w:p w:rsidR="00A93372" w:rsidRDefault="00A93372" w:rsidP="00A93372">
      <w:pPr>
        <w:numPr>
          <w:ilvl w:val="0"/>
          <w:numId w:val="28"/>
        </w:numPr>
        <w:tabs>
          <w:tab w:val="num" w:pos="284"/>
        </w:tabs>
        <w:ind w:left="284" w:hanging="284"/>
        <w:rPr>
          <w:rFonts w:cs="Arial"/>
        </w:rPr>
      </w:pPr>
      <w:r>
        <w:rPr>
          <w:rFonts w:cs="Arial"/>
        </w:rPr>
        <w:t>využití domovních ČOV je možné jen pro ojedinělou zástavbu samostatných RD a nikoliv jako systémové řešení odkanalizování obcí</w:t>
      </w:r>
    </w:p>
    <w:p w:rsidR="00A93372" w:rsidRDefault="00A93372" w:rsidP="00A93372">
      <w:pPr>
        <w:numPr>
          <w:ilvl w:val="0"/>
          <w:numId w:val="28"/>
        </w:numPr>
        <w:tabs>
          <w:tab w:val="num" w:pos="284"/>
        </w:tabs>
        <w:ind w:left="284" w:hanging="284"/>
        <w:rPr>
          <w:rFonts w:cs="Arial"/>
        </w:rPr>
      </w:pPr>
      <w:r>
        <w:rPr>
          <w:rFonts w:cs="Arial"/>
        </w:rPr>
        <w:t>pro menší obytné celky (soustředěná zástavby dvou a více RD) je využití jednotlivých domovních ČOV nepřípustné, je nutné do doby výstavby veřejné kanalizace řešit situaci jednou ČOV pro obytný celek (tzv. skupinovou ČOV)</w:t>
      </w:r>
    </w:p>
    <w:p w:rsidR="00A93372" w:rsidRDefault="00A93372" w:rsidP="00A93372">
      <w:pPr>
        <w:numPr>
          <w:ilvl w:val="0"/>
          <w:numId w:val="28"/>
        </w:numPr>
        <w:tabs>
          <w:tab w:val="num" w:pos="284"/>
        </w:tabs>
        <w:ind w:left="284" w:hanging="284"/>
        <w:rPr>
          <w:rFonts w:cs="Arial"/>
        </w:rPr>
      </w:pPr>
      <w:r>
        <w:rPr>
          <w:rFonts w:cs="Arial"/>
        </w:rPr>
        <w:t>v zásadě to znamená u nových rozvojových ploch podmínit jejich faktické využití zajištěním funkčního odkanalizování ploch na veřejnou kanalizaci s centrální ČOV a nebo zřízením tzv. skupinových čistíren odpadních vod s předpokladem jejich budoucího napojení na veřejnou kanalizaci a ČOV, v úvahu vůbec nepřipadají septiky a žumpy</w:t>
      </w:r>
    </w:p>
    <w:p w:rsidR="00703F1E" w:rsidRDefault="00703F1E" w:rsidP="00A93372">
      <w:pPr>
        <w:tabs>
          <w:tab w:val="num" w:pos="284"/>
          <w:tab w:val="num" w:pos="720"/>
        </w:tabs>
        <w:ind w:left="284" w:hanging="284"/>
        <w:rPr>
          <w:rFonts w:cs="Arial"/>
          <w:i/>
          <w:iCs/>
          <w:u w:val="single"/>
        </w:rPr>
      </w:pPr>
    </w:p>
    <w:p w:rsidR="00A93372" w:rsidRPr="00D053A9" w:rsidRDefault="00A93372" w:rsidP="00A93372">
      <w:pPr>
        <w:tabs>
          <w:tab w:val="num" w:pos="284"/>
          <w:tab w:val="num" w:pos="720"/>
        </w:tabs>
        <w:ind w:left="284" w:hanging="284"/>
        <w:rPr>
          <w:rFonts w:cs="Arial"/>
          <w:i/>
          <w:iCs/>
          <w:u w:val="single"/>
        </w:rPr>
      </w:pPr>
      <w:r w:rsidRPr="00D053A9">
        <w:rPr>
          <w:rFonts w:cs="Arial"/>
          <w:i/>
          <w:iCs/>
          <w:u w:val="single"/>
        </w:rPr>
        <w:t xml:space="preserve">odpověď pořizovatele a návrh řešení </w:t>
      </w:r>
    </w:p>
    <w:p w:rsidR="00A93372" w:rsidRPr="00D053A9" w:rsidRDefault="00A93372" w:rsidP="00A93372">
      <w:pPr>
        <w:numPr>
          <w:ilvl w:val="0"/>
          <w:numId w:val="50"/>
        </w:numPr>
        <w:ind w:left="284" w:hanging="284"/>
        <w:rPr>
          <w:rFonts w:cs="Arial"/>
          <w:i/>
          <w:iCs/>
          <w:u w:val="single"/>
        </w:rPr>
      </w:pPr>
      <w:r w:rsidRPr="00D053A9">
        <w:rPr>
          <w:rFonts w:cs="Arial"/>
          <w:iCs/>
        </w:rPr>
        <w:t xml:space="preserve">na základě uplatněných připomínek a požadavků na úpravy návrhu ÚP, upravil projektant </w:t>
      </w:r>
      <w:r w:rsidR="004D3F8D">
        <w:rPr>
          <w:rFonts w:cs="Arial"/>
          <w:iCs/>
        </w:rPr>
        <w:t>I</w:t>
      </w:r>
      <w:r w:rsidR="004D3F8D" w:rsidRPr="00D053A9">
        <w:rPr>
          <w:rFonts w:cs="Arial"/>
          <w:iCs/>
        </w:rPr>
        <w:t>ng.</w:t>
      </w:r>
      <w:r w:rsidR="004D3F8D">
        <w:rPr>
          <w:rFonts w:cs="Arial"/>
          <w:iCs/>
        </w:rPr>
        <w:t xml:space="preserve"> </w:t>
      </w:r>
      <w:r w:rsidR="004D3F8D" w:rsidRPr="00D053A9">
        <w:rPr>
          <w:rFonts w:cs="Arial"/>
          <w:iCs/>
        </w:rPr>
        <w:t>Ka</w:t>
      </w:r>
      <w:r w:rsidR="004D3F8D">
        <w:rPr>
          <w:rFonts w:cs="Arial"/>
          <w:iCs/>
        </w:rPr>
        <w:t>špárek</w:t>
      </w:r>
      <w:r w:rsidRPr="00D053A9">
        <w:rPr>
          <w:rFonts w:cs="Arial"/>
          <w:iCs/>
        </w:rPr>
        <w:t xml:space="preserve"> textovou i grafickou část vodního hospodářství, která byla Magistrátu m. ÚL, odboru ŽP zaslána elektronickou cestou dopisem Obecního úřadu Homole u Panny, datovaným 15.6.2020</w:t>
      </w:r>
    </w:p>
    <w:p w:rsidR="00A93372" w:rsidRPr="00D053A9" w:rsidRDefault="00A93372" w:rsidP="00A93372">
      <w:pPr>
        <w:numPr>
          <w:ilvl w:val="0"/>
          <w:numId w:val="50"/>
        </w:numPr>
        <w:ind w:left="284" w:hanging="284"/>
        <w:rPr>
          <w:rFonts w:cs="Arial"/>
          <w:i/>
          <w:iCs/>
          <w:u w:val="single"/>
        </w:rPr>
      </w:pPr>
      <w:r w:rsidRPr="00D053A9">
        <w:rPr>
          <w:rFonts w:cs="Arial"/>
          <w:iCs/>
        </w:rPr>
        <w:t>tento odbor ŽP svým sdělením k zaslané dokumentaci dne 26.8.2020 vyslovil svůj souhlas s výhradami, které jsou součástí výše citovaného stanoviska</w:t>
      </w:r>
    </w:p>
    <w:p w:rsidR="00A93372" w:rsidRPr="00D053A9" w:rsidRDefault="00A93372" w:rsidP="00A93372">
      <w:pPr>
        <w:numPr>
          <w:ilvl w:val="0"/>
          <w:numId w:val="50"/>
        </w:numPr>
        <w:ind w:left="284" w:hanging="284"/>
        <w:rPr>
          <w:rFonts w:cs="Arial"/>
          <w:i/>
          <w:iCs/>
          <w:u w:val="single"/>
        </w:rPr>
      </w:pPr>
      <w:r w:rsidRPr="00D053A9">
        <w:rPr>
          <w:rFonts w:cs="Arial"/>
          <w:iCs/>
        </w:rPr>
        <w:t>projektant vodního hospodářství ve smyslu požadovaných úprav doplnil dokumentaci návrhu ÚP a ta byla OÚ Homole u Panny zaslána elektronicky dopisem, datovaným dnem 28.7.2020 Magistrátu m. ÚL, odboru ŽP</w:t>
      </w:r>
    </w:p>
    <w:p w:rsidR="00A93372" w:rsidRPr="00D053A9" w:rsidRDefault="00A93372" w:rsidP="00A93372">
      <w:pPr>
        <w:numPr>
          <w:ilvl w:val="0"/>
          <w:numId w:val="50"/>
        </w:numPr>
        <w:ind w:left="284" w:hanging="284"/>
        <w:rPr>
          <w:rFonts w:cs="Arial"/>
          <w:i/>
          <w:iCs/>
          <w:u w:val="single"/>
        </w:rPr>
      </w:pPr>
      <w:r w:rsidRPr="00D053A9">
        <w:rPr>
          <w:rFonts w:cs="Arial"/>
          <w:iCs/>
        </w:rPr>
        <w:t>upravený text a grafická část jsou zapracovány do návrhu ÚP Homole u Panny</w:t>
      </w:r>
    </w:p>
    <w:p w:rsidR="00A93372" w:rsidRPr="00D053A9" w:rsidRDefault="00A93372" w:rsidP="00A93372">
      <w:pPr>
        <w:tabs>
          <w:tab w:val="left" w:pos="0"/>
        </w:tabs>
        <w:ind w:left="1065"/>
        <w:rPr>
          <w:iCs/>
        </w:rPr>
      </w:pPr>
    </w:p>
    <w:p w:rsidR="00A93372" w:rsidRPr="00D053A9" w:rsidRDefault="00A93372" w:rsidP="00A93372">
      <w:pPr>
        <w:numPr>
          <w:ilvl w:val="0"/>
          <w:numId w:val="51"/>
        </w:numPr>
        <w:ind w:left="426" w:hanging="426"/>
        <w:rPr>
          <w:rFonts w:cs="Arial"/>
          <w:b/>
          <w:i/>
          <w:u w:val="single"/>
        </w:rPr>
      </w:pPr>
      <w:r w:rsidRPr="00D053A9">
        <w:rPr>
          <w:rFonts w:cs="Arial"/>
          <w:b/>
          <w:i/>
          <w:u w:val="single"/>
        </w:rPr>
        <w:t>Krajský úřad ÚK, odbor životního prostředí a zemědělství</w:t>
      </w:r>
    </w:p>
    <w:p w:rsidR="00A93372" w:rsidRPr="00D053A9" w:rsidRDefault="00A93372" w:rsidP="00A93372">
      <w:pPr>
        <w:rPr>
          <w:rFonts w:cs="Arial"/>
          <w:i/>
          <w:u w:val="single"/>
        </w:rPr>
      </w:pPr>
      <w:r w:rsidRPr="00D053A9">
        <w:rPr>
          <w:rFonts w:cs="Arial"/>
          <w:i/>
          <w:u w:val="single"/>
        </w:rPr>
        <w:t>ochrana ovzduší</w:t>
      </w:r>
    </w:p>
    <w:p w:rsidR="00A93372" w:rsidRPr="00D053A9" w:rsidRDefault="00A93372" w:rsidP="00A93372">
      <w:pPr>
        <w:numPr>
          <w:ilvl w:val="0"/>
          <w:numId w:val="26"/>
        </w:numPr>
        <w:tabs>
          <w:tab w:val="num" w:pos="284"/>
        </w:tabs>
        <w:ind w:left="284" w:hanging="284"/>
        <w:rPr>
          <w:rFonts w:cs="Arial"/>
          <w:b/>
          <w:i/>
          <w:u w:val="single"/>
        </w:rPr>
      </w:pPr>
      <w:r w:rsidRPr="00D053A9">
        <w:rPr>
          <w:rFonts w:cs="Arial"/>
        </w:rPr>
        <w:t>upozorňují na povinnost plnění imisních limitů pro ochranu zdraví lidí podle přílohy č.1 zákona č.201/2012 Sb., kde tento požadavek má přímou vazbu na využití území pro průmyslové a zemědělské účely (rozvojové lokality)</w:t>
      </w:r>
    </w:p>
    <w:p w:rsidR="00703F1E" w:rsidRDefault="00703F1E" w:rsidP="00A93372">
      <w:pPr>
        <w:tabs>
          <w:tab w:val="num" w:pos="720"/>
        </w:tabs>
        <w:rPr>
          <w:rFonts w:cs="Arial"/>
          <w:i/>
          <w:iCs/>
          <w:u w:val="single"/>
        </w:rPr>
      </w:pPr>
    </w:p>
    <w:p w:rsidR="00A93372" w:rsidRPr="00D053A9" w:rsidRDefault="00A93372" w:rsidP="00A93372">
      <w:pPr>
        <w:tabs>
          <w:tab w:val="num" w:pos="720"/>
        </w:tabs>
        <w:rPr>
          <w:rFonts w:cs="Arial"/>
          <w:i/>
          <w:iCs/>
          <w:u w:val="single"/>
        </w:rPr>
      </w:pPr>
      <w:r w:rsidRPr="00D053A9">
        <w:rPr>
          <w:rFonts w:cs="Arial"/>
          <w:i/>
          <w:iCs/>
          <w:u w:val="single"/>
        </w:rPr>
        <w:t>odpověď pořizovatele a návrh řešení :</w:t>
      </w:r>
    </w:p>
    <w:p w:rsidR="00A93372" w:rsidRPr="00D053A9" w:rsidRDefault="00A93372" w:rsidP="00A93372">
      <w:pPr>
        <w:numPr>
          <w:ilvl w:val="0"/>
          <w:numId w:val="26"/>
        </w:numPr>
        <w:tabs>
          <w:tab w:val="num" w:pos="284"/>
          <w:tab w:val="left" w:pos="900"/>
          <w:tab w:val="num" w:pos="2160"/>
        </w:tabs>
        <w:ind w:left="284" w:hanging="284"/>
        <w:rPr>
          <w:rFonts w:cs="Arial"/>
          <w:i/>
          <w:u w:val="single"/>
        </w:rPr>
      </w:pPr>
      <w:r w:rsidRPr="00D053A9">
        <w:rPr>
          <w:rFonts w:cs="Arial"/>
        </w:rPr>
        <w:t>v návrhu řešení ÚP Homole u Panny nejsou navrhovány rozvojové plochy pro průmyslové využití</w:t>
      </w:r>
    </w:p>
    <w:p w:rsidR="00A93372" w:rsidRPr="00D053A9" w:rsidRDefault="00A93372" w:rsidP="00A93372">
      <w:pPr>
        <w:numPr>
          <w:ilvl w:val="0"/>
          <w:numId w:val="26"/>
        </w:numPr>
        <w:tabs>
          <w:tab w:val="num" w:pos="284"/>
          <w:tab w:val="left" w:pos="900"/>
          <w:tab w:val="num" w:pos="2160"/>
        </w:tabs>
        <w:ind w:left="284" w:hanging="284"/>
        <w:rPr>
          <w:rFonts w:cs="Arial"/>
          <w:i/>
          <w:u w:val="single"/>
        </w:rPr>
      </w:pPr>
      <w:r w:rsidRPr="00D053A9">
        <w:rPr>
          <w:rFonts w:cs="Arial"/>
        </w:rPr>
        <w:t>rozvoj a rozšíření zemědělské farmy Babiny II naplní všechny požadavky vyplývající ze zákona, a to v rámci povolovacího řízení, které není součástí návrhu ÚP Homole u Panny</w:t>
      </w:r>
    </w:p>
    <w:p w:rsidR="00A93372" w:rsidRDefault="00A93372" w:rsidP="00A93372">
      <w:pPr>
        <w:rPr>
          <w:rFonts w:cs="Arial"/>
          <w:i/>
          <w:u w:val="single"/>
        </w:rPr>
      </w:pPr>
      <w:r w:rsidRPr="00466CDB">
        <w:rPr>
          <w:rFonts w:cs="Arial"/>
          <w:i/>
          <w:u w:val="single"/>
        </w:rPr>
        <w:lastRenderedPageBreak/>
        <w:t>ochrana přírody a krajiny</w:t>
      </w:r>
    </w:p>
    <w:p w:rsidR="00A93372" w:rsidRDefault="00A93372" w:rsidP="00A93372">
      <w:pPr>
        <w:numPr>
          <w:ilvl w:val="0"/>
          <w:numId w:val="26"/>
        </w:numPr>
        <w:tabs>
          <w:tab w:val="num" w:pos="284"/>
        </w:tabs>
        <w:ind w:left="284" w:hanging="284"/>
        <w:rPr>
          <w:rFonts w:cs="Arial"/>
          <w:i/>
          <w:u w:val="single"/>
        </w:rPr>
      </w:pPr>
      <w:r w:rsidRPr="00466CDB">
        <w:rPr>
          <w:rFonts w:cs="Arial"/>
        </w:rPr>
        <w:t>vzhledem k umístění předmětného území v CHKO ČS, je příslušná k vydání stanoviska AOPK SCHKO ČS v</w:t>
      </w:r>
      <w:r>
        <w:rPr>
          <w:rFonts w:cs="Arial"/>
        </w:rPr>
        <w:t> </w:t>
      </w:r>
      <w:r w:rsidRPr="00466CDB">
        <w:rPr>
          <w:rFonts w:cs="Arial"/>
        </w:rPr>
        <w:t>Litoměřicích</w:t>
      </w:r>
    </w:p>
    <w:p w:rsidR="00A93372" w:rsidRDefault="00A93372" w:rsidP="00A93372">
      <w:pPr>
        <w:rPr>
          <w:rFonts w:cs="Arial"/>
          <w:i/>
          <w:u w:val="single"/>
        </w:rPr>
      </w:pPr>
    </w:p>
    <w:p w:rsidR="00A93372" w:rsidRDefault="00A93372" w:rsidP="00A93372">
      <w:pPr>
        <w:rPr>
          <w:rFonts w:cs="Arial"/>
          <w:i/>
          <w:u w:val="single"/>
        </w:rPr>
      </w:pPr>
      <w:r>
        <w:rPr>
          <w:rFonts w:cs="Arial"/>
          <w:i/>
          <w:u w:val="single"/>
        </w:rPr>
        <w:t>ochrana zemědělského půdního fondu</w:t>
      </w:r>
    </w:p>
    <w:p w:rsidR="00A93372" w:rsidRPr="004930C9" w:rsidRDefault="00A93372" w:rsidP="00A93372">
      <w:pPr>
        <w:numPr>
          <w:ilvl w:val="0"/>
          <w:numId w:val="26"/>
        </w:numPr>
        <w:tabs>
          <w:tab w:val="num" w:pos="284"/>
        </w:tabs>
        <w:ind w:left="284" w:hanging="284"/>
        <w:rPr>
          <w:rFonts w:cs="Arial"/>
          <w:i/>
          <w:u w:val="single"/>
        </w:rPr>
      </w:pPr>
      <w:r>
        <w:rPr>
          <w:rFonts w:cs="Arial"/>
        </w:rPr>
        <w:t>v posledním vydaném stanovisku ze dne 18.7.2019 byl odborem uveden požadavek na doplnění odůvodnění plochy Z129, kdy plocha Z19a představuje rozšíření původního návrhu a není jasné, z jakého důvodu jsou plochy Z19a a Z19b vymezeny takovým upraveným způsobem</w:t>
      </w:r>
    </w:p>
    <w:p w:rsidR="00A93372" w:rsidRPr="004930C9" w:rsidRDefault="00A93372" w:rsidP="00A93372">
      <w:pPr>
        <w:numPr>
          <w:ilvl w:val="0"/>
          <w:numId w:val="26"/>
        </w:numPr>
        <w:tabs>
          <w:tab w:val="num" w:pos="284"/>
        </w:tabs>
        <w:ind w:left="284" w:hanging="284"/>
        <w:rPr>
          <w:rFonts w:cs="Arial"/>
          <w:i/>
          <w:u w:val="single"/>
        </w:rPr>
      </w:pPr>
      <w:r>
        <w:rPr>
          <w:rFonts w:cs="Arial"/>
        </w:rPr>
        <w:t>v odůvodnění je pouze uvedeno, že se jedná o rozšíření stávajícího areálu a popis možného využití a umístění na jiných půdách než zařazených do I. A II.třídy úpravy</w:t>
      </w:r>
    </w:p>
    <w:p w:rsidR="00A93372" w:rsidRPr="004930C9" w:rsidRDefault="00A93372" w:rsidP="00A93372">
      <w:pPr>
        <w:numPr>
          <w:ilvl w:val="0"/>
          <w:numId w:val="26"/>
        </w:numPr>
        <w:tabs>
          <w:tab w:val="num" w:pos="284"/>
        </w:tabs>
        <w:ind w:left="284" w:hanging="284"/>
        <w:rPr>
          <w:rFonts w:cs="Arial"/>
          <w:i/>
          <w:u w:val="single"/>
        </w:rPr>
      </w:pPr>
      <w:r>
        <w:rPr>
          <w:rFonts w:cs="Arial"/>
        </w:rPr>
        <w:t>odůvodnění neobsahuje důvody, proč je plocha vymezena právě předloženým způsobem, přičemž její vymezení doznalo změn</w:t>
      </w:r>
    </w:p>
    <w:p w:rsidR="00A93372" w:rsidRPr="004930C9" w:rsidRDefault="00A93372" w:rsidP="00A93372">
      <w:pPr>
        <w:numPr>
          <w:ilvl w:val="0"/>
          <w:numId w:val="26"/>
        </w:numPr>
        <w:tabs>
          <w:tab w:val="num" w:pos="284"/>
        </w:tabs>
        <w:ind w:left="284" w:hanging="284"/>
        <w:rPr>
          <w:rFonts w:cs="Arial"/>
          <w:i/>
          <w:u w:val="single"/>
        </w:rPr>
      </w:pPr>
      <w:r>
        <w:rPr>
          <w:rFonts w:cs="Arial"/>
        </w:rPr>
        <w:t xml:space="preserve">v souladu s §5 odst.1 zákona požadujeme odůvodnění ploch Z19a a Z19b doplnit </w:t>
      </w:r>
    </w:p>
    <w:p w:rsidR="00A93372" w:rsidRPr="00437057" w:rsidRDefault="00A93372" w:rsidP="00A93372">
      <w:pPr>
        <w:numPr>
          <w:ilvl w:val="0"/>
          <w:numId w:val="26"/>
        </w:numPr>
        <w:tabs>
          <w:tab w:val="num" w:pos="284"/>
        </w:tabs>
        <w:ind w:left="284" w:hanging="284"/>
        <w:rPr>
          <w:rFonts w:cs="Arial"/>
          <w:i/>
          <w:u w:val="single"/>
        </w:rPr>
      </w:pPr>
      <w:r>
        <w:rPr>
          <w:rFonts w:cs="Arial"/>
        </w:rPr>
        <w:t>posledním stanovisku bylo požadováno vypuštění podmínečně přípustného využití plochy NZ.2 „zařízení pro rekreaci“, t</w:t>
      </w:r>
      <w:r w:rsidRPr="004930C9">
        <w:rPr>
          <w:rFonts w:cs="Arial"/>
        </w:rPr>
        <w:t>oto využití vypuštění nebylo</w:t>
      </w:r>
      <w:r>
        <w:rPr>
          <w:rFonts w:cs="Arial"/>
        </w:rPr>
        <w:t>, navíc bylo do využití přidáno další nezemědělské využití, jež je v rozporu s využitím pozemků ZPF podle §1 zákona a je v rozporu s využitím podle §14 vyhlášky č.501/2006 Sb.</w:t>
      </w:r>
    </w:p>
    <w:p w:rsidR="00A93372" w:rsidRPr="00437057" w:rsidRDefault="00A93372" w:rsidP="00A93372">
      <w:pPr>
        <w:numPr>
          <w:ilvl w:val="0"/>
          <w:numId w:val="26"/>
        </w:numPr>
        <w:tabs>
          <w:tab w:val="num" w:pos="284"/>
        </w:tabs>
        <w:ind w:left="284" w:hanging="284"/>
        <w:rPr>
          <w:rFonts w:cs="Arial"/>
          <w:i/>
          <w:u w:val="single"/>
        </w:rPr>
      </w:pPr>
      <w:r>
        <w:rPr>
          <w:rFonts w:cs="Arial"/>
        </w:rPr>
        <w:t xml:space="preserve">nově bylo přidáno využití „stavby dopravní a technické infrastruktury pro stávající zastavěné a zastavitelné plochy, stavby dopravní infrastruktury – obnova cest, stavby a opatření pro zlepšení podmínek využití území pro účely rekreace a cestovního ruchu, informační panely, drobné altánky k úkrytu před nepohodou, mobiliář (lavičky apod.) s vazbou na značené turistické cesty, stavby dopravní a technické infrastruktury pro stávající a zastavitelné plochy“ </w:t>
      </w:r>
    </w:p>
    <w:p w:rsidR="00A93372" w:rsidRPr="00437057" w:rsidRDefault="00A93372" w:rsidP="00A93372">
      <w:pPr>
        <w:numPr>
          <w:ilvl w:val="0"/>
          <w:numId w:val="26"/>
        </w:numPr>
        <w:tabs>
          <w:tab w:val="num" w:pos="284"/>
        </w:tabs>
        <w:ind w:left="284" w:hanging="284"/>
        <w:rPr>
          <w:rFonts w:cs="Arial"/>
          <w:i/>
          <w:u w:val="single"/>
        </w:rPr>
      </w:pPr>
      <w:r>
        <w:rPr>
          <w:rFonts w:cs="Arial"/>
        </w:rPr>
        <w:t>jelikož nebylo takové využití na pozemcích ZPF nijak zdůvodněno, nelze ho považovat za nezbytné podle §4 odst.1 a 2 zákona</w:t>
      </w:r>
    </w:p>
    <w:p w:rsidR="00A93372" w:rsidRPr="006B286E" w:rsidRDefault="00A93372" w:rsidP="00A93372">
      <w:pPr>
        <w:numPr>
          <w:ilvl w:val="0"/>
          <w:numId w:val="26"/>
        </w:numPr>
        <w:tabs>
          <w:tab w:val="num" w:pos="284"/>
        </w:tabs>
        <w:ind w:left="284" w:hanging="284"/>
        <w:rPr>
          <w:rFonts w:cs="Arial"/>
          <w:i/>
          <w:u w:val="single"/>
        </w:rPr>
      </w:pPr>
      <w:r>
        <w:rPr>
          <w:rFonts w:cs="Arial"/>
        </w:rPr>
        <w:t>na pozemcích s půdami zařazenými do I. A II.třídy ochrany takové využití odporuje §4 odst:3 zákona</w:t>
      </w:r>
    </w:p>
    <w:p w:rsidR="00A93372" w:rsidRPr="006B286E" w:rsidRDefault="00A93372" w:rsidP="00A93372">
      <w:pPr>
        <w:numPr>
          <w:ilvl w:val="0"/>
          <w:numId w:val="26"/>
        </w:numPr>
        <w:tabs>
          <w:tab w:val="num" w:pos="284"/>
        </w:tabs>
        <w:ind w:left="284" w:hanging="284"/>
        <w:rPr>
          <w:rFonts w:cs="Arial"/>
          <w:i/>
          <w:u w:val="single"/>
        </w:rPr>
      </w:pPr>
      <w:r>
        <w:rPr>
          <w:rFonts w:cs="Arial"/>
        </w:rPr>
        <w:t>využití z uvedených důvodů požadujeme vypustit</w:t>
      </w:r>
    </w:p>
    <w:p w:rsidR="00A93372" w:rsidRPr="006B286E" w:rsidRDefault="00A93372" w:rsidP="00A93372">
      <w:pPr>
        <w:numPr>
          <w:ilvl w:val="0"/>
          <w:numId w:val="26"/>
        </w:numPr>
        <w:tabs>
          <w:tab w:val="num" w:pos="284"/>
        </w:tabs>
        <w:ind w:left="284" w:hanging="284"/>
        <w:rPr>
          <w:rFonts w:cs="Arial"/>
          <w:i/>
          <w:u w:val="single"/>
        </w:rPr>
      </w:pPr>
      <w:r>
        <w:rPr>
          <w:rFonts w:cs="Arial"/>
        </w:rPr>
        <w:t>možnost umísťování konkrétních záměrů podle §18 odst.5 stavebního zákona za podmínek uvedených v zákoně tím nebude dotčena u využití, které není výslovně vyloučeno v nepřípustném využití</w:t>
      </w:r>
    </w:p>
    <w:p w:rsidR="00703F1E" w:rsidRDefault="00703F1E" w:rsidP="00A93372">
      <w:pPr>
        <w:tabs>
          <w:tab w:val="num" w:pos="720"/>
        </w:tabs>
        <w:rPr>
          <w:rFonts w:cs="Arial"/>
          <w:i/>
          <w:iCs/>
          <w:u w:val="single"/>
        </w:rPr>
      </w:pPr>
    </w:p>
    <w:p w:rsidR="00A93372" w:rsidRPr="00D053A9" w:rsidRDefault="00A93372" w:rsidP="00A93372">
      <w:pPr>
        <w:tabs>
          <w:tab w:val="num" w:pos="720"/>
        </w:tabs>
        <w:rPr>
          <w:rFonts w:cs="Arial"/>
          <w:i/>
          <w:iCs/>
          <w:u w:val="single"/>
        </w:rPr>
      </w:pPr>
      <w:r w:rsidRPr="00D053A9">
        <w:rPr>
          <w:rFonts w:cs="Arial"/>
          <w:i/>
          <w:iCs/>
          <w:u w:val="single"/>
        </w:rPr>
        <w:t>odpověď pořizovatele a návrh řešení :</w:t>
      </w:r>
    </w:p>
    <w:p w:rsidR="00A93372" w:rsidRPr="00D053A9" w:rsidRDefault="00A93372" w:rsidP="00A93372">
      <w:pPr>
        <w:numPr>
          <w:ilvl w:val="0"/>
          <w:numId w:val="26"/>
        </w:numPr>
        <w:tabs>
          <w:tab w:val="num" w:pos="280"/>
          <w:tab w:val="left" w:pos="900"/>
          <w:tab w:val="num" w:pos="2160"/>
        </w:tabs>
        <w:spacing w:after="120"/>
        <w:ind w:left="284" w:hanging="284"/>
        <w:rPr>
          <w:rFonts w:cs="Arial"/>
          <w:i/>
          <w:u w:val="single"/>
        </w:rPr>
      </w:pPr>
      <w:r w:rsidRPr="00D053A9">
        <w:rPr>
          <w:rFonts w:cs="Arial"/>
        </w:rPr>
        <w:t>vzhledem k úpravám rozsahu úprav navrhovaných ploch a jejich využití v souladu s požadavky ve stanovisku Agentury CHKO ČS a akceptováním námitek fyzických osob uplatněných podle §52 odst.(2) a (3) stavebního zákona, došlo k úpravě návrhu záboru ZPF</w:t>
      </w:r>
      <w:r w:rsidRPr="00D053A9">
        <w:rPr>
          <w:iCs/>
        </w:rPr>
        <w:t>.</w:t>
      </w:r>
    </w:p>
    <w:p w:rsidR="00A93372" w:rsidRPr="00D053A9" w:rsidRDefault="00A93372" w:rsidP="00A93372">
      <w:pPr>
        <w:rPr>
          <w:rFonts w:cs="Arial"/>
          <w:i/>
          <w:u w:val="single"/>
        </w:rPr>
      </w:pPr>
      <w:r w:rsidRPr="00D053A9">
        <w:rPr>
          <w:rFonts w:cs="Arial"/>
          <w:i/>
          <w:u w:val="single"/>
        </w:rPr>
        <w:t>vodní hospodářství</w:t>
      </w:r>
    </w:p>
    <w:p w:rsidR="00A93372" w:rsidRPr="004E3EDB" w:rsidRDefault="00A93372" w:rsidP="00A93372">
      <w:pPr>
        <w:numPr>
          <w:ilvl w:val="0"/>
          <w:numId w:val="26"/>
        </w:numPr>
        <w:tabs>
          <w:tab w:val="num" w:pos="284"/>
        </w:tabs>
        <w:spacing w:after="120"/>
        <w:ind w:left="4048" w:hanging="4048"/>
        <w:rPr>
          <w:rFonts w:cs="Arial"/>
          <w:i/>
          <w:u w:val="single"/>
        </w:rPr>
      </w:pPr>
      <w:r>
        <w:rPr>
          <w:rFonts w:cs="Arial"/>
        </w:rPr>
        <w:t>KÚÚK není příslušným úřadem k vydání stanoviska k ÚPD obcí</w:t>
      </w:r>
    </w:p>
    <w:p w:rsidR="00A93372" w:rsidRDefault="00A93372" w:rsidP="00A93372">
      <w:pPr>
        <w:rPr>
          <w:rFonts w:cs="Arial"/>
          <w:i/>
          <w:u w:val="single"/>
        </w:rPr>
      </w:pPr>
      <w:r>
        <w:rPr>
          <w:rFonts w:cs="Arial"/>
          <w:i/>
          <w:u w:val="single"/>
        </w:rPr>
        <w:t>Státní správa lesů</w:t>
      </w:r>
    </w:p>
    <w:p w:rsidR="00A93372" w:rsidRPr="009242AF" w:rsidRDefault="00A93372" w:rsidP="00A93372">
      <w:pPr>
        <w:numPr>
          <w:ilvl w:val="0"/>
          <w:numId w:val="26"/>
        </w:numPr>
        <w:tabs>
          <w:tab w:val="num" w:pos="284"/>
        </w:tabs>
        <w:ind w:left="284" w:hanging="284"/>
        <w:rPr>
          <w:rFonts w:cs="Arial"/>
          <w:i/>
          <w:u w:val="single"/>
        </w:rPr>
      </w:pPr>
      <w:r>
        <w:rPr>
          <w:rFonts w:cs="Arial"/>
        </w:rPr>
        <w:t>pokud budou dotčeny pozemky určené k plnění lesa rekreačními a sportovními stavbami, je Krajský úřad ÚK příslušným orgánem k vydání stanoviska podle §48a odst.(2) písm.a) lesního zákona</w:t>
      </w:r>
    </w:p>
    <w:p w:rsidR="00A93372" w:rsidRPr="009242AF" w:rsidRDefault="00A93372" w:rsidP="00A93372">
      <w:pPr>
        <w:numPr>
          <w:ilvl w:val="0"/>
          <w:numId w:val="26"/>
        </w:numPr>
        <w:tabs>
          <w:tab w:val="num" w:pos="284"/>
        </w:tabs>
        <w:ind w:left="284" w:hanging="284"/>
        <w:rPr>
          <w:rFonts w:cs="Arial"/>
          <w:i/>
          <w:u w:val="single"/>
        </w:rPr>
      </w:pPr>
      <w:r>
        <w:rPr>
          <w:rFonts w:cs="Arial"/>
        </w:rPr>
        <w:t>upozorňují, že zpracovatelé dokumentace ÚP jsou povinni dbát zachování lesa, dodržet ustanovení lesního zákona a v návrhu vyhodnotit dotčení pozemků určených k plnění funkcí lesa a OP lesa</w:t>
      </w:r>
    </w:p>
    <w:p w:rsidR="00A93372" w:rsidRPr="009242AF" w:rsidRDefault="00A93372" w:rsidP="00A93372">
      <w:pPr>
        <w:numPr>
          <w:ilvl w:val="0"/>
          <w:numId w:val="26"/>
        </w:numPr>
        <w:tabs>
          <w:tab w:val="num" w:pos="284"/>
        </w:tabs>
        <w:ind w:left="284" w:hanging="284"/>
        <w:rPr>
          <w:rFonts w:cs="Arial"/>
          <w:i/>
          <w:u w:val="single"/>
        </w:rPr>
      </w:pPr>
      <w:r>
        <w:rPr>
          <w:rFonts w:cs="Arial"/>
        </w:rPr>
        <w:t>zpracování a projednání návrhu ÚP se řídí §14 lesního zákona, dotčení pozemků do vzdálenosti 50 m od okraje lesa upravuje odstavec 2 jmenovaného ustanovení</w:t>
      </w:r>
    </w:p>
    <w:p w:rsidR="00A93372" w:rsidRDefault="00A93372" w:rsidP="00A93372">
      <w:pPr>
        <w:numPr>
          <w:ilvl w:val="0"/>
          <w:numId w:val="26"/>
        </w:numPr>
        <w:tabs>
          <w:tab w:val="num" w:pos="284"/>
        </w:tabs>
        <w:ind w:left="284" w:hanging="284"/>
        <w:rPr>
          <w:rFonts w:cs="Arial"/>
          <w:i/>
          <w:u w:val="single"/>
        </w:rPr>
      </w:pPr>
      <w:r>
        <w:rPr>
          <w:rFonts w:cs="Arial"/>
        </w:rPr>
        <w:t>neumísťuje-li ÚPD rekreační a sportovní stavby na pozemky určené k plnění funkce lesa, je příslušným orgánem státní správy obec s rozšířenou působností</w:t>
      </w:r>
    </w:p>
    <w:p w:rsidR="00A93372" w:rsidRPr="00D053A9" w:rsidRDefault="00A93372" w:rsidP="00A93372">
      <w:pPr>
        <w:rPr>
          <w:rFonts w:cs="Arial"/>
          <w:i/>
          <w:iCs/>
          <w:u w:val="single"/>
        </w:rPr>
      </w:pPr>
      <w:r w:rsidRPr="00D053A9">
        <w:rPr>
          <w:rFonts w:cs="Arial"/>
          <w:i/>
          <w:iCs/>
          <w:u w:val="single"/>
        </w:rPr>
        <w:t>odpověď pořizovatele a návrh řešení :</w:t>
      </w:r>
    </w:p>
    <w:p w:rsidR="00A93372" w:rsidRPr="00D053A9" w:rsidRDefault="00A93372" w:rsidP="00A93372">
      <w:pPr>
        <w:numPr>
          <w:ilvl w:val="0"/>
          <w:numId w:val="53"/>
        </w:numPr>
        <w:ind w:left="284" w:hanging="284"/>
        <w:rPr>
          <w:rFonts w:cs="Arial"/>
          <w:iCs/>
        </w:rPr>
      </w:pPr>
      <w:r w:rsidRPr="00D053A9">
        <w:rPr>
          <w:rFonts w:cs="Arial"/>
          <w:iCs/>
        </w:rPr>
        <w:t>návrh ÚP nenavrhuje umístění rekreačních a sportovních staveb na pozemky určené k plnění funkce lesa</w:t>
      </w:r>
    </w:p>
    <w:p w:rsidR="00A93372" w:rsidRPr="00D053A9" w:rsidRDefault="00A93372" w:rsidP="00A93372">
      <w:pPr>
        <w:numPr>
          <w:ilvl w:val="0"/>
          <w:numId w:val="53"/>
        </w:numPr>
        <w:ind w:left="284" w:hanging="284"/>
        <w:rPr>
          <w:rFonts w:cs="Arial"/>
          <w:iCs/>
        </w:rPr>
      </w:pPr>
      <w:r w:rsidRPr="00D053A9">
        <w:rPr>
          <w:rFonts w:cs="Arial"/>
          <w:iCs/>
        </w:rPr>
        <w:t>OP lesa jsou návrhem ÚP respektována</w:t>
      </w:r>
    </w:p>
    <w:p w:rsidR="00A93372" w:rsidRDefault="00A93372" w:rsidP="00A93372">
      <w:pPr>
        <w:rPr>
          <w:rFonts w:cs="Arial"/>
          <w:i/>
          <w:u w:val="single"/>
        </w:rPr>
      </w:pPr>
      <w:r>
        <w:rPr>
          <w:rFonts w:cs="Arial"/>
          <w:i/>
          <w:u w:val="single"/>
        </w:rPr>
        <w:t>posuzování vlivů na životní prostředí</w:t>
      </w:r>
    </w:p>
    <w:p w:rsidR="00A93372" w:rsidRDefault="00A93372" w:rsidP="00A93372">
      <w:pPr>
        <w:numPr>
          <w:ilvl w:val="0"/>
          <w:numId w:val="26"/>
        </w:numPr>
        <w:tabs>
          <w:tab w:val="num" w:pos="284"/>
        </w:tabs>
        <w:ind w:left="284" w:hanging="284"/>
        <w:rPr>
          <w:rFonts w:cs="Arial"/>
        </w:rPr>
      </w:pPr>
      <w:r>
        <w:rPr>
          <w:rFonts w:cs="Arial"/>
        </w:rPr>
        <w:lastRenderedPageBreak/>
        <w:t>KÚÚK tímto svým vyjádřením prolonguje svoje stanovisko, které vydal k zadání ÚP Homole u Panny dne 11.8.2017, č.j. 3147/ZPZ/2017/SEA. JID : 131480/2017/KUUK s výsledkem – územní plán Homole u Panny není nutno posoudit z hlediska vlivů na ŽP</w:t>
      </w:r>
    </w:p>
    <w:p w:rsidR="00A93372" w:rsidRDefault="00A93372" w:rsidP="00A93372">
      <w:pPr>
        <w:numPr>
          <w:ilvl w:val="0"/>
          <w:numId w:val="26"/>
        </w:numPr>
        <w:tabs>
          <w:tab w:val="num" w:pos="284"/>
        </w:tabs>
        <w:ind w:left="284" w:hanging="284"/>
        <w:rPr>
          <w:rFonts w:cs="Arial"/>
        </w:rPr>
      </w:pPr>
      <w:r>
        <w:rPr>
          <w:rFonts w:cs="Arial"/>
        </w:rPr>
        <w:t>návrh ÚP se týká ploch pro bydlení (do 5 ha), ploch zemědělských, ploch dopravní infrastruktury, ploch veřejných prostranství, ploch zahrad nezastavitelných a vodních ploch a toků</w:t>
      </w:r>
    </w:p>
    <w:p w:rsidR="00A93372" w:rsidRPr="00A538DD" w:rsidRDefault="00A93372" w:rsidP="00A93372">
      <w:pPr>
        <w:numPr>
          <w:ilvl w:val="0"/>
          <w:numId w:val="26"/>
        </w:numPr>
        <w:tabs>
          <w:tab w:val="num" w:pos="284"/>
        </w:tabs>
        <w:ind w:left="284" w:hanging="284"/>
        <w:rPr>
          <w:rFonts w:cs="Arial"/>
        </w:rPr>
      </w:pPr>
      <w:r>
        <w:rPr>
          <w:rFonts w:cs="Arial"/>
        </w:rPr>
        <w:t>návrh zadání ÚP nestanoví rámec pro umístění záměrů podléhajících posouzení a po jeho důkladném prostudování nebyla shledána nezbytnost komplexního posouzení vlivů na ŽP (SEA)</w:t>
      </w:r>
    </w:p>
    <w:p w:rsidR="00A93372" w:rsidRDefault="00A93372" w:rsidP="00A93372">
      <w:pPr>
        <w:rPr>
          <w:rFonts w:cs="Arial"/>
          <w:i/>
          <w:u w:val="single"/>
        </w:rPr>
      </w:pPr>
    </w:p>
    <w:p w:rsidR="00A93372" w:rsidRDefault="00A93372" w:rsidP="00A93372">
      <w:pPr>
        <w:rPr>
          <w:rFonts w:cs="Arial"/>
          <w:i/>
          <w:u w:val="single"/>
        </w:rPr>
      </w:pPr>
      <w:r>
        <w:rPr>
          <w:rFonts w:cs="Arial"/>
          <w:i/>
          <w:u w:val="single"/>
        </w:rPr>
        <w:t>prevence závažných havárií</w:t>
      </w:r>
    </w:p>
    <w:p w:rsidR="00A93372" w:rsidRPr="00466CDB" w:rsidRDefault="00A93372" w:rsidP="00A93372">
      <w:pPr>
        <w:numPr>
          <w:ilvl w:val="0"/>
          <w:numId w:val="32"/>
        </w:numPr>
        <w:ind w:left="284" w:hanging="284"/>
        <w:rPr>
          <w:rFonts w:cs="Arial"/>
          <w:i/>
          <w:u w:val="single"/>
        </w:rPr>
      </w:pPr>
      <w:r>
        <w:rPr>
          <w:rFonts w:cs="Arial"/>
        </w:rPr>
        <w:t>v daném území se nenachází žádné zařízení /objekt) zařazení dle zákona č.224/2015 Sb., o prevenci závažných havárií, ve znění pozdějších předpisů</w:t>
      </w:r>
    </w:p>
    <w:p w:rsidR="00A93372" w:rsidRDefault="00A93372" w:rsidP="00A93372">
      <w:pPr>
        <w:rPr>
          <w:rFonts w:cs="Arial"/>
          <w:b/>
          <w:highlight w:val="yellow"/>
        </w:rPr>
      </w:pPr>
    </w:p>
    <w:p w:rsidR="00A93372" w:rsidRPr="001F604C" w:rsidRDefault="00A93372" w:rsidP="00A93372">
      <w:pPr>
        <w:rPr>
          <w:rFonts w:cs="Arial"/>
          <w:b/>
          <w:highlight w:val="yellow"/>
        </w:rPr>
      </w:pPr>
    </w:p>
    <w:p w:rsidR="00A93372" w:rsidRPr="0038038C" w:rsidRDefault="00A93372" w:rsidP="00A93372">
      <w:pPr>
        <w:numPr>
          <w:ilvl w:val="0"/>
          <w:numId w:val="51"/>
        </w:numPr>
        <w:ind w:left="426" w:hanging="426"/>
        <w:rPr>
          <w:rFonts w:cs="Arial"/>
          <w:b/>
          <w:i/>
          <w:u w:val="single"/>
        </w:rPr>
      </w:pPr>
      <w:r w:rsidRPr="0038038C">
        <w:rPr>
          <w:rFonts w:cs="Arial"/>
          <w:b/>
          <w:i/>
          <w:u w:val="single"/>
        </w:rPr>
        <w:t xml:space="preserve">Krajský úřad ÚK, odbor </w:t>
      </w:r>
      <w:r>
        <w:rPr>
          <w:rFonts w:cs="Arial"/>
          <w:b/>
          <w:i/>
          <w:u w:val="single"/>
        </w:rPr>
        <w:t>kultury</w:t>
      </w:r>
    </w:p>
    <w:p w:rsidR="00A93372" w:rsidRPr="00354139" w:rsidRDefault="00A93372" w:rsidP="00A93372">
      <w:pPr>
        <w:numPr>
          <w:ilvl w:val="0"/>
          <w:numId w:val="24"/>
        </w:numPr>
        <w:tabs>
          <w:tab w:val="clear" w:pos="1200"/>
        </w:tabs>
        <w:ind w:left="280" w:hanging="280"/>
        <w:rPr>
          <w:rFonts w:cs="Arial"/>
          <w:i/>
          <w:iCs/>
          <w:u w:val="single"/>
        </w:rPr>
      </w:pPr>
      <w:r w:rsidRPr="00354139">
        <w:rPr>
          <w:rFonts w:cs="Arial"/>
        </w:rPr>
        <w:t xml:space="preserve">upozorňují,  že řešené území je územím s možnými archeologickými nálezy ve smyslu §22 odst.(2) zákona č.20/1987 Sb. o státní památkové péči, ve znění pozdějších předpisů </w:t>
      </w:r>
    </w:p>
    <w:p w:rsidR="00A93372" w:rsidRPr="00D053A9" w:rsidRDefault="00A93372" w:rsidP="00A93372">
      <w:pPr>
        <w:tabs>
          <w:tab w:val="num" w:pos="720"/>
        </w:tabs>
        <w:rPr>
          <w:rFonts w:cs="Arial"/>
          <w:i/>
          <w:iCs/>
          <w:u w:val="single"/>
        </w:rPr>
      </w:pPr>
      <w:r w:rsidRPr="00D053A9">
        <w:rPr>
          <w:rFonts w:cs="Arial"/>
          <w:i/>
          <w:iCs/>
          <w:u w:val="single"/>
        </w:rPr>
        <w:t>odpověď pořizovatele a návrh řešení :</w:t>
      </w:r>
    </w:p>
    <w:p w:rsidR="00A93372" w:rsidRPr="00D053A9" w:rsidRDefault="00A93372" w:rsidP="00A93372">
      <w:pPr>
        <w:numPr>
          <w:ilvl w:val="0"/>
          <w:numId w:val="26"/>
        </w:numPr>
        <w:tabs>
          <w:tab w:val="num" w:pos="280"/>
          <w:tab w:val="left" w:pos="900"/>
          <w:tab w:val="num" w:pos="2160"/>
        </w:tabs>
        <w:ind w:left="641" w:hanging="641"/>
        <w:rPr>
          <w:rFonts w:cs="Arial"/>
          <w:i/>
          <w:u w:val="single"/>
        </w:rPr>
      </w:pPr>
      <w:r w:rsidRPr="00D053A9">
        <w:rPr>
          <w:rFonts w:cs="Arial"/>
        </w:rPr>
        <w:t xml:space="preserve">požadavek je v řešení ÚP obsažen, a to jak v grafické, tak i v textové části </w:t>
      </w:r>
    </w:p>
    <w:p w:rsidR="00A93372" w:rsidRPr="00D053A9" w:rsidRDefault="00A93372" w:rsidP="00A93372">
      <w:pPr>
        <w:tabs>
          <w:tab w:val="left" w:pos="900"/>
          <w:tab w:val="num" w:pos="4330"/>
        </w:tabs>
        <w:rPr>
          <w:rFonts w:cs="Arial"/>
          <w:i/>
          <w:u w:val="single"/>
        </w:rPr>
      </w:pPr>
    </w:p>
    <w:p w:rsidR="00A93372" w:rsidRPr="00D053A9" w:rsidRDefault="00A93372" w:rsidP="00A93372">
      <w:pPr>
        <w:tabs>
          <w:tab w:val="left" w:pos="900"/>
          <w:tab w:val="num" w:pos="4046"/>
        </w:tabs>
        <w:rPr>
          <w:rFonts w:cs="Arial"/>
        </w:rPr>
      </w:pPr>
    </w:p>
    <w:p w:rsidR="00A93372" w:rsidRDefault="00A93372" w:rsidP="00A93372">
      <w:pPr>
        <w:numPr>
          <w:ilvl w:val="0"/>
          <w:numId w:val="51"/>
        </w:numPr>
        <w:tabs>
          <w:tab w:val="left" w:pos="426"/>
          <w:tab w:val="left" w:pos="567"/>
        </w:tabs>
        <w:ind w:left="426" w:hanging="426"/>
        <w:rPr>
          <w:rFonts w:cs="Arial"/>
          <w:b/>
          <w:i/>
          <w:u w:val="single"/>
        </w:rPr>
      </w:pPr>
      <w:r w:rsidRPr="0019051E">
        <w:rPr>
          <w:rFonts w:cs="Arial"/>
          <w:b/>
          <w:i/>
          <w:u w:val="single"/>
        </w:rPr>
        <w:t>Povodí Ohře, Chomutov</w:t>
      </w:r>
    </w:p>
    <w:p w:rsidR="00A93372" w:rsidRDefault="00A93372" w:rsidP="00A93372">
      <w:pPr>
        <w:numPr>
          <w:ilvl w:val="0"/>
          <w:numId w:val="54"/>
        </w:numPr>
        <w:tabs>
          <w:tab w:val="left" w:pos="284"/>
          <w:tab w:val="left" w:pos="567"/>
        </w:tabs>
        <w:ind w:left="284" w:hanging="284"/>
        <w:rPr>
          <w:rFonts w:cs="Arial"/>
        </w:rPr>
      </w:pPr>
      <w:r>
        <w:rPr>
          <w:rFonts w:cs="Arial"/>
        </w:rPr>
        <w:t>uvádějí, že v kapitole D.2.2.7 návrhu ÚP je uvedeno, že dešťové odtoky ze zpevněných ploch u RD budou individuálně svedeny do akumulačních jímek u každého RD, odkud budou využívány jako požární nebo zálivková voda</w:t>
      </w:r>
    </w:p>
    <w:p w:rsidR="00A93372" w:rsidRDefault="00A93372" w:rsidP="00A93372">
      <w:pPr>
        <w:numPr>
          <w:ilvl w:val="0"/>
          <w:numId w:val="54"/>
        </w:numPr>
        <w:tabs>
          <w:tab w:val="left" w:pos="284"/>
          <w:tab w:val="left" w:pos="567"/>
        </w:tabs>
        <w:ind w:left="284" w:hanging="284"/>
        <w:rPr>
          <w:rFonts w:cs="Arial"/>
        </w:rPr>
      </w:pPr>
      <w:r>
        <w:rPr>
          <w:rFonts w:cs="Arial"/>
        </w:rPr>
        <w:t>využívání srážkových vod je v souladu as NPP a PDP a je velmi vhodným řešením pro nezvyšování odtoku srážkových vod z území</w:t>
      </w:r>
    </w:p>
    <w:p w:rsidR="00A93372" w:rsidRDefault="00A93372" w:rsidP="00A93372">
      <w:pPr>
        <w:numPr>
          <w:ilvl w:val="0"/>
          <w:numId w:val="54"/>
        </w:numPr>
        <w:tabs>
          <w:tab w:val="left" w:pos="284"/>
          <w:tab w:val="left" w:pos="567"/>
        </w:tabs>
        <w:ind w:left="284" w:hanging="284"/>
        <w:rPr>
          <w:rFonts w:cs="Arial"/>
        </w:rPr>
      </w:pPr>
      <w:r>
        <w:rPr>
          <w:rFonts w:cs="Arial"/>
        </w:rPr>
        <w:t>textovou část požadují doplnit o způsob likvidace srážkových vod z ploch veřejného prostranství a dopravní infrastruktury</w:t>
      </w:r>
    </w:p>
    <w:p w:rsidR="00A93372" w:rsidRDefault="00A93372" w:rsidP="00A93372">
      <w:pPr>
        <w:numPr>
          <w:ilvl w:val="0"/>
          <w:numId w:val="54"/>
        </w:numPr>
        <w:tabs>
          <w:tab w:val="left" w:pos="284"/>
          <w:tab w:val="left" w:pos="567"/>
        </w:tabs>
        <w:ind w:left="284" w:hanging="284"/>
        <w:rPr>
          <w:rFonts w:cs="Arial"/>
        </w:rPr>
      </w:pPr>
      <w:r>
        <w:rPr>
          <w:rFonts w:cs="Arial"/>
        </w:rPr>
        <w:t xml:space="preserve">srážkové vody z navržených zpevněných ploch (včetně ploch a koridorů dopravní infrastruktury) musí být přednostně a maximální možné míře využívány nebo vsakovány </w:t>
      </w:r>
    </w:p>
    <w:p w:rsidR="00A93372" w:rsidRDefault="00A93372" w:rsidP="00A93372">
      <w:pPr>
        <w:numPr>
          <w:ilvl w:val="0"/>
          <w:numId w:val="54"/>
        </w:numPr>
        <w:tabs>
          <w:tab w:val="left" w:pos="284"/>
          <w:tab w:val="left" w:pos="567"/>
        </w:tabs>
        <w:ind w:left="284" w:hanging="284"/>
        <w:rPr>
          <w:rFonts w:cs="Arial"/>
        </w:rPr>
      </w:pPr>
      <w:r>
        <w:rPr>
          <w:rFonts w:cs="Arial"/>
        </w:rPr>
        <w:t>v případě prokazatelné nemožnosti využívání nebo vsakování srážkových vod (prokázáno hydrogeologickým posudkem) mohou být srážkové vody zadržovány (retence) a následně vypouštěny (redukce a regulace odtoku) dostávající dešťové kanalizace nebo odvodňovacích příkopů, resp. do vodního toku</w:t>
      </w:r>
    </w:p>
    <w:p w:rsidR="00A93372" w:rsidRDefault="00A93372" w:rsidP="00A93372">
      <w:pPr>
        <w:numPr>
          <w:ilvl w:val="0"/>
          <w:numId w:val="54"/>
        </w:numPr>
        <w:tabs>
          <w:tab w:val="left" w:pos="284"/>
          <w:tab w:val="left" w:pos="567"/>
        </w:tabs>
        <w:ind w:left="284" w:hanging="284"/>
        <w:rPr>
          <w:rFonts w:cs="Arial"/>
        </w:rPr>
      </w:pPr>
      <w:r>
        <w:rPr>
          <w:rFonts w:cs="Arial"/>
        </w:rPr>
        <w:t>v místní části Haslice je navržena plocha pro bydlení (Z1)</w:t>
      </w:r>
    </w:p>
    <w:p w:rsidR="00A93372" w:rsidRDefault="00A93372" w:rsidP="00A93372">
      <w:pPr>
        <w:numPr>
          <w:ilvl w:val="0"/>
          <w:numId w:val="54"/>
        </w:numPr>
        <w:tabs>
          <w:tab w:val="left" w:pos="284"/>
          <w:tab w:val="left" w:pos="567"/>
        </w:tabs>
        <w:ind w:left="284" w:hanging="284"/>
        <w:rPr>
          <w:rFonts w:cs="Arial"/>
        </w:rPr>
      </w:pPr>
      <w:r>
        <w:rPr>
          <w:rFonts w:cs="Arial"/>
        </w:rPr>
        <w:t>na této ploše se nachází bezejmenný vodní tok (IDVT 10221024), ve správě LČR, s.p., který je v tomto úseku dle dostupných informací veden v krytém profilu</w:t>
      </w:r>
    </w:p>
    <w:p w:rsidR="00A93372" w:rsidRDefault="00A93372" w:rsidP="00A93372">
      <w:pPr>
        <w:numPr>
          <w:ilvl w:val="0"/>
          <w:numId w:val="54"/>
        </w:numPr>
        <w:tabs>
          <w:tab w:val="left" w:pos="284"/>
          <w:tab w:val="left" w:pos="567"/>
        </w:tabs>
        <w:ind w:left="284" w:hanging="284"/>
        <w:rPr>
          <w:rFonts w:cs="Arial"/>
        </w:rPr>
      </w:pPr>
      <w:r>
        <w:rPr>
          <w:rFonts w:cs="Arial"/>
        </w:rPr>
        <w:t>je nutno zabývat se tím, zda bude možné na této ploše realizovat stavby, které by byly v souladu s jejím navrženým funkčním využitím</w:t>
      </w:r>
    </w:p>
    <w:p w:rsidR="00703F1E" w:rsidRDefault="00703F1E" w:rsidP="00A93372">
      <w:pPr>
        <w:rPr>
          <w:rFonts w:cs="Arial"/>
          <w:i/>
          <w:iCs/>
          <w:u w:val="single"/>
        </w:rPr>
      </w:pPr>
    </w:p>
    <w:p w:rsidR="00A93372" w:rsidRPr="00D053A9" w:rsidRDefault="00A93372" w:rsidP="00A93372">
      <w:pPr>
        <w:rPr>
          <w:rFonts w:cs="Arial"/>
          <w:i/>
          <w:iCs/>
          <w:u w:val="single"/>
        </w:rPr>
      </w:pPr>
      <w:r w:rsidRPr="00D053A9">
        <w:rPr>
          <w:rFonts w:cs="Arial"/>
          <w:i/>
          <w:iCs/>
          <w:u w:val="single"/>
        </w:rPr>
        <w:t>odpověď pořizovatele a návrh řešení :</w:t>
      </w:r>
    </w:p>
    <w:p w:rsidR="00A93372" w:rsidRPr="00D053A9" w:rsidRDefault="00A93372" w:rsidP="00A93372">
      <w:pPr>
        <w:numPr>
          <w:ilvl w:val="0"/>
          <w:numId w:val="58"/>
        </w:numPr>
        <w:ind w:left="284" w:hanging="284"/>
        <w:rPr>
          <w:rFonts w:cs="Arial"/>
          <w:iCs/>
        </w:rPr>
      </w:pPr>
      <w:r w:rsidRPr="00D053A9">
        <w:rPr>
          <w:rFonts w:cs="Arial"/>
          <w:iCs/>
        </w:rPr>
        <w:t xml:space="preserve">na základě připomínek a požadavků, byla upravena a přepracována textová i grafická část návrhu ÚP, která byla elektronickou cestou zaslána s průvodním dopisem Obecním úřadem Homole u </w:t>
      </w:r>
      <w:r w:rsidR="00D77CCD">
        <w:rPr>
          <w:rFonts w:cs="Arial"/>
          <w:iCs/>
        </w:rPr>
        <w:t>P</w:t>
      </w:r>
      <w:r w:rsidRPr="00D053A9">
        <w:rPr>
          <w:rFonts w:cs="Arial"/>
          <w:iCs/>
        </w:rPr>
        <w:t>anny, datovaným dnem 15.6.2020 Povodí Ohře st.p.</w:t>
      </w:r>
    </w:p>
    <w:p w:rsidR="00A93372" w:rsidRPr="00D053A9" w:rsidRDefault="00A93372" w:rsidP="00A93372">
      <w:pPr>
        <w:numPr>
          <w:ilvl w:val="0"/>
          <w:numId w:val="58"/>
        </w:numPr>
        <w:ind w:left="284" w:hanging="284"/>
        <w:rPr>
          <w:rFonts w:cs="Arial"/>
          <w:iCs/>
        </w:rPr>
      </w:pPr>
      <w:r w:rsidRPr="00D053A9">
        <w:rPr>
          <w:rFonts w:cs="Arial"/>
          <w:iCs/>
        </w:rPr>
        <w:t>Povodí Ohře st.p. svým sdělením k poslané dokumentaci ze dne 18.6.2020 upozornily zhotovitele a pořizovatele, že nenašli vypořádání své připomínky č.23 k návrhu ÚP</w:t>
      </w:r>
    </w:p>
    <w:p w:rsidR="00A93372" w:rsidRPr="00D053A9" w:rsidRDefault="00A93372" w:rsidP="00A93372">
      <w:pPr>
        <w:numPr>
          <w:ilvl w:val="0"/>
          <w:numId w:val="58"/>
        </w:numPr>
        <w:ind w:left="284" w:hanging="284"/>
        <w:rPr>
          <w:rFonts w:cs="Arial"/>
          <w:iCs/>
        </w:rPr>
      </w:pPr>
      <w:r w:rsidRPr="00D053A9">
        <w:rPr>
          <w:rFonts w:cs="Arial"/>
          <w:iCs/>
        </w:rPr>
        <w:t>projektant oddílu vodní hospodářství ve smyslu připomínky upravil textovou část příslušné kapitoly a opravená část byla  zaslána OÚ elektronicky dne 28.7.2020 Povodí Ohře st.p., které svým vyjádřením ze dne 3.8.2020 vyslovilo s úpravou textové části souhlas</w:t>
      </w:r>
    </w:p>
    <w:p w:rsidR="00A93372" w:rsidRPr="00D053A9" w:rsidRDefault="00A93372" w:rsidP="00A93372">
      <w:pPr>
        <w:tabs>
          <w:tab w:val="left" w:pos="900"/>
        </w:tabs>
        <w:ind w:left="1361"/>
        <w:rPr>
          <w:rFonts w:cs="Arial"/>
          <w:i/>
          <w:u w:val="single"/>
        </w:rPr>
      </w:pPr>
    </w:p>
    <w:p w:rsidR="00A93372" w:rsidRPr="00D053A9" w:rsidRDefault="00A93372" w:rsidP="00A93372">
      <w:pPr>
        <w:numPr>
          <w:ilvl w:val="0"/>
          <w:numId w:val="51"/>
        </w:numPr>
        <w:tabs>
          <w:tab w:val="left" w:pos="567"/>
        </w:tabs>
        <w:ind w:left="426" w:hanging="426"/>
        <w:rPr>
          <w:b/>
          <w:i/>
          <w:u w:val="single"/>
        </w:rPr>
      </w:pPr>
      <w:r w:rsidRPr="00D053A9">
        <w:rPr>
          <w:b/>
          <w:i/>
          <w:u w:val="single"/>
        </w:rPr>
        <w:lastRenderedPageBreak/>
        <w:t>Policie ČR KŘ, Dopravní inspektorát, Ústí n.L.</w:t>
      </w:r>
    </w:p>
    <w:p w:rsidR="00A93372" w:rsidRPr="00D053A9" w:rsidRDefault="00A93372" w:rsidP="00A93372">
      <w:pPr>
        <w:numPr>
          <w:ilvl w:val="0"/>
          <w:numId w:val="25"/>
        </w:numPr>
        <w:tabs>
          <w:tab w:val="clear" w:pos="1680"/>
          <w:tab w:val="left" w:pos="0"/>
          <w:tab w:val="num" w:pos="284"/>
        </w:tabs>
        <w:autoSpaceDE w:val="0"/>
        <w:autoSpaceDN w:val="0"/>
        <w:adjustRightInd w:val="0"/>
        <w:ind w:left="284" w:hanging="284"/>
        <w:rPr>
          <w:rFonts w:cs="Arial"/>
        </w:rPr>
      </w:pPr>
      <w:r w:rsidRPr="00D053A9">
        <w:rPr>
          <w:rFonts w:cs="Arial"/>
        </w:rPr>
        <w:t>souhlas je podmíněn tím, že napojení pozemku na veřejnou silniční síť bude předem dojednáno s PČR Dopravním inspektorátem</w:t>
      </w:r>
    </w:p>
    <w:p w:rsidR="00A93372" w:rsidRPr="00D053A9" w:rsidRDefault="00A93372" w:rsidP="00A93372">
      <w:pPr>
        <w:numPr>
          <w:ilvl w:val="0"/>
          <w:numId w:val="25"/>
        </w:numPr>
        <w:tabs>
          <w:tab w:val="clear" w:pos="1680"/>
          <w:tab w:val="left" w:pos="0"/>
          <w:tab w:val="num" w:pos="284"/>
        </w:tabs>
        <w:autoSpaceDE w:val="0"/>
        <w:autoSpaceDN w:val="0"/>
        <w:adjustRightInd w:val="0"/>
        <w:ind w:left="284" w:hanging="284"/>
        <w:rPr>
          <w:rFonts w:cs="Arial"/>
        </w:rPr>
      </w:pPr>
      <w:r w:rsidRPr="00D053A9">
        <w:rPr>
          <w:rFonts w:cs="Arial"/>
        </w:rPr>
        <w:t>napojení bude řešeno na přilehlé místní komunikace (ne na průtahy státní silnice) a v takových místech, aby vznikalo co nejméně nových křížení komunikací</w:t>
      </w:r>
    </w:p>
    <w:p w:rsidR="00A93372" w:rsidRPr="00D053A9" w:rsidRDefault="00A93372" w:rsidP="00A93372">
      <w:pPr>
        <w:numPr>
          <w:ilvl w:val="0"/>
          <w:numId w:val="25"/>
        </w:numPr>
        <w:tabs>
          <w:tab w:val="clear" w:pos="1680"/>
          <w:tab w:val="left" w:pos="0"/>
          <w:tab w:val="num" w:pos="284"/>
        </w:tabs>
        <w:autoSpaceDE w:val="0"/>
        <w:autoSpaceDN w:val="0"/>
        <w:adjustRightInd w:val="0"/>
        <w:ind w:left="284" w:hanging="284"/>
        <w:rPr>
          <w:rFonts w:cs="Arial"/>
        </w:rPr>
      </w:pPr>
      <w:r w:rsidRPr="00D053A9">
        <w:rPr>
          <w:rFonts w:cs="Arial"/>
        </w:rPr>
        <w:t>upozorňují na dodržení §22 vyhl. č.501/2006 Sb. v platném znění, o obecných požadavcích na využívání území – nejmenší šířka veřejného prostranství, jehož součástí je pozemní komunikace zpřístupňující pozemek bytového domu je 12m</w:t>
      </w:r>
    </w:p>
    <w:p w:rsidR="00A93372" w:rsidRPr="00D053A9" w:rsidRDefault="00A93372" w:rsidP="00A93372">
      <w:pPr>
        <w:numPr>
          <w:ilvl w:val="0"/>
          <w:numId w:val="25"/>
        </w:numPr>
        <w:tabs>
          <w:tab w:val="clear" w:pos="1680"/>
          <w:tab w:val="left" w:pos="0"/>
          <w:tab w:val="num" w:pos="284"/>
        </w:tabs>
        <w:autoSpaceDE w:val="0"/>
        <w:autoSpaceDN w:val="0"/>
        <w:adjustRightInd w:val="0"/>
        <w:ind w:left="284" w:hanging="284"/>
        <w:rPr>
          <w:rFonts w:cs="Arial"/>
        </w:rPr>
      </w:pPr>
      <w:r w:rsidRPr="00D053A9">
        <w:rPr>
          <w:rFonts w:cs="Arial"/>
        </w:rPr>
        <w:t>při jednosměrném provozu lze tuto šířku snížit až na 10,5 m</w:t>
      </w:r>
    </w:p>
    <w:p w:rsidR="00A93372" w:rsidRPr="00D053A9" w:rsidRDefault="00A93372" w:rsidP="00A93372">
      <w:pPr>
        <w:numPr>
          <w:ilvl w:val="0"/>
          <w:numId w:val="25"/>
        </w:numPr>
        <w:tabs>
          <w:tab w:val="clear" w:pos="1680"/>
          <w:tab w:val="left" w:pos="0"/>
          <w:tab w:val="num" w:pos="284"/>
        </w:tabs>
        <w:autoSpaceDE w:val="0"/>
        <w:autoSpaceDN w:val="0"/>
        <w:adjustRightInd w:val="0"/>
        <w:ind w:left="284" w:hanging="284"/>
        <w:rPr>
          <w:rFonts w:cs="Arial"/>
        </w:rPr>
      </w:pPr>
      <w:r w:rsidRPr="00D053A9">
        <w:rPr>
          <w:rFonts w:cs="Arial"/>
        </w:rPr>
        <w:t>nejmenší šířka veřejného prostranství, jehož součástí je pozemní komunikace zpřístupňující pozemek bytového domu je 8m</w:t>
      </w:r>
    </w:p>
    <w:p w:rsidR="00A93372" w:rsidRPr="00D053A9" w:rsidRDefault="00A93372" w:rsidP="00A93372">
      <w:pPr>
        <w:numPr>
          <w:ilvl w:val="0"/>
          <w:numId w:val="25"/>
        </w:numPr>
        <w:tabs>
          <w:tab w:val="clear" w:pos="1680"/>
          <w:tab w:val="left" w:pos="0"/>
          <w:tab w:val="num" w:pos="284"/>
        </w:tabs>
        <w:autoSpaceDE w:val="0"/>
        <w:autoSpaceDN w:val="0"/>
        <w:adjustRightInd w:val="0"/>
        <w:ind w:left="284" w:hanging="284"/>
        <w:rPr>
          <w:rFonts w:cs="Arial"/>
        </w:rPr>
      </w:pPr>
      <w:r w:rsidRPr="00D053A9">
        <w:rPr>
          <w:rFonts w:cs="Arial"/>
        </w:rPr>
        <w:t>při jednosměrném provozu lze tuto šířku snížit až na 6,5m</w:t>
      </w:r>
    </w:p>
    <w:p w:rsidR="00A93372" w:rsidRPr="00D053A9" w:rsidRDefault="00A93372" w:rsidP="00A93372">
      <w:pPr>
        <w:tabs>
          <w:tab w:val="left" w:pos="0"/>
        </w:tabs>
        <w:autoSpaceDE w:val="0"/>
        <w:autoSpaceDN w:val="0"/>
        <w:adjustRightInd w:val="0"/>
        <w:ind w:left="284"/>
        <w:rPr>
          <w:rFonts w:cs="Arial"/>
        </w:rPr>
      </w:pPr>
    </w:p>
    <w:p w:rsidR="00A93372" w:rsidRPr="00D053A9" w:rsidRDefault="00A93372" w:rsidP="00A93372">
      <w:pPr>
        <w:tabs>
          <w:tab w:val="left" w:pos="0"/>
          <w:tab w:val="num" w:pos="284"/>
        </w:tabs>
        <w:ind w:left="900" w:hanging="900"/>
        <w:rPr>
          <w:i/>
          <w:iCs/>
          <w:u w:val="single"/>
        </w:rPr>
      </w:pPr>
      <w:r w:rsidRPr="00D053A9">
        <w:rPr>
          <w:i/>
          <w:iCs/>
          <w:u w:val="single"/>
        </w:rPr>
        <w:t>řešení a odpověď pořizovatele :</w:t>
      </w:r>
    </w:p>
    <w:p w:rsidR="00A93372" w:rsidRPr="00D053A9" w:rsidRDefault="004D3F8D" w:rsidP="00A93372">
      <w:pPr>
        <w:numPr>
          <w:ilvl w:val="0"/>
          <w:numId w:val="31"/>
        </w:numPr>
        <w:tabs>
          <w:tab w:val="left" w:pos="0"/>
        </w:tabs>
        <w:ind w:left="284" w:hanging="284"/>
        <w:rPr>
          <w:i/>
          <w:iCs/>
          <w:u w:val="single"/>
        </w:rPr>
      </w:pPr>
      <w:r w:rsidRPr="00D053A9">
        <w:rPr>
          <w:iCs/>
        </w:rPr>
        <w:t>požadavek je aplikovatelný až při územním a stavebním řízení konkretizovaného záměru stavby na příslušných zastavitelných plochách dle ÚP</w:t>
      </w:r>
    </w:p>
    <w:p w:rsidR="00A93372" w:rsidRDefault="00A93372" w:rsidP="00A93372">
      <w:pPr>
        <w:tabs>
          <w:tab w:val="left" w:pos="0"/>
        </w:tabs>
        <w:rPr>
          <w:iCs/>
        </w:rPr>
      </w:pPr>
    </w:p>
    <w:p w:rsidR="00A93372" w:rsidRDefault="00A93372" w:rsidP="00A93372">
      <w:pPr>
        <w:tabs>
          <w:tab w:val="left" w:pos="0"/>
        </w:tabs>
        <w:rPr>
          <w:iCs/>
        </w:rPr>
      </w:pPr>
    </w:p>
    <w:p w:rsidR="00A93372" w:rsidRPr="00117328" w:rsidRDefault="00A93372" w:rsidP="00A93372">
      <w:pPr>
        <w:numPr>
          <w:ilvl w:val="0"/>
          <w:numId w:val="51"/>
        </w:numPr>
        <w:tabs>
          <w:tab w:val="left" w:pos="0"/>
          <w:tab w:val="left" w:pos="284"/>
          <w:tab w:val="left" w:pos="426"/>
        </w:tabs>
        <w:ind w:left="284" w:hanging="284"/>
        <w:rPr>
          <w:b/>
          <w:i/>
          <w:iCs/>
          <w:u w:val="single"/>
        </w:rPr>
      </w:pPr>
      <w:r w:rsidRPr="00117328">
        <w:rPr>
          <w:b/>
          <w:i/>
          <w:iCs/>
          <w:u w:val="single"/>
        </w:rPr>
        <w:t>SčVK Teplice</w:t>
      </w:r>
    </w:p>
    <w:p w:rsidR="00A93372" w:rsidRPr="008E0828" w:rsidRDefault="00A93372" w:rsidP="00A93372">
      <w:pPr>
        <w:numPr>
          <w:ilvl w:val="0"/>
          <w:numId w:val="52"/>
        </w:numPr>
        <w:tabs>
          <w:tab w:val="left" w:pos="0"/>
        </w:tabs>
        <w:ind w:left="284" w:hanging="284"/>
        <w:rPr>
          <w:i/>
          <w:iCs/>
          <w:u w:val="single"/>
        </w:rPr>
      </w:pPr>
      <w:r>
        <w:rPr>
          <w:iCs/>
        </w:rPr>
        <w:t>s předloženým návrhem ÚP – zásobování pitnou vodou a odpadních vod v daných k.ú. Homole u Panny, Babiny II, Lhota pod Pannou a Suletice nesouhlasíme a požadujeme předložení takové vodohospodářské části, která bude řešit zásobování pitnou vodou a odkanalizování pro nově vymezené lokality</w:t>
      </w:r>
    </w:p>
    <w:p w:rsidR="00A93372" w:rsidRPr="00D053A9" w:rsidRDefault="00A93372" w:rsidP="00A93372">
      <w:pPr>
        <w:numPr>
          <w:ilvl w:val="0"/>
          <w:numId w:val="52"/>
        </w:numPr>
        <w:tabs>
          <w:tab w:val="left" w:pos="0"/>
        </w:tabs>
        <w:ind w:left="284" w:hanging="284"/>
        <w:rPr>
          <w:i/>
          <w:iCs/>
          <w:u w:val="single"/>
        </w:rPr>
      </w:pPr>
      <w:r>
        <w:rPr>
          <w:iCs/>
        </w:rPr>
        <w:t xml:space="preserve">především se jedná o doplnění popisu tras nových vodovodních a kanalizačních řadů a odhad potřeb jak vody pitné, tak požární vody a dále odhad množství </w:t>
      </w:r>
      <w:r w:rsidRPr="00D053A9">
        <w:rPr>
          <w:iCs/>
        </w:rPr>
        <w:t>odpadních vod</w:t>
      </w:r>
    </w:p>
    <w:p w:rsidR="00A93372" w:rsidRPr="00D053A9" w:rsidRDefault="00A93372" w:rsidP="00A93372">
      <w:pPr>
        <w:tabs>
          <w:tab w:val="left" w:pos="0"/>
          <w:tab w:val="num" w:pos="284"/>
        </w:tabs>
        <w:ind w:left="900" w:hanging="900"/>
        <w:rPr>
          <w:i/>
          <w:iCs/>
          <w:u w:val="single"/>
        </w:rPr>
      </w:pPr>
      <w:r w:rsidRPr="00D053A9">
        <w:rPr>
          <w:i/>
          <w:iCs/>
          <w:u w:val="single"/>
        </w:rPr>
        <w:t>řešení a odpověď pořizovatele :</w:t>
      </w:r>
    </w:p>
    <w:p w:rsidR="00A93372" w:rsidRPr="00D053A9" w:rsidRDefault="00A93372" w:rsidP="00A93372">
      <w:pPr>
        <w:numPr>
          <w:ilvl w:val="0"/>
          <w:numId w:val="52"/>
        </w:numPr>
        <w:tabs>
          <w:tab w:val="left" w:pos="0"/>
        </w:tabs>
        <w:ind w:left="284" w:hanging="284"/>
        <w:rPr>
          <w:i/>
          <w:iCs/>
          <w:u w:val="single"/>
        </w:rPr>
      </w:pPr>
      <w:r w:rsidRPr="00D053A9">
        <w:rPr>
          <w:iCs/>
        </w:rPr>
        <w:t>na základě připomínek a požadavků, byla zhotovitelem návrhu ÚP upravena a přepracována textová a grafická část návrhu, která byla elektronickou cestou zaslána s průvodním dopisem OÚ Homole u Panny, datovaným dnem 15.6.2020 SčVK Teplice</w:t>
      </w:r>
    </w:p>
    <w:p w:rsidR="00A93372" w:rsidRPr="00D053A9" w:rsidRDefault="00930DC9" w:rsidP="00A93372">
      <w:pPr>
        <w:numPr>
          <w:ilvl w:val="0"/>
          <w:numId w:val="52"/>
        </w:numPr>
        <w:tabs>
          <w:tab w:val="left" w:pos="0"/>
        </w:tabs>
        <w:ind w:left="284" w:hanging="284"/>
        <w:rPr>
          <w:i/>
          <w:iCs/>
          <w:u w:val="single"/>
        </w:rPr>
      </w:pPr>
      <w:r w:rsidRPr="00D053A9">
        <w:rPr>
          <w:iCs/>
        </w:rPr>
        <w:t xml:space="preserve">v návaznosti na výše uvedené zaslání upravené dokumentace návrhu ÚP v oddíle vodního hospodářství, provedli </w:t>
      </w:r>
      <w:r>
        <w:rPr>
          <w:iCs/>
        </w:rPr>
        <w:t>I</w:t>
      </w:r>
      <w:r w:rsidRPr="00D053A9">
        <w:rPr>
          <w:iCs/>
        </w:rPr>
        <w:t xml:space="preserve">ng.M.Kašpárek a </w:t>
      </w:r>
      <w:r>
        <w:rPr>
          <w:iCs/>
        </w:rPr>
        <w:t>I</w:t>
      </w:r>
      <w:r w:rsidRPr="00D053A9">
        <w:rPr>
          <w:iCs/>
        </w:rPr>
        <w:t>ng.arch.P.Ponča další úpravy, které byly na adresu SčVK Teplice zaslány s průvodním dopisem elektronickou cestou s datem 29.7.2020</w:t>
      </w:r>
    </w:p>
    <w:p w:rsidR="00A93372" w:rsidRPr="00D053A9" w:rsidRDefault="00A93372" w:rsidP="00A93372">
      <w:pPr>
        <w:numPr>
          <w:ilvl w:val="0"/>
          <w:numId w:val="52"/>
        </w:numPr>
        <w:tabs>
          <w:tab w:val="left" w:pos="0"/>
        </w:tabs>
        <w:ind w:left="284" w:hanging="284"/>
        <w:rPr>
          <w:i/>
          <w:iCs/>
          <w:u w:val="single"/>
        </w:rPr>
      </w:pPr>
      <w:r w:rsidRPr="00D053A9">
        <w:rPr>
          <w:iCs/>
        </w:rPr>
        <w:t xml:space="preserve">dne 3.8.2020 poslal SčVK pořizovatelovi vyjádření, které reaguje na uvedené dvojí zaslání upravené dokumentace a obsahuje připomínky a požadavky k předloženým  dalším úpravám dokumentace </w:t>
      </w:r>
    </w:p>
    <w:p w:rsidR="00A93372" w:rsidRPr="00D053A9" w:rsidRDefault="00A93372" w:rsidP="00A93372">
      <w:pPr>
        <w:numPr>
          <w:ilvl w:val="0"/>
          <w:numId w:val="52"/>
        </w:numPr>
        <w:tabs>
          <w:tab w:val="left" w:pos="0"/>
        </w:tabs>
        <w:spacing w:after="120"/>
        <w:ind w:left="284" w:hanging="284"/>
        <w:rPr>
          <w:i/>
          <w:iCs/>
          <w:u w:val="single"/>
        </w:rPr>
      </w:pPr>
      <w:r w:rsidRPr="00D053A9">
        <w:rPr>
          <w:iCs/>
        </w:rPr>
        <w:t xml:space="preserve">projektanti </w:t>
      </w:r>
      <w:r w:rsidR="00930DC9">
        <w:rPr>
          <w:iCs/>
        </w:rPr>
        <w:t>I</w:t>
      </w:r>
      <w:r w:rsidR="00930DC9" w:rsidRPr="00D053A9">
        <w:rPr>
          <w:iCs/>
        </w:rPr>
        <w:t>ng.arch.Ponča</w:t>
      </w:r>
      <w:r w:rsidRPr="00D053A9">
        <w:rPr>
          <w:iCs/>
        </w:rPr>
        <w:t xml:space="preserve"> a </w:t>
      </w:r>
      <w:r w:rsidR="00930DC9">
        <w:rPr>
          <w:iCs/>
        </w:rPr>
        <w:t>I</w:t>
      </w:r>
      <w:r w:rsidR="00930DC9" w:rsidRPr="00D053A9">
        <w:rPr>
          <w:iCs/>
        </w:rPr>
        <w:t>ng.Kašpárek</w:t>
      </w:r>
      <w:r w:rsidRPr="00D053A9">
        <w:rPr>
          <w:iCs/>
        </w:rPr>
        <w:t xml:space="preserve"> (VH část) na základě doplňujících požadavků upravili textovou a grafickou část, týkající se vodního hospodářství a která byla vložena do návrhu ÚP a nahradila tak původní text i grafiku ÚP</w:t>
      </w:r>
    </w:p>
    <w:p w:rsidR="00A93372" w:rsidRPr="00D053A9" w:rsidRDefault="00A93372" w:rsidP="00A93372">
      <w:pPr>
        <w:tabs>
          <w:tab w:val="left" w:pos="0"/>
          <w:tab w:val="num" w:pos="284"/>
        </w:tabs>
        <w:ind w:left="900" w:hanging="900"/>
        <w:rPr>
          <w:i/>
          <w:iCs/>
          <w:u w:val="single"/>
        </w:rPr>
      </w:pPr>
    </w:p>
    <w:p w:rsidR="00A93372" w:rsidRPr="00313B0E" w:rsidRDefault="00A93372" w:rsidP="00313B0E">
      <w:pPr>
        <w:numPr>
          <w:ilvl w:val="0"/>
          <w:numId w:val="51"/>
        </w:numPr>
        <w:tabs>
          <w:tab w:val="left" w:pos="0"/>
          <w:tab w:val="left" w:pos="284"/>
          <w:tab w:val="left" w:pos="426"/>
        </w:tabs>
        <w:ind w:left="284" w:hanging="284"/>
        <w:rPr>
          <w:b/>
          <w:i/>
          <w:iCs/>
          <w:u w:val="single"/>
        </w:rPr>
      </w:pPr>
      <w:r w:rsidRPr="00313B0E">
        <w:rPr>
          <w:b/>
          <w:i/>
          <w:iCs/>
          <w:u w:val="single"/>
        </w:rPr>
        <w:t>ČEZ Distribuce, Děčín</w:t>
      </w:r>
    </w:p>
    <w:p w:rsidR="00A93372" w:rsidRDefault="00A93372" w:rsidP="00A93372">
      <w:pPr>
        <w:numPr>
          <w:ilvl w:val="0"/>
          <w:numId w:val="25"/>
        </w:numPr>
        <w:tabs>
          <w:tab w:val="clear" w:pos="1680"/>
          <w:tab w:val="left" w:pos="0"/>
          <w:tab w:val="num" w:pos="284"/>
        </w:tabs>
        <w:autoSpaceDE w:val="0"/>
        <w:autoSpaceDN w:val="0"/>
        <w:adjustRightInd w:val="0"/>
        <w:ind w:left="284" w:hanging="284"/>
        <w:rPr>
          <w:rFonts w:cs="Arial"/>
          <w:color w:val="000000"/>
        </w:rPr>
      </w:pPr>
      <w:r>
        <w:rPr>
          <w:rFonts w:cs="Arial"/>
          <w:color w:val="000000"/>
        </w:rPr>
        <w:t>v textové části požadují uvést upozornění na OP rozvodných zařízení dle zákona č.458/2000 Sb., v platném znění, včetně jejich vzdáleností</w:t>
      </w:r>
    </w:p>
    <w:p w:rsidR="00A93372" w:rsidRDefault="00A93372" w:rsidP="00A93372">
      <w:pPr>
        <w:numPr>
          <w:ilvl w:val="0"/>
          <w:numId w:val="25"/>
        </w:numPr>
        <w:tabs>
          <w:tab w:val="clear" w:pos="1680"/>
          <w:tab w:val="left" w:pos="0"/>
          <w:tab w:val="num" w:pos="284"/>
        </w:tabs>
        <w:autoSpaceDE w:val="0"/>
        <w:autoSpaceDN w:val="0"/>
        <w:adjustRightInd w:val="0"/>
        <w:ind w:left="284" w:hanging="284"/>
        <w:rPr>
          <w:rFonts w:cs="Arial"/>
          <w:color w:val="000000"/>
        </w:rPr>
      </w:pPr>
      <w:r>
        <w:rPr>
          <w:rFonts w:cs="Arial"/>
          <w:color w:val="000000"/>
        </w:rPr>
        <w:t>dovolují si připomenout, že podle §98 odst.(2) zůstávají zachována OP stanovená podle předpisů platných před účinností tohoto zákona</w:t>
      </w:r>
    </w:p>
    <w:p w:rsidR="00A93372" w:rsidRDefault="00A93372" w:rsidP="00A93372">
      <w:pPr>
        <w:numPr>
          <w:ilvl w:val="0"/>
          <w:numId w:val="25"/>
        </w:numPr>
        <w:tabs>
          <w:tab w:val="clear" w:pos="1680"/>
          <w:tab w:val="left" w:pos="0"/>
          <w:tab w:val="num" w:pos="284"/>
        </w:tabs>
        <w:autoSpaceDE w:val="0"/>
        <w:autoSpaceDN w:val="0"/>
        <w:adjustRightInd w:val="0"/>
        <w:ind w:left="284" w:hanging="284"/>
        <w:rPr>
          <w:rFonts w:cs="Arial"/>
          <w:color w:val="000000"/>
        </w:rPr>
      </w:pPr>
      <w:r>
        <w:rPr>
          <w:rFonts w:cs="Arial"/>
          <w:color w:val="000000"/>
        </w:rPr>
        <w:t>protože jsou v předmětné oblasti umístěna zařízení NN a VN, požadují respektovat OP</w:t>
      </w:r>
    </w:p>
    <w:p w:rsidR="00A93372" w:rsidRDefault="00A93372" w:rsidP="00A93372">
      <w:pPr>
        <w:numPr>
          <w:ilvl w:val="0"/>
          <w:numId w:val="25"/>
        </w:numPr>
        <w:tabs>
          <w:tab w:val="clear" w:pos="1680"/>
          <w:tab w:val="left" w:pos="0"/>
          <w:tab w:val="num" w:pos="284"/>
        </w:tabs>
        <w:autoSpaceDE w:val="0"/>
        <w:autoSpaceDN w:val="0"/>
        <w:adjustRightInd w:val="0"/>
        <w:ind w:left="284" w:hanging="284"/>
        <w:rPr>
          <w:rFonts w:cs="Arial"/>
          <w:color w:val="000000"/>
        </w:rPr>
      </w:pPr>
      <w:r>
        <w:rPr>
          <w:rFonts w:cs="Arial"/>
          <w:color w:val="000000"/>
        </w:rPr>
        <w:t>u navrhovaných lokalit určených k zástavbě (byty, RD, podnikatelský záměr) požadujeme do ÚP počítat s plochami pro umístění nových trafostanic, přívodných napájecích vedení VN pro zabezpečení dodávky el. Energie</w:t>
      </w:r>
    </w:p>
    <w:p w:rsidR="00A93372" w:rsidRDefault="00A93372" w:rsidP="00A93372">
      <w:pPr>
        <w:numPr>
          <w:ilvl w:val="0"/>
          <w:numId w:val="25"/>
        </w:numPr>
        <w:tabs>
          <w:tab w:val="clear" w:pos="1680"/>
          <w:tab w:val="left" w:pos="0"/>
          <w:tab w:val="num" w:pos="284"/>
        </w:tabs>
        <w:autoSpaceDE w:val="0"/>
        <w:autoSpaceDN w:val="0"/>
        <w:adjustRightInd w:val="0"/>
        <w:ind w:left="284" w:hanging="284"/>
        <w:rPr>
          <w:rFonts w:cs="Arial"/>
          <w:color w:val="000000"/>
        </w:rPr>
      </w:pPr>
      <w:r>
        <w:rPr>
          <w:rFonts w:cs="Arial"/>
          <w:color w:val="000000"/>
        </w:rPr>
        <w:lastRenderedPageBreak/>
        <w:t>případné umístění nových trafostanic VN/NN bude v rámci možnosti voleno co nejblíže k předpokládanému odběru, včetně tras vedení VN a NN, v souladu se skutečnými požadavky na odběr v dané lokalitě</w:t>
      </w:r>
    </w:p>
    <w:p w:rsidR="00A93372" w:rsidRPr="00B87947" w:rsidRDefault="00A93372" w:rsidP="00A93372">
      <w:pPr>
        <w:numPr>
          <w:ilvl w:val="0"/>
          <w:numId w:val="25"/>
        </w:numPr>
        <w:tabs>
          <w:tab w:val="clear" w:pos="1680"/>
          <w:tab w:val="left" w:pos="0"/>
          <w:tab w:val="num" w:pos="284"/>
        </w:tabs>
        <w:autoSpaceDE w:val="0"/>
        <w:autoSpaceDN w:val="0"/>
        <w:adjustRightInd w:val="0"/>
        <w:ind w:left="284" w:hanging="284"/>
        <w:rPr>
          <w:rFonts w:cs="Arial"/>
        </w:rPr>
      </w:pPr>
      <w:r>
        <w:rPr>
          <w:rFonts w:cs="Arial"/>
          <w:color w:val="000000"/>
        </w:rPr>
        <w:t xml:space="preserve">nově umísťované trafostanice a napájecí zařízení požadují zařadit mezi veřejně </w:t>
      </w:r>
      <w:r w:rsidRPr="00B87947">
        <w:rPr>
          <w:rFonts w:cs="Arial"/>
        </w:rPr>
        <w:t>prospěšné stavby</w:t>
      </w:r>
    </w:p>
    <w:p w:rsidR="00703F1E" w:rsidRDefault="00703F1E" w:rsidP="00A93372">
      <w:pPr>
        <w:tabs>
          <w:tab w:val="left" w:pos="0"/>
          <w:tab w:val="num" w:pos="284"/>
        </w:tabs>
        <w:ind w:left="900" w:hanging="900"/>
        <w:rPr>
          <w:i/>
          <w:iCs/>
          <w:u w:val="single"/>
        </w:rPr>
      </w:pPr>
    </w:p>
    <w:p w:rsidR="00A93372" w:rsidRPr="00B87947" w:rsidRDefault="00A93372" w:rsidP="00A93372">
      <w:pPr>
        <w:tabs>
          <w:tab w:val="left" w:pos="0"/>
          <w:tab w:val="num" w:pos="284"/>
        </w:tabs>
        <w:ind w:left="900" w:hanging="900"/>
        <w:rPr>
          <w:i/>
          <w:iCs/>
          <w:u w:val="single"/>
        </w:rPr>
      </w:pPr>
      <w:r w:rsidRPr="00B87947">
        <w:rPr>
          <w:i/>
          <w:iCs/>
          <w:u w:val="single"/>
        </w:rPr>
        <w:t>řešení a odpověď pořizovatele :</w:t>
      </w:r>
    </w:p>
    <w:p w:rsidR="00A93372" w:rsidRPr="00B87947" w:rsidRDefault="00A93372" w:rsidP="00A93372">
      <w:pPr>
        <w:numPr>
          <w:ilvl w:val="0"/>
          <w:numId w:val="31"/>
        </w:numPr>
        <w:tabs>
          <w:tab w:val="left" w:pos="0"/>
        </w:tabs>
        <w:ind w:left="284" w:hanging="284"/>
        <w:rPr>
          <w:i/>
          <w:iCs/>
          <w:u w:val="single"/>
        </w:rPr>
      </w:pPr>
      <w:r w:rsidRPr="00B87947">
        <w:rPr>
          <w:iCs/>
        </w:rPr>
        <w:t>ochranná pásma NN, VN a trafostanic jsou respektována</w:t>
      </w:r>
    </w:p>
    <w:p w:rsidR="00A93372" w:rsidRPr="00B87947" w:rsidRDefault="00A93372" w:rsidP="00A93372">
      <w:pPr>
        <w:numPr>
          <w:ilvl w:val="0"/>
          <w:numId w:val="31"/>
        </w:numPr>
        <w:tabs>
          <w:tab w:val="left" w:pos="0"/>
        </w:tabs>
        <w:spacing w:after="120"/>
        <w:ind w:left="284" w:hanging="284"/>
        <w:rPr>
          <w:i/>
          <w:iCs/>
          <w:u w:val="single"/>
        </w:rPr>
      </w:pPr>
      <w:r w:rsidRPr="00B87947">
        <w:rPr>
          <w:iCs/>
        </w:rPr>
        <w:t>návrh ÚP nevyžaduje budování nových trafostanic a napájecích zařízení</w:t>
      </w:r>
    </w:p>
    <w:p w:rsidR="00A93372" w:rsidRDefault="00A93372" w:rsidP="00A93372">
      <w:pPr>
        <w:tabs>
          <w:tab w:val="left" w:pos="0"/>
        </w:tabs>
        <w:ind w:left="284" w:hanging="284"/>
        <w:rPr>
          <w:iCs/>
          <w:color w:val="4F81BD"/>
        </w:rPr>
      </w:pPr>
    </w:p>
    <w:p w:rsidR="00703F1E" w:rsidRDefault="00A93372" w:rsidP="00703F1E">
      <w:pPr>
        <w:pStyle w:val="Nadpis3"/>
      </w:pPr>
      <w:bookmarkStart w:id="136" w:name="_GoBack"/>
      <w:bookmarkStart w:id="137" w:name="_Toc66302107"/>
      <w:bookmarkEnd w:id="136"/>
      <w:r w:rsidRPr="003553CC">
        <w:t>Poučení :</w:t>
      </w:r>
      <w:bookmarkEnd w:id="137"/>
    </w:p>
    <w:p w:rsidR="009B4F60" w:rsidRPr="000E5324" w:rsidRDefault="00A93372" w:rsidP="009B4F60">
      <w:r w:rsidRPr="000E5324">
        <w:t>Proti tomuto opatření obecné povahy nelze podat podle §173 odst.(2)</w:t>
      </w:r>
    </w:p>
    <w:p w:rsidR="00A93372" w:rsidRPr="000E5324" w:rsidRDefault="00A93372" w:rsidP="009B4F60">
      <w:r w:rsidRPr="000E5324">
        <w:t>zákona č.500/2004 Sb., správní řád, opravný prostředek.</w:t>
      </w:r>
    </w:p>
    <w:p w:rsidR="009B4F60" w:rsidRPr="000E5324" w:rsidRDefault="009B4F60" w:rsidP="00A93372"/>
    <w:p w:rsidR="00A93372" w:rsidRPr="000E5324" w:rsidRDefault="00A93372" w:rsidP="00A93372">
      <w:r w:rsidRPr="000E5324">
        <w:t>Uložení dokumentace - viz §165 stavebního zákona:</w:t>
      </w:r>
    </w:p>
    <w:p w:rsidR="00936272" w:rsidRPr="000E5324" w:rsidRDefault="00A93372" w:rsidP="00A93372">
      <w:r w:rsidRPr="000E5324">
        <w:t>Územní plán, včetně dokladů o jeho pořízení ukládá pořizovatel</w:t>
      </w:r>
    </w:p>
    <w:p w:rsidR="00A93372" w:rsidRPr="000E5324" w:rsidRDefault="00A93372" w:rsidP="00A93372">
      <w:r w:rsidRPr="000E5324">
        <w:t>u Obecního úřadu v Homoli u Panny.</w:t>
      </w:r>
    </w:p>
    <w:p w:rsidR="009B4F60" w:rsidRPr="000E5324" w:rsidRDefault="009B4F60" w:rsidP="00A93372"/>
    <w:p w:rsidR="00A93372" w:rsidRPr="000E5324" w:rsidRDefault="00A93372" w:rsidP="00A93372">
      <w:r w:rsidRPr="000E5324">
        <w:t>Územní plán, opatřený záznamem o účinnosti bude poskytnut :</w:t>
      </w:r>
    </w:p>
    <w:p w:rsidR="00A93372" w:rsidRPr="000E5324" w:rsidRDefault="00A93372" w:rsidP="00A93372">
      <w:r w:rsidRPr="000E5324">
        <w:t>a) Stavebnímu úřadu ve Velkém Březně</w:t>
      </w:r>
    </w:p>
    <w:p w:rsidR="00A93372" w:rsidRPr="000E5324" w:rsidRDefault="00A93372" w:rsidP="00A93372">
      <w:r w:rsidRPr="000E5324">
        <w:t>b) úřadu územního plánování -Magistrátu m. Ústí n.L., odboru</w:t>
      </w:r>
    </w:p>
    <w:p w:rsidR="00A93372" w:rsidRPr="000E5324" w:rsidRDefault="00A93372" w:rsidP="00A93372">
      <w:r w:rsidRPr="000E5324">
        <w:t>investic a územního plánování</w:t>
      </w:r>
    </w:p>
    <w:p w:rsidR="00A93372" w:rsidRPr="000E5324" w:rsidRDefault="00A93372" w:rsidP="00A93372">
      <w:r w:rsidRPr="000E5324">
        <w:t xml:space="preserve">c) Krajskému úřadu ÚK, odboru územního plánování a </w:t>
      </w:r>
      <w:r w:rsidR="004D3F8D" w:rsidRPr="000E5324">
        <w:t>stavebního</w:t>
      </w:r>
      <w:r w:rsidR="004D3F8D">
        <w:t xml:space="preserve"> </w:t>
      </w:r>
      <w:r w:rsidR="004D3F8D" w:rsidRPr="000E5324">
        <w:t>řádu</w:t>
      </w:r>
    </w:p>
    <w:p w:rsidR="00A93372" w:rsidRPr="000E5324" w:rsidRDefault="00A93372" w:rsidP="00313B0E">
      <w:pPr>
        <w:pStyle w:val="Nadpis3"/>
      </w:pPr>
      <w:bookmarkStart w:id="138" w:name="_Toc66302108"/>
      <w:r w:rsidRPr="000E5324">
        <w:t>Účinnost :</w:t>
      </w:r>
      <w:bookmarkEnd w:id="138"/>
    </w:p>
    <w:p w:rsidR="00A93372" w:rsidRPr="000E5324" w:rsidRDefault="00A93372" w:rsidP="00A93372">
      <w:r w:rsidRPr="000E5324">
        <w:t>Nabytí účinnosti Územního plánu Homole u Panny - xx.x.2021</w:t>
      </w:r>
    </w:p>
    <w:p w:rsidR="00A93372" w:rsidRPr="000E5324" w:rsidRDefault="00A93372" w:rsidP="00A93372">
      <w:r w:rsidRPr="000E5324">
        <w:t>vyvěšeno : xx.x.2021</w:t>
      </w:r>
    </w:p>
    <w:p w:rsidR="00A93372" w:rsidRPr="000E5324" w:rsidRDefault="00A93372" w:rsidP="00A93372">
      <w:r w:rsidRPr="000E5324">
        <w:t>sejmuto : xx.x.2021</w:t>
      </w:r>
    </w:p>
    <w:p w:rsidR="00A93372" w:rsidRPr="005A5010" w:rsidRDefault="004D3F8D" w:rsidP="00A93372">
      <w:pPr>
        <w:tabs>
          <w:tab w:val="left" w:pos="0"/>
          <w:tab w:val="num" w:pos="426"/>
        </w:tabs>
        <w:rPr>
          <w:rFonts w:cs="Arial"/>
        </w:rPr>
      </w:pPr>
      <w:r w:rsidRPr="005A5010">
        <w:rPr>
          <w:rFonts w:cs="Arial"/>
        </w:rPr>
        <w:t xml:space="preserve">Zpracoval za OÚ </w:t>
      </w:r>
      <w:r>
        <w:rPr>
          <w:rFonts w:cs="Arial"/>
        </w:rPr>
        <w:t>Homole u Panny</w:t>
      </w:r>
      <w:r w:rsidRPr="005A5010">
        <w:rPr>
          <w:rFonts w:cs="Arial"/>
        </w:rPr>
        <w:t>,</w:t>
      </w:r>
      <w:r>
        <w:rPr>
          <w:rFonts w:cs="Arial"/>
        </w:rPr>
        <w:t xml:space="preserve"> </w:t>
      </w:r>
      <w:r w:rsidRPr="005A5010">
        <w:rPr>
          <w:rFonts w:cs="Arial"/>
        </w:rPr>
        <w:t>Karel Žampach</w:t>
      </w:r>
    </w:p>
    <w:p w:rsidR="00936272" w:rsidRDefault="00A93372" w:rsidP="00936272">
      <w:pPr>
        <w:tabs>
          <w:tab w:val="left" w:pos="0"/>
          <w:tab w:val="num" w:pos="426"/>
        </w:tabs>
        <w:rPr>
          <w:rFonts w:cs="Arial"/>
        </w:rPr>
      </w:pPr>
      <w:r w:rsidRPr="005A5010">
        <w:rPr>
          <w:rFonts w:cs="Arial"/>
        </w:rPr>
        <w:t>fyzická osoba splňující kvalifikační požadavky</w:t>
      </w:r>
    </w:p>
    <w:p w:rsidR="00A93372" w:rsidRPr="005A5010" w:rsidRDefault="00A93372" w:rsidP="00936272">
      <w:pPr>
        <w:tabs>
          <w:tab w:val="left" w:pos="0"/>
          <w:tab w:val="num" w:pos="426"/>
        </w:tabs>
        <w:rPr>
          <w:rFonts w:cs="Arial"/>
        </w:rPr>
      </w:pPr>
      <w:r w:rsidRPr="005A5010">
        <w:rPr>
          <w:rFonts w:cs="Arial"/>
        </w:rPr>
        <w:t>dle §24stavebního zákona č.183/2006 Sb., v platném znění</w:t>
      </w:r>
    </w:p>
    <w:p w:rsidR="00A93372" w:rsidRPr="005A5010" w:rsidRDefault="00A93372" w:rsidP="00A93372">
      <w:pPr>
        <w:ind w:left="360" w:hanging="360"/>
        <w:rPr>
          <w:rFonts w:cs="Arial"/>
        </w:rPr>
      </w:pPr>
      <w:r w:rsidRPr="005023F5">
        <w:t xml:space="preserve">Určený zastupitel obce </w:t>
      </w:r>
      <w:r>
        <w:t>Homole u Panny, Ilona Oplištilová, místostarostka obce</w:t>
      </w:r>
    </w:p>
    <w:p w:rsidR="00936272" w:rsidRDefault="009B4F60" w:rsidP="00930DC9">
      <w:pPr>
        <w:tabs>
          <w:tab w:val="left" w:pos="0"/>
          <w:tab w:val="num" w:pos="426"/>
        </w:tabs>
        <w:spacing w:after="1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61227A" w:rsidRPr="000E5324" w:rsidRDefault="00936272" w:rsidP="00930DC9">
      <w:pPr>
        <w:tabs>
          <w:tab w:val="left" w:pos="0"/>
          <w:tab w:val="num" w:pos="426"/>
        </w:tabs>
        <w:spacing w:after="120"/>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A93372">
        <w:rPr>
          <w:rFonts w:cs="Arial"/>
        </w:rPr>
        <w:t>V Homoli u Panny</w:t>
      </w:r>
      <w:r w:rsidR="00A93372" w:rsidRPr="000E5324">
        <w:rPr>
          <w:rFonts w:cs="Arial"/>
        </w:rPr>
        <w:t xml:space="preserve">, </w:t>
      </w:r>
      <w:r w:rsidR="00030108" w:rsidRPr="000E5324">
        <w:rPr>
          <w:rFonts w:cs="Arial"/>
        </w:rPr>
        <w:t>březen</w:t>
      </w:r>
      <w:r w:rsidR="00A93372" w:rsidRPr="000E5324">
        <w:rPr>
          <w:rFonts w:cs="Arial"/>
        </w:rPr>
        <w:t xml:space="preserve"> 2021.</w:t>
      </w:r>
    </w:p>
    <w:sectPr w:rsidR="0061227A" w:rsidRPr="000E5324" w:rsidSect="0077399E">
      <w:pgSz w:w="11907" w:h="16840" w:code="9"/>
      <w:pgMar w:top="1134" w:right="851" w:bottom="1134" w:left="851" w:header="709"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0D8" w:rsidRDefault="004670D8">
      <w:r>
        <w:separator/>
      </w:r>
    </w:p>
  </w:endnote>
  <w:endnote w:type="continuationSeparator" w:id="1">
    <w:p w:rsidR="004670D8" w:rsidRDefault="00467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vinion">
    <w:altName w:val="Arial"/>
    <w:charset w:val="00"/>
    <w:family w:val="swiss"/>
    <w:pitch w:val="variable"/>
    <w:sig w:usb0="00000003" w:usb1="00000000" w:usb2="00000000" w:usb3="00000000" w:csb0="00000001" w:csb1="00000000"/>
  </w:font>
  <w:font w:name="CooperBlackE">
    <w:altName w:val="Times New Roman"/>
    <w:charset w:val="00"/>
    <w:family w:val="auto"/>
    <w:pitch w:val="default"/>
    <w:sig w:usb0="00000003" w:usb1="00000000" w:usb2="00000000" w:usb3="00000000" w:csb0="00000001" w:csb1="00000000"/>
  </w:font>
  <w:font w:name="ArialMT">
    <w:altName w:val="Arial"/>
    <w:charset w:val="EE"/>
    <w:family w:val="swiss"/>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D8" w:rsidRDefault="004670D8">
    <w:pPr>
      <w:pStyle w:val="Zpat"/>
      <w:jc w:val="right"/>
    </w:pPr>
    <w:fldSimple w:instr=" PAGE   \* MERGEFORMAT ">
      <w:r w:rsidR="001A36A8">
        <w:rPr>
          <w:noProof/>
        </w:rPr>
        <w:t>72</w:t>
      </w:r>
    </w:fldSimple>
  </w:p>
  <w:p w:rsidR="004670D8" w:rsidRDefault="004670D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D8" w:rsidRDefault="004670D8">
    <w:pPr>
      <w:pStyle w:val="Zpat"/>
      <w:jc w:val="right"/>
    </w:pPr>
    <w:fldSimple w:instr=" PAGE   \* MERGEFORMAT ">
      <w:r w:rsidR="001A36A8">
        <w:rPr>
          <w:noProof/>
        </w:rPr>
        <w:t>73</w:t>
      </w:r>
    </w:fldSimple>
  </w:p>
  <w:p w:rsidR="004670D8" w:rsidRPr="002866CF" w:rsidRDefault="004670D8" w:rsidP="002866C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0D8" w:rsidRDefault="004670D8">
      <w:r>
        <w:separator/>
      </w:r>
    </w:p>
  </w:footnote>
  <w:footnote w:type="continuationSeparator" w:id="1">
    <w:p w:rsidR="004670D8" w:rsidRDefault="00467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D8" w:rsidRDefault="004670D8">
    <w:pPr>
      <w:pStyle w:val="Zhlav"/>
    </w:pPr>
  </w:p>
  <w:p w:rsidR="004670D8" w:rsidRDefault="004670D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3"/>
    <w:lvl w:ilvl="0">
      <w:start w:val="1"/>
      <w:numFmt w:val="bullet"/>
      <w:lvlText w:val=""/>
      <w:lvlJc w:val="left"/>
      <w:pPr>
        <w:tabs>
          <w:tab w:val="num" w:pos="1980"/>
        </w:tabs>
        <w:ind w:left="1980" w:hanging="360"/>
      </w:pPr>
      <w:rPr>
        <w:rFonts w:ascii="Symbol" w:hAnsi="Symbol" w:cs="OpenSymbol"/>
      </w:rPr>
    </w:lvl>
    <w:lvl w:ilvl="1">
      <w:start w:val="1"/>
      <w:numFmt w:val="bullet"/>
      <w:lvlText w:val=""/>
      <w:lvlJc w:val="left"/>
      <w:pPr>
        <w:tabs>
          <w:tab w:val="num" w:pos="2340"/>
        </w:tabs>
        <w:ind w:left="2340" w:hanging="360"/>
      </w:pPr>
      <w:rPr>
        <w:rFonts w:ascii="Symbol" w:hAnsi="Symbol" w:cs="OpenSymbol"/>
      </w:rPr>
    </w:lvl>
    <w:lvl w:ilvl="2">
      <w:start w:val="1"/>
      <w:numFmt w:val="bullet"/>
      <w:lvlText w:val=""/>
      <w:lvlJc w:val="left"/>
      <w:pPr>
        <w:tabs>
          <w:tab w:val="num" w:pos="2700"/>
        </w:tabs>
        <w:ind w:left="2700" w:hanging="360"/>
      </w:pPr>
      <w:rPr>
        <w:rFonts w:ascii="Symbol" w:hAnsi="Symbol" w:cs="OpenSymbol"/>
      </w:rPr>
    </w:lvl>
    <w:lvl w:ilvl="3">
      <w:start w:val="1"/>
      <w:numFmt w:val="bullet"/>
      <w:lvlText w:val=""/>
      <w:lvlJc w:val="left"/>
      <w:pPr>
        <w:tabs>
          <w:tab w:val="num" w:pos="3060"/>
        </w:tabs>
        <w:ind w:left="3060" w:hanging="360"/>
      </w:pPr>
      <w:rPr>
        <w:rFonts w:ascii="Symbol" w:hAnsi="Symbol" w:cs="OpenSymbol"/>
      </w:rPr>
    </w:lvl>
    <w:lvl w:ilvl="4">
      <w:start w:val="1"/>
      <w:numFmt w:val="bullet"/>
      <w:lvlText w:val=""/>
      <w:lvlJc w:val="left"/>
      <w:pPr>
        <w:tabs>
          <w:tab w:val="num" w:pos="3420"/>
        </w:tabs>
        <w:ind w:left="3420" w:hanging="360"/>
      </w:pPr>
      <w:rPr>
        <w:rFonts w:ascii="Symbol" w:hAnsi="Symbol" w:cs="OpenSymbol"/>
      </w:rPr>
    </w:lvl>
    <w:lvl w:ilvl="5">
      <w:start w:val="1"/>
      <w:numFmt w:val="bullet"/>
      <w:lvlText w:val=""/>
      <w:lvlJc w:val="left"/>
      <w:pPr>
        <w:tabs>
          <w:tab w:val="num" w:pos="3780"/>
        </w:tabs>
        <w:ind w:left="3780" w:hanging="360"/>
      </w:pPr>
      <w:rPr>
        <w:rFonts w:ascii="Symbol" w:hAnsi="Symbol" w:cs="OpenSymbol"/>
      </w:rPr>
    </w:lvl>
    <w:lvl w:ilvl="6">
      <w:start w:val="1"/>
      <w:numFmt w:val="bullet"/>
      <w:lvlText w:val=""/>
      <w:lvlJc w:val="left"/>
      <w:pPr>
        <w:tabs>
          <w:tab w:val="num" w:pos="4140"/>
        </w:tabs>
        <w:ind w:left="4140" w:hanging="360"/>
      </w:pPr>
      <w:rPr>
        <w:rFonts w:ascii="Symbol" w:hAnsi="Symbol" w:cs="OpenSymbol"/>
      </w:rPr>
    </w:lvl>
    <w:lvl w:ilvl="7">
      <w:start w:val="1"/>
      <w:numFmt w:val="bullet"/>
      <w:lvlText w:val=""/>
      <w:lvlJc w:val="left"/>
      <w:pPr>
        <w:tabs>
          <w:tab w:val="num" w:pos="4500"/>
        </w:tabs>
        <w:ind w:left="4500" w:hanging="360"/>
      </w:pPr>
      <w:rPr>
        <w:rFonts w:ascii="Symbol" w:hAnsi="Symbol" w:cs="OpenSymbol"/>
      </w:rPr>
    </w:lvl>
    <w:lvl w:ilvl="8">
      <w:start w:val="1"/>
      <w:numFmt w:val="bullet"/>
      <w:lvlText w:val=""/>
      <w:lvlJc w:val="left"/>
      <w:pPr>
        <w:tabs>
          <w:tab w:val="num" w:pos="4860"/>
        </w:tabs>
        <w:ind w:left="4860" w:hanging="360"/>
      </w:pPr>
      <w:rPr>
        <w:rFonts w:ascii="Symbol" w:hAnsi="Symbol" w:cs="OpenSymbol"/>
      </w:r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B"/>
    <w:multiLevelType w:val="singleLevel"/>
    <w:tmpl w:val="0000000B"/>
    <w:name w:val="WW8Num8"/>
    <w:lvl w:ilvl="0">
      <w:start w:val="1"/>
      <w:numFmt w:val="bullet"/>
      <w:lvlText w:val=""/>
      <w:lvlJc w:val="left"/>
      <w:pPr>
        <w:tabs>
          <w:tab w:val="num" w:pos="283"/>
        </w:tabs>
        <w:ind w:left="283" w:firstLine="0"/>
      </w:pPr>
      <w:rPr>
        <w:rFonts w:ascii="Symbol" w:hAnsi="Symbol"/>
      </w:rPr>
    </w:lvl>
  </w:abstractNum>
  <w:abstractNum w:abstractNumId="7">
    <w:nsid w:val="0000000F"/>
    <w:multiLevelType w:val="multilevel"/>
    <w:tmpl w:val="0000000F"/>
    <w:name w:val="WW8Num11"/>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singleLevel"/>
    <w:tmpl w:val="00000010"/>
    <w:name w:val="WW8Num25"/>
    <w:lvl w:ilvl="0">
      <w:start w:val="1"/>
      <w:numFmt w:val="bullet"/>
      <w:lvlText w:val=""/>
      <w:lvlJc w:val="left"/>
      <w:pPr>
        <w:tabs>
          <w:tab w:val="num" w:pos="0"/>
        </w:tabs>
        <w:ind w:left="1287" w:hanging="360"/>
      </w:pPr>
      <w:rPr>
        <w:rFonts w:ascii="Symbol" w:hAnsi="Symbol" w:cs="Times New Roman"/>
        <w:b/>
      </w:rPr>
    </w:lvl>
  </w:abstractNum>
  <w:abstractNum w:abstractNumId="9">
    <w:nsid w:val="00000011"/>
    <w:multiLevelType w:val="multilevel"/>
    <w:tmpl w:val="00000011"/>
    <w:name w:val="WW8Num17"/>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2"/>
    <w:multiLevelType w:val="singleLevel"/>
    <w:tmpl w:val="E384E3DC"/>
    <w:name w:val="WW8Num16"/>
    <w:lvl w:ilvl="0">
      <w:start w:val="1"/>
      <w:numFmt w:val="lowerLetter"/>
      <w:lvlText w:val="%1)"/>
      <w:lvlJc w:val="left"/>
      <w:pPr>
        <w:tabs>
          <w:tab w:val="num" w:pos="360"/>
        </w:tabs>
        <w:ind w:left="360" w:hanging="360"/>
      </w:pPr>
      <w:rPr>
        <w:color w:val="auto"/>
      </w:rPr>
    </w:lvl>
  </w:abstractNum>
  <w:abstractNum w:abstractNumId="11">
    <w:nsid w:val="00000017"/>
    <w:multiLevelType w:val="singleLevel"/>
    <w:tmpl w:val="00000017"/>
    <w:name w:val="WW8Num32"/>
    <w:lvl w:ilvl="0">
      <w:start w:val="1"/>
      <w:numFmt w:val="bullet"/>
      <w:lvlText w:val=""/>
      <w:lvlJc w:val="left"/>
      <w:pPr>
        <w:tabs>
          <w:tab w:val="num" w:pos="0"/>
        </w:tabs>
        <w:ind w:left="720" w:hanging="360"/>
      </w:pPr>
      <w:rPr>
        <w:rFonts w:ascii="Symbol" w:hAnsi="Symbol" w:cs="Symbol"/>
      </w:rPr>
    </w:lvl>
  </w:abstractNum>
  <w:abstractNum w:abstractNumId="12">
    <w:nsid w:val="00000019"/>
    <w:multiLevelType w:val="singleLevel"/>
    <w:tmpl w:val="00000019"/>
    <w:name w:val="WW8Num34"/>
    <w:lvl w:ilvl="0">
      <w:start w:val="1"/>
      <w:numFmt w:val="bullet"/>
      <w:lvlText w:val=""/>
      <w:lvlJc w:val="left"/>
      <w:pPr>
        <w:tabs>
          <w:tab w:val="num" w:pos="0"/>
        </w:tabs>
        <w:ind w:left="1146" w:hanging="360"/>
      </w:pPr>
      <w:rPr>
        <w:rFonts w:ascii="Symbol" w:hAnsi="Symbol" w:cs="Symbol"/>
      </w:rPr>
    </w:lvl>
  </w:abstractNum>
  <w:abstractNum w:abstractNumId="13">
    <w:nsid w:val="0000001F"/>
    <w:multiLevelType w:val="multilevel"/>
    <w:tmpl w:val="0000001F"/>
    <w:name w:val="WW8Num4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24"/>
    <w:multiLevelType w:val="singleLevel"/>
    <w:tmpl w:val="00000024"/>
    <w:name w:val="WW8Num45"/>
    <w:lvl w:ilvl="0">
      <w:start w:val="1"/>
      <w:numFmt w:val="bullet"/>
      <w:lvlText w:val=""/>
      <w:lvlJc w:val="left"/>
      <w:pPr>
        <w:tabs>
          <w:tab w:val="num" w:pos="0"/>
        </w:tabs>
        <w:ind w:left="720" w:hanging="360"/>
      </w:pPr>
      <w:rPr>
        <w:rFonts w:ascii="Symbol" w:hAnsi="Symbol" w:cs="Arial"/>
      </w:rPr>
    </w:lvl>
  </w:abstractNum>
  <w:abstractNum w:abstractNumId="15">
    <w:nsid w:val="00000028"/>
    <w:multiLevelType w:val="singleLevel"/>
    <w:tmpl w:val="00000028"/>
    <w:name w:val="WW8Num49"/>
    <w:lvl w:ilvl="0">
      <w:start w:val="1"/>
      <w:numFmt w:val="bullet"/>
      <w:lvlText w:val=""/>
      <w:lvlJc w:val="left"/>
      <w:pPr>
        <w:tabs>
          <w:tab w:val="num" w:pos="0"/>
        </w:tabs>
        <w:ind w:left="720" w:hanging="360"/>
      </w:pPr>
      <w:rPr>
        <w:rFonts w:ascii="Symbol" w:hAnsi="Symbol" w:cs="Symbol"/>
      </w:rPr>
    </w:lvl>
  </w:abstractNum>
  <w:abstractNum w:abstractNumId="16">
    <w:nsid w:val="01DB5BB2"/>
    <w:multiLevelType w:val="hybridMultilevel"/>
    <w:tmpl w:val="48C05956"/>
    <w:lvl w:ilvl="0" w:tplc="3E6C4912">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nsid w:val="01E85C09"/>
    <w:multiLevelType w:val="hybridMultilevel"/>
    <w:tmpl w:val="F15623F4"/>
    <w:lvl w:ilvl="0" w:tplc="6E205DEA">
      <w:start w:val="1"/>
      <w:numFmt w:val="decimal"/>
      <w:lvlText w:val="%1."/>
      <w:lvlJc w:val="left"/>
      <w:pPr>
        <w:tabs>
          <w:tab w:val="num" w:pos="1425"/>
        </w:tabs>
        <w:ind w:left="1425" w:hanging="705"/>
      </w:pPr>
      <w:rPr>
        <w:rFonts w:hint="default"/>
      </w:rPr>
    </w:lvl>
    <w:lvl w:ilvl="1" w:tplc="04050009">
      <w:start w:val="1"/>
      <w:numFmt w:val="bullet"/>
      <w:lvlText w:val=""/>
      <w:lvlJc w:val="left"/>
      <w:pPr>
        <w:tabs>
          <w:tab w:val="num" w:pos="1620"/>
        </w:tabs>
        <w:ind w:left="1620" w:hanging="360"/>
      </w:pPr>
      <w:rPr>
        <w:rFonts w:ascii="Wingdings" w:hAnsi="Wingdings" w:hint="default"/>
      </w:rPr>
    </w:lvl>
    <w:lvl w:ilvl="2" w:tplc="72B29674">
      <w:start w:val="6"/>
      <w:numFmt w:val="lowerLetter"/>
      <w:lvlText w:val="%3)"/>
      <w:lvlJc w:val="left"/>
      <w:pPr>
        <w:tabs>
          <w:tab w:val="num" w:pos="2340"/>
        </w:tabs>
        <w:ind w:left="2340" w:hanging="360"/>
      </w:pPr>
      <w:rPr>
        <w:rFonts w:hint="default"/>
        <w:u w:val="none"/>
      </w:rPr>
    </w:lvl>
    <w:lvl w:ilvl="3" w:tplc="04050009">
      <w:start w:val="1"/>
      <w:numFmt w:val="bullet"/>
      <w:lvlText w:val=""/>
      <w:lvlJc w:val="left"/>
      <w:pPr>
        <w:tabs>
          <w:tab w:val="num" w:pos="2880"/>
        </w:tabs>
        <w:ind w:left="2880" w:hanging="360"/>
      </w:pPr>
      <w:rPr>
        <w:rFonts w:ascii="Wingdings" w:hAnsi="Wingdings" w:hint="default"/>
      </w:rPr>
    </w:lvl>
    <w:lvl w:ilvl="4" w:tplc="04050007">
      <w:start w:val="1"/>
      <w:numFmt w:val="bullet"/>
      <w:lvlText w:val=""/>
      <w:lvlJc w:val="left"/>
      <w:pPr>
        <w:tabs>
          <w:tab w:val="num" w:pos="3600"/>
        </w:tabs>
        <w:ind w:left="3600" w:hanging="360"/>
      </w:pPr>
      <w:rPr>
        <w:rFonts w:ascii="Wingdings" w:hAnsi="Wingdings" w:hint="default"/>
        <w:sz w:val="16"/>
      </w:rPr>
    </w:lvl>
    <w:lvl w:ilvl="5" w:tplc="142A15BC">
      <w:start w:val="1"/>
      <w:numFmt w:val="upperRoman"/>
      <w:lvlText w:val="%6."/>
      <w:lvlJc w:val="left"/>
      <w:pPr>
        <w:tabs>
          <w:tab w:val="num" w:pos="4860"/>
        </w:tabs>
        <w:ind w:left="4860" w:hanging="720"/>
      </w:pPr>
      <w:rPr>
        <w:rFonts w:hint="default"/>
      </w:rPr>
    </w:lvl>
    <w:lvl w:ilvl="6" w:tplc="04050009">
      <w:start w:val="1"/>
      <w:numFmt w:val="bullet"/>
      <w:lvlText w:val=""/>
      <w:lvlJc w:val="left"/>
      <w:pPr>
        <w:tabs>
          <w:tab w:val="num" w:pos="5040"/>
        </w:tabs>
        <w:ind w:left="5040" w:hanging="360"/>
      </w:pPr>
      <w:rPr>
        <w:rFonts w:ascii="Wingdings" w:hAnsi="Wingdings" w:hint="default"/>
      </w:rPr>
    </w:lvl>
    <w:lvl w:ilvl="7" w:tplc="58449A34">
      <w:numFmt w:val="bullet"/>
      <w:lvlText w:val="–"/>
      <w:lvlJc w:val="left"/>
      <w:pPr>
        <w:ind w:left="5760" w:hanging="360"/>
      </w:pPr>
      <w:rPr>
        <w:rFonts w:ascii="Arial" w:eastAsia="Times New Roman" w:hAnsi="Arial" w:cs="Arial" w:hint="default"/>
      </w:rPr>
    </w:lvl>
    <w:lvl w:ilvl="8" w:tplc="0405001B" w:tentative="1">
      <w:start w:val="1"/>
      <w:numFmt w:val="lowerRoman"/>
      <w:lvlText w:val="%9."/>
      <w:lvlJc w:val="right"/>
      <w:pPr>
        <w:tabs>
          <w:tab w:val="num" w:pos="6480"/>
        </w:tabs>
        <w:ind w:left="6480" w:hanging="180"/>
      </w:pPr>
    </w:lvl>
  </w:abstractNum>
  <w:abstractNum w:abstractNumId="18">
    <w:nsid w:val="022A3D58"/>
    <w:multiLevelType w:val="hybridMultilevel"/>
    <w:tmpl w:val="3E62C97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56D639A"/>
    <w:multiLevelType w:val="hybridMultilevel"/>
    <w:tmpl w:val="A176DBDA"/>
    <w:name w:val="WW8Num18"/>
    <w:lvl w:ilvl="0" w:tplc="26C0F880">
      <w:start w:val="1"/>
      <w:numFmt w:val="bullet"/>
      <w:lvlText w:val=""/>
      <w:lvlJc w:val="left"/>
      <w:pPr>
        <w:ind w:left="720" w:hanging="360"/>
      </w:pPr>
      <w:rPr>
        <w:rFonts w:ascii="Symbol" w:hAnsi="Symbol" w:hint="default"/>
      </w:rPr>
    </w:lvl>
    <w:lvl w:ilvl="1" w:tplc="ECECA970" w:tentative="1">
      <w:start w:val="1"/>
      <w:numFmt w:val="bullet"/>
      <w:lvlText w:val="o"/>
      <w:lvlJc w:val="left"/>
      <w:pPr>
        <w:ind w:left="1440" w:hanging="360"/>
      </w:pPr>
      <w:rPr>
        <w:rFonts w:ascii="Courier New" w:hAnsi="Courier New" w:cs="Courier New" w:hint="default"/>
      </w:rPr>
    </w:lvl>
    <w:lvl w:ilvl="2" w:tplc="DD9E7404" w:tentative="1">
      <w:start w:val="1"/>
      <w:numFmt w:val="bullet"/>
      <w:lvlText w:val=""/>
      <w:lvlJc w:val="left"/>
      <w:pPr>
        <w:ind w:left="2160" w:hanging="360"/>
      </w:pPr>
      <w:rPr>
        <w:rFonts w:ascii="Wingdings" w:hAnsi="Wingdings" w:hint="default"/>
      </w:rPr>
    </w:lvl>
    <w:lvl w:ilvl="3" w:tplc="3376BBB8" w:tentative="1">
      <w:start w:val="1"/>
      <w:numFmt w:val="bullet"/>
      <w:lvlText w:val=""/>
      <w:lvlJc w:val="left"/>
      <w:pPr>
        <w:ind w:left="2880" w:hanging="360"/>
      </w:pPr>
      <w:rPr>
        <w:rFonts w:ascii="Symbol" w:hAnsi="Symbol" w:hint="default"/>
      </w:rPr>
    </w:lvl>
    <w:lvl w:ilvl="4" w:tplc="389AE5D0" w:tentative="1">
      <w:start w:val="1"/>
      <w:numFmt w:val="bullet"/>
      <w:lvlText w:val="o"/>
      <w:lvlJc w:val="left"/>
      <w:pPr>
        <w:ind w:left="3600" w:hanging="360"/>
      </w:pPr>
      <w:rPr>
        <w:rFonts w:ascii="Courier New" w:hAnsi="Courier New" w:cs="Courier New" w:hint="default"/>
      </w:rPr>
    </w:lvl>
    <w:lvl w:ilvl="5" w:tplc="110E97E6" w:tentative="1">
      <w:start w:val="1"/>
      <w:numFmt w:val="bullet"/>
      <w:lvlText w:val=""/>
      <w:lvlJc w:val="left"/>
      <w:pPr>
        <w:ind w:left="4320" w:hanging="360"/>
      </w:pPr>
      <w:rPr>
        <w:rFonts w:ascii="Wingdings" w:hAnsi="Wingdings" w:hint="default"/>
      </w:rPr>
    </w:lvl>
    <w:lvl w:ilvl="6" w:tplc="C8E6CD80" w:tentative="1">
      <w:start w:val="1"/>
      <w:numFmt w:val="bullet"/>
      <w:lvlText w:val=""/>
      <w:lvlJc w:val="left"/>
      <w:pPr>
        <w:ind w:left="5040" w:hanging="360"/>
      </w:pPr>
      <w:rPr>
        <w:rFonts w:ascii="Symbol" w:hAnsi="Symbol" w:hint="default"/>
      </w:rPr>
    </w:lvl>
    <w:lvl w:ilvl="7" w:tplc="384E8F50" w:tentative="1">
      <w:start w:val="1"/>
      <w:numFmt w:val="bullet"/>
      <w:lvlText w:val="o"/>
      <w:lvlJc w:val="left"/>
      <w:pPr>
        <w:ind w:left="5760" w:hanging="360"/>
      </w:pPr>
      <w:rPr>
        <w:rFonts w:ascii="Courier New" w:hAnsi="Courier New" w:cs="Courier New" w:hint="default"/>
      </w:rPr>
    </w:lvl>
    <w:lvl w:ilvl="8" w:tplc="685CF718" w:tentative="1">
      <w:start w:val="1"/>
      <w:numFmt w:val="bullet"/>
      <w:lvlText w:val=""/>
      <w:lvlJc w:val="left"/>
      <w:pPr>
        <w:ind w:left="6480" w:hanging="360"/>
      </w:pPr>
      <w:rPr>
        <w:rFonts w:ascii="Wingdings" w:hAnsi="Wingdings" w:hint="default"/>
      </w:rPr>
    </w:lvl>
  </w:abstractNum>
  <w:abstractNum w:abstractNumId="20">
    <w:nsid w:val="05B3465D"/>
    <w:multiLevelType w:val="hybridMultilevel"/>
    <w:tmpl w:val="F3AEF0EA"/>
    <w:lvl w:ilvl="0" w:tplc="3E6C4912">
      <w:start w:val="1"/>
      <w:numFmt w:val="bullet"/>
      <w:lvlText w:val=""/>
      <w:lvlJc w:val="left"/>
      <w:pPr>
        <w:ind w:left="1065" w:hanging="360"/>
      </w:pPr>
      <w:rPr>
        <w:rFonts w:ascii="Wingdings" w:hAnsi="Wingdings"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21">
    <w:nsid w:val="06621608"/>
    <w:multiLevelType w:val="hybridMultilevel"/>
    <w:tmpl w:val="FB1CF3DC"/>
    <w:lvl w:ilvl="0" w:tplc="9D9E2D7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06C611C4"/>
    <w:multiLevelType w:val="hybridMultilevel"/>
    <w:tmpl w:val="872AC524"/>
    <w:lvl w:ilvl="0" w:tplc="04050009">
      <w:start w:val="1"/>
      <w:numFmt w:val="bullet"/>
      <w:lvlText w:val=""/>
      <w:lvlJc w:val="left"/>
      <w:pPr>
        <w:ind w:left="3905"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07C130DA"/>
    <w:multiLevelType w:val="hybridMultilevel"/>
    <w:tmpl w:val="0E564E66"/>
    <w:lvl w:ilvl="0" w:tplc="3E6C4912">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0A482D90"/>
    <w:multiLevelType w:val="hybridMultilevel"/>
    <w:tmpl w:val="34D418DC"/>
    <w:lvl w:ilvl="0" w:tplc="3E6C491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0B532270"/>
    <w:multiLevelType w:val="hybridMultilevel"/>
    <w:tmpl w:val="7BCA551E"/>
    <w:lvl w:ilvl="0" w:tplc="04050001">
      <w:start w:val="2"/>
      <w:numFmt w:val="bullet"/>
      <w:lvlText w:val="-"/>
      <w:lvlJc w:val="left"/>
      <w:pPr>
        <w:tabs>
          <w:tab w:val="num" w:pos="1065"/>
        </w:tabs>
        <w:ind w:left="1065" w:hanging="360"/>
      </w:pPr>
      <w:rPr>
        <w:rFonts w:ascii="Times New Roman" w:eastAsia="Times New Roman" w:hAnsi="Times New Roman" w:cs="Times New Roman" w:hint="default"/>
        <w:b/>
        <w:color w:val="008000"/>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6">
    <w:nsid w:val="0DB462AB"/>
    <w:multiLevelType w:val="hybridMultilevel"/>
    <w:tmpl w:val="30F47248"/>
    <w:lvl w:ilvl="0" w:tplc="6AD631E4">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nsid w:val="10AF3F04"/>
    <w:multiLevelType w:val="hybridMultilevel"/>
    <w:tmpl w:val="8E66647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115361DA"/>
    <w:multiLevelType w:val="hybridMultilevel"/>
    <w:tmpl w:val="27065DA0"/>
    <w:lvl w:ilvl="0" w:tplc="3E6C4912">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35D10E2"/>
    <w:multiLevelType w:val="hybridMultilevel"/>
    <w:tmpl w:val="E6F6F796"/>
    <w:lvl w:ilvl="0" w:tplc="3E6C4912">
      <w:start w:val="1"/>
      <w:numFmt w:val="bullet"/>
      <w:lvlText w:val=""/>
      <w:lvlJc w:val="left"/>
      <w:pPr>
        <w:tabs>
          <w:tab w:val="num" w:pos="1200"/>
        </w:tabs>
        <w:ind w:left="1200" w:hanging="360"/>
      </w:pPr>
      <w:rPr>
        <w:rFonts w:ascii="Wingdings" w:hAnsi="Wingdings" w:hint="default"/>
      </w:rPr>
    </w:lvl>
    <w:lvl w:ilvl="1" w:tplc="04050003">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30">
    <w:nsid w:val="1380415F"/>
    <w:multiLevelType w:val="hybridMultilevel"/>
    <w:tmpl w:val="C5A87628"/>
    <w:lvl w:ilvl="0" w:tplc="C4F0C944">
      <w:start w:val="1"/>
      <w:numFmt w:val="upp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17333949"/>
    <w:multiLevelType w:val="hybridMultilevel"/>
    <w:tmpl w:val="CEA4DE9A"/>
    <w:lvl w:ilvl="0" w:tplc="3E6C491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A08491C"/>
    <w:multiLevelType w:val="hybridMultilevel"/>
    <w:tmpl w:val="FB2A1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1A3643F0"/>
    <w:multiLevelType w:val="hybridMultilevel"/>
    <w:tmpl w:val="37D698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nsid w:val="1A6C54A1"/>
    <w:multiLevelType w:val="hybridMultilevel"/>
    <w:tmpl w:val="A34ADB4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nsid w:val="1CA06E3A"/>
    <w:multiLevelType w:val="hybridMultilevel"/>
    <w:tmpl w:val="FA2054C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1D493056"/>
    <w:multiLevelType w:val="hybridMultilevel"/>
    <w:tmpl w:val="1F6CD71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nsid w:val="1ED3458B"/>
    <w:multiLevelType w:val="hybridMultilevel"/>
    <w:tmpl w:val="06822B1C"/>
    <w:lvl w:ilvl="0" w:tplc="3E6C491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2073220F"/>
    <w:multiLevelType w:val="hybridMultilevel"/>
    <w:tmpl w:val="A9524A9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9">
    <w:nsid w:val="2AC462B7"/>
    <w:multiLevelType w:val="hybridMultilevel"/>
    <w:tmpl w:val="94249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2D375A20"/>
    <w:multiLevelType w:val="hybridMultilevel"/>
    <w:tmpl w:val="C9A0893A"/>
    <w:lvl w:ilvl="0" w:tplc="2A402D28">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0322A1E"/>
    <w:multiLevelType w:val="hybridMultilevel"/>
    <w:tmpl w:val="5A7A4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numFmt w:val="bullet"/>
      <w:lvlText w:val="-"/>
      <w:lvlJc w:val="left"/>
      <w:pPr>
        <w:ind w:left="2160" w:hanging="360"/>
      </w:pPr>
      <w:rPr>
        <w:rFonts w:ascii="Times New Roman" w:eastAsia="Times New Roman" w:hAnsi="Times New Roman" w:cs="Times New Roman" w:hint="default"/>
        <w:color w:val="00B050"/>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30393A59"/>
    <w:multiLevelType w:val="hybridMultilevel"/>
    <w:tmpl w:val="1EECC926"/>
    <w:lvl w:ilvl="0" w:tplc="3E6C491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2162DD2"/>
    <w:multiLevelType w:val="hybridMultilevel"/>
    <w:tmpl w:val="3D80D3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2855E33"/>
    <w:multiLevelType w:val="hybridMultilevel"/>
    <w:tmpl w:val="15F010C8"/>
    <w:lvl w:ilvl="0" w:tplc="CC20727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36E6585C"/>
    <w:multiLevelType w:val="hybridMultilevel"/>
    <w:tmpl w:val="51CA19DE"/>
    <w:lvl w:ilvl="0" w:tplc="04050009">
      <w:start w:val="1"/>
      <w:numFmt w:val="bullet"/>
      <w:lvlText w:val=""/>
      <w:lvlJc w:val="left"/>
      <w:pPr>
        <w:tabs>
          <w:tab w:val="num" w:pos="4330"/>
        </w:tabs>
        <w:ind w:left="4330" w:hanging="360"/>
      </w:pPr>
      <w:rPr>
        <w:rFonts w:ascii="Wingdings" w:hAnsi="Wingdings" w:hint="default"/>
      </w:rPr>
    </w:lvl>
    <w:lvl w:ilvl="1" w:tplc="04050003" w:tentative="1">
      <w:start w:val="1"/>
      <w:numFmt w:val="bullet"/>
      <w:lvlText w:val="o"/>
      <w:lvlJc w:val="left"/>
      <w:pPr>
        <w:tabs>
          <w:tab w:val="num" w:pos="1360"/>
        </w:tabs>
        <w:ind w:left="1360" w:hanging="360"/>
      </w:pPr>
      <w:rPr>
        <w:rFonts w:ascii="Courier New" w:hAnsi="Courier New" w:cs="Courier New" w:hint="default"/>
      </w:rPr>
    </w:lvl>
    <w:lvl w:ilvl="2" w:tplc="04050005" w:tentative="1">
      <w:start w:val="1"/>
      <w:numFmt w:val="bullet"/>
      <w:lvlText w:val=""/>
      <w:lvlJc w:val="left"/>
      <w:pPr>
        <w:tabs>
          <w:tab w:val="num" w:pos="2080"/>
        </w:tabs>
        <w:ind w:left="2080" w:hanging="360"/>
      </w:pPr>
      <w:rPr>
        <w:rFonts w:ascii="Wingdings" w:hAnsi="Wingdings" w:hint="default"/>
      </w:rPr>
    </w:lvl>
    <w:lvl w:ilvl="3" w:tplc="04050001" w:tentative="1">
      <w:start w:val="1"/>
      <w:numFmt w:val="bullet"/>
      <w:lvlText w:val=""/>
      <w:lvlJc w:val="left"/>
      <w:pPr>
        <w:tabs>
          <w:tab w:val="num" w:pos="2800"/>
        </w:tabs>
        <w:ind w:left="2800" w:hanging="360"/>
      </w:pPr>
      <w:rPr>
        <w:rFonts w:ascii="Symbol" w:hAnsi="Symbol" w:hint="default"/>
      </w:rPr>
    </w:lvl>
    <w:lvl w:ilvl="4" w:tplc="04050003" w:tentative="1">
      <w:start w:val="1"/>
      <w:numFmt w:val="bullet"/>
      <w:lvlText w:val="o"/>
      <w:lvlJc w:val="left"/>
      <w:pPr>
        <w:tabs>
          <w:tab w:val="num" w:pos="3520"/>
        </w:tabs>
        <w:ind w:left="3520" w:hanging="360"/>
      </w:pPr>
      <w:rPr>
        <w:rFonts w:ascii="Courier New" w:hAnsi="Courier New" w:cs="Courier New" w:hint="default"/>
      </w:rPr>
    </w:lvl>
    <w:lvl w:ilvl="5" w:tplc="04050005" w:tentative="1">
      <w:start w:val="1"/>
      <w:numFmt w:val="bullet"/>
      <w:lvlText w:val=""/>
      <w:lvlJc w:val="left"/>
      <w:pPr>
        <w:tabs>
          <w:tab w:val="num" w:pos="4240"/>
        </w:tabs>
        <w:ind w:left="4240" w:hanging="360"/>
      </w:pPr>
      <w:rPr>
        <w:rFonts w:ascii="Wingdings" w:hAnsi="Wingdings" w:hint="default"/>
      </w:rPr>
    </w:lvl>
    <w:lvl w:ilvl="6" w:tplc="04050001" w:tentative="1">
      <w:start w:val="1"/>
      <w:numFmt w:val="bullet"/>
      <w:lvlText w:val=""/>
      <w:lvlJc w:val="left"/>
      <w:pPr>
        <w:tabs>
          <w:tab w:val="num" w:pos="4960"/>
        </w:tabs>
        <w:ind w:left="4960" w:hanging="360"/>
      </w:pPr>
      <w:rPr>
        <w:rFonts w:ascii="Symbol" w:hAnsi="Symbol" w:hint="default"/>
      </w:rPr>
    </w:lvl>
    <w:lvl w:ilvl="7" w:tplc="04050003" w:tentative="1">
      <w:start w:val="1"/>
      <w:numFmt w:val="bullet"/>
      <w:lvlText w:val="o"/>
      <w:lvlJc w:val="left"/>
      <w:pPr>
        <w:tabs>
          <w:tab w:val="num" w:pos="5680"/>
        </w:tabs>
        <w:ind w:left="5680" w:hanging="360"/>
      </w:pPr>
      <w:rPr>
        <w:rFonts w:ascii="Courier New" w:hAnsi="Courier New" w:cs="Courier New" w:hint="default"/>
      </w:rPr>
    </w:lvl>
    <w:lvl w:ilvl="8" w:tplc="04050005" w:tentative="1">
      <w:start w:val="1"/>
      <w:numFmt w:val="bullet"/>
      <w:lvlText w:val=""/>
      <w:lvlJc w:val="left"/>
      <w:pPr>
        <w:tabs>
          <w:tab w:val="num" w:pos="6400"/>
        </w:tabs>
        <w:ind w:left="6400" w:hanging="360"/>
      </w:pPr>
      <w:rPr>
        <w:rFonts w:ascii="Wingdings" w:hAnsi="Wingdings" w:hint="default"/>
      </w:rPr>
    </w:lvl>
  </w:abstractNum>
  <w:abstractNum w:abstractNumId="46">
    <w:nsid w:val="37434079"/>
    <w:multiLevelType w:val="hybridMultilevel"/>
    <w:tmpl w:val="C3902256"/>
    <w:lvl w:ilvl="0" w:tplc="2C4CA5CA">
      <w:start w:val="1"/>
      <w:numFmt w:val="decimal"/>
      <w:lvlText w:val="%1."/>
      <w:lvlJc w:val="left"/>
      <w:pPr>
        <w:ind w:left="333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376A189E"/>
    <w:multiLevelType w:val="hybridMultilevel"/>
    <w:tmpl w:val="4B64896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8">
    <w:nsid w:val="389574B0"/>
    <w:multiLevelType w:val="hybridMultilevel"/>
    <w:tmpl w:val="9B348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39ED7C46"/>
    <w:multiLevelType w:val="hybridMultilevel"/>
    <w:tmpl w:val="D7B6D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3AF869B4"/>
    <w:multiLevelType w:val="hybridMultilevel"/>
    <w:tmpl w:val="DFC073C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1">
    <w:nsid w:val="483C7906"/>
    <w:multiLevelType w:val="hybridMultilevel"/>
    <w:tmpl w:val="971C7CD8"/>
    <w:lvl w:ilvl="0" w:tplc="3E6C4912">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2">
    <w:nsid w:val="4FC804F2"/>
    <w:multiLevelType w:val="hybridMultilevel"/>
    <w:tmpl w:val="38B27766"/>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51A025E8"/>
    <w:multiLevelType w:val="hybridMultilevel"/>
    <w:tmpl w:val="C350774E"/>
    <w:lvl w:ilvl="0" w:tplc="04050009">
      <w:start w:val="1"/>
      <w:numFmt w:val="bullet"/>
      <w:lvlText w:val=""/>
      <w:lvlJc w:val="left"/>
      <w:pPr>
        <w:tabs>
          <w:tab w:val="num" w:pos="786"/>
        </w:tabs>
        <w:ind w:left="786"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52996E01"/>
    <w:multiLevelType w:val="hybridMultilevel"/>
    <w:tmpl w:val="BF0221D8"/>
    <w:lvl w:ilvl="0" w:tplc="3E6C4912">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540E733B"/>
    <w:multiLevelType w:val="hybridMultilevel"/>
    <w:tmpl w:val="D5D27C7C"/>
    <w:lvl w:ilvl="0" w:tplc="04050009">
      <w:start w:val="1"/>
      <w:numFmt w:val="bullet"/>
      <w:lvlText w:val=""/>
      <w:lvlJc w:val="left"/>
      <w:pPr>
        <w:tabs>
          <w:tab w:val="num" w:pos="1620"/>
        </w:tabs>
        <w:ind w:left="1620" w:hanging="360"/>
      </w:pPr>
      <w:rPr>
        <w:rFonts w:ascii="Wingdings" w:hAnsi="Wingdings" w:hint="default"/>
      </w:rPr>
    </w:lvl>
    <w:lvl w:ilvl="1" w:tplc="04050003" w:tentative="1">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56">
    <w:nsid w:val="54AF78FA"/>
    <w:multiLevelType w:val="hybridMultilevel"/>
    <w:tmpl w:val="CF02F902"/>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7">
    <w:nsid w:val="578C6A95"/>
    <w:multiLevelType w:val="hybridMultilevel"/>
    <w:tmpl w:val="0B8AFB2A"/>
    <w:lvl w:ilvl="0" w:tplc="04050001">
      <w:start w:val="1"/>
      <w:numFmt w:val="bullet"/>
      <w:lvlText w:val=""/>
      <w:lvlJc w:val="left"/>
      <w:pPr>
        <w:ind w:left="720" w:hanging="360"/>
      </w:pPr>
      <w:rPr>
        <w:rFonts w:ascii="Symbol" w:hAnsi="Symbol" w:hint="default"/>
      </w:rPr>
    </w:lvl>
    <w:lvl w:ilvl="1" w:tplc="D91A34C6"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8">
    <w:nsid w:val="58421E76"/>
    <w:multiLevelType w:val="hybridMultilevel"/>
    <w:tmpl w:val="49DCD18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9">
    <w:nsid w:val="5907384D"/>
    <w:multiLevelType w:val="hybridMultilevel"/>
    <w:tmpl w:val="7D3015A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0">
    <w:nsid w:val="5AF52190"/>
    <w:multiLevelType w:val="hybridMultilevel"/>
    <w:tmpl w:val="DA663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5B2A2D7F"/>
    <w:multiLevelType w:val="hybridMultilevel"/>
    <w:tmpl w:val="191829A4"/>
    <w:lvl w:ilvl="0" w:tplc="3E6C491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5BE81B4B"/>
    <w:multiLevelType w:val="hybridMultilevel"/>
    <w:tmpl w:val="756061A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3">
    <w:nsid w:val="5E7F731C"/>
    <w:multiLevelType w:val="hybridMultilevel"/>
    <w:tmpl w:val="91607F2C"/>
    <w:lvl w:ilvl="0" w:tplc="04050009">
      <w:start w:val="1"/>
      <w:numFmt w:val="bullet"/>
      <w:lvlText w:val=""/>
      <w:lvlJc w:val="left"/>
      <w:pPr>
        <w:tabs>
          <w:tab w:val="num" w:pos="1680"/>
        </w:tabs>
        <w:ind w:left="1680" w:hanging="360"/>
      </w:pPr>
      <w:rPr>
        <w:rFonts w:ascii="Wingdings" w:hAnsi="Wingdings" w:hint="default"/>
      </w:rPr>
    </w:lvl>
    <w:lvl w:ilvl="1" w:tplc="04050003" w:tentative="1">
      <w:start w:val="1"/>
      <w:numFmt w:val="bullet"/>
      <w:lvlText w:val="o"/>
      <w:lvlJc w:val="left"/>
      <w:pPr>
        <w:tabs>
          <w:tab w:val="num" w:pos="2400"/>
        </w:tabs>
        <w:ind w:left="2400" w:hanging="360"/>
      </w:pPr>
      <w:rPr>
        <w:rFonts w:ascii="Courier New" w:hAnsi="Courier New" w:cs="Courier New"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64">
    <w:nsid w:val="5F3C4D5D"/>
    <w:multiLevelType w:val="hybridMultilevel"/>
    <w:tmpl w:val="5F72EEDC"/>
    <w:lvl w:ilvl="0" w:tplc="3E6C4912">
      <w:start w:val="1"/>
      <w:numFmt w:val="bullet"/>
      <w:lvlText w:val=""/>
      <w:lvlJc w:val="left"/>
      <w:pPr>
        <w:ind w:left="1361" w:hanging="360"/>
      </w:pPr>
      <w:rPr>
        <w:rFonts w:ascii="Wingdings" w:hAnsi="Wingdings" w:hint="default"/>
      </w:rPr>
    </w:lvl>
    <w:lvl w:ilvl="1" w:tplc="04050003" w:tentative="1">
      <w:start w:val="1"/>
      <w:numFmt w:val="bullet"/>
      <w:lvlText w:val="o"/>
      <w:lvlJc w:val="left"/>
      <w:pPr>
        <w:ind w:left="2081" w:hanging="360"/>
      </w:pPr>
      <w:rPr>
        <w:rFonts w:ascii="Courier New" w:hAnsi="Courier New" w:cs="Courier New" w:hint="default"/>
      </w:rPr>
    </w:lvl>
    <w:lvl w:ilvl="2" w:tplc="04050005" w:tentative="1">
      <w:start w:val="1"/>
      <w:numFmt w:val="bullet"/>
      <w:lvlText w:val=""/>
      <w:lvlJc w:val="left"/>
      <w:pPr>
        <w:ind w:left="2801" w:hanging="360"/>
      </w:pPr>
      <w:rPr>
        <w:rFonts w:ascii="Wingdings" w:hAnsi="Wingdings" w:hint="default"/>
      </w:rPr>
    </w:lvl>
    <w:lvl w:ilvl="3" w:tplc="04050001" w:tentative="1">
      <w:start w:val="1"/>
      <w:numFmt w:val="bullet"/>
      <w:lvlText w:val=""/>
      <w:lvlJc w:val="left"/>
      <w:pPr>
        <w:ind w:left="3521" w:hanging="360"/>
      </w:pPr>
      <w:rPr>
        <w:rFonts w:ascii="Symbol" w:hAnsi="Symbol" w:hint="default"/>
      </w:rPr>
    </w:lvl>
    <w:lvl w:ilvl="4" w:tplc="04050003" w:tentative="1">
      <w:start w:val="1"/>
      <w:numFmt w:val="bullet"/>
      <w:lvlText w:val="o"/>
      <w:lvlJc w:val="left"/>
      <w:pPr>
        <w:ind w:left="4241" w:hanging="360"/>
      </w:pPr>
      <w:rPr>
        <w:rFonts w:ascii="Courier New" w:hAnsi="Courier New" w:cs="Courier New" w:hint="default"/>
      </w:rPr>
    </w:lvl>
    <w:lvl w:ilvl="5" w:tplc="04050005" w:tentative="1">
      <w:start w:val="1"/>
      <w:numFmt w:val="bullet"/>
      <w:lvlText w:val=""/>
      <w:lvlJc w:val="left"/>
      <w:pPr>
        <w:ind w:left="4961" w:hanging="360"/>
      </w:pPr>
      <w:rPr>
        <w:rFonts w:ascii="Wingdings" w:hAnsi="Wingdings" w:hint="default"/>
      </w:rPr>
    </w:lvl>
    <w:lvl w:ilvl="6" w:tplc="04050001" w:tentative="1">
      <w:start w:val="1"/>
      <w:numFmt w:val="bullet"/>
      <w:lvlText w:val=""/>
      <w:lvlJc w:val="left"/>
      <w:pPr>
        <w:ind w:left="5681" w:hanging="360"/>
      </w:pPr>
      <w:rPr>
        <w:rFonts w:ascii="Symbol" w:hAnsi="Symbol" w:hint="default"/>
      </w:rPr>
    </w:lvl>
    <w:lvl w:ilvl="7" w:tplc="04050003" w:tentative="1">
      <w:start w:val="1"/>
      <w:numFmt w:val="bullet"/>
      <w:lvlText w:val="o"/>
      <w:lvlJc w:val="left"/>
      <w:pPr>
        <w:ind w:left="6401" w:hanging="360"/>
      </w:pPr>
      <w:rPr>
        <w:rFonts w:ascii="Courier New" w:hAnsi="Courier New" w:cs="Courier New" w:hint="default"/>
      </w:rPr>
    </w:lvl>
    <w:lvl w:ilvl="8" w:tplc="04050005" w:tentative="1">
      <w:start w:val="1"/>
      <w:numFmt w:val="bullet"/>
      <w:lvlText w:val=""/>
      <w:lvlJc w:val="left"/>
      <w:pPr>
        <w:ind w:left="7121" w:hanging="360"/>
      </w:pPr>
      <w:rPr>
        <w:rFonts w:ascii="Wingdings" w:hAnsi="Wingdings" w:hint="default"/>
      </w:rPr>
    </w:lvl>
  </w:abstractNum>
  <w:abstractNum w:abstractNumId="65">
    <w:nsid w:val="5F7E3C37"/>
    <w:multiLevelType w:val="hybridMultilevel"/>
    <w:tmpl w:val="B538B900"/>
    <w:lvl w:ilvl="0" w:tplc="3E6C4912">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61C20F21"/>
    <w:multiLevelType w:val="hybridMultilevel"/>
    <w:tmpl w:val="C91823DA"/>
    <w:lvl w:ilvl="0" w:tplc="04050009">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67">
    <w:nsid w:val="620D5B1D"/>
    <w:multiLevelType w:val="hybridMultilevel"/>
    <w:tmpl w:val="9AB45CB4"/>
    <w:lvl w:ilvl="0" w:tplc="3E6C491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636C6D05"/>
    <w:multiLevelType w:val="hybridMultilevel"/>
    <w:tmpl w:val="442A7B8E"/>
    <w:lvl w:ilvl="0" w:tplc="3E6C4912">
      <w:start w:val="1"/>
      <w:numFmt w:val="bullet"/>
      <w:lvlText w:val=""/>
      <w:lvlJc w:val="left"/>
      <w:pPr>
        <w:ind w:left="4330" w:hanging="360"/>
      </w:pPr>
      <w:rPr>
        <w:rFonts w:ascii="Wingdings" w:hAnsi="Wingdings"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69">
    <w:nsid w:val="649B5B7B"/>
    <w:multiLevelType w:val="hybridMultilevel"/>
    <w:tmpl w:val="76946D00"/>
    <w:lvl w:ilvl="0" w:tplc="457864FE">
      <w:start w:val="1"/>
      <w:numFmt w:val="bullet"/>
      <w:lvlText w:val=""/>
      <w:lvlJc w:val="left"/>
      <w:pPr>
        <w:ind w:left="1428" w:hanging="360"/>
      </w:pPr>
      <w:rPr>
        <w:rFonts w:ascii="Symbol" w:hAnsi="Symbol" w:hint="default"/>
      </w:rPr>
    </w:lvl>
    <w:lvl w:ilvl="1" w:tplc="E9480C50">
      <w:start w:val="1"/>
      <w:numFmt w:val="bullet"/>
      <w:lvlText w:val="o"/>
      <w:lvlJc w:val="left"/>
      <w:pPr>
        <w:ind w:left="2148" w:hanging="360"/>
      </w:pPr>
      <w:rPr>
        <w:rFonts w:ascii="Courier New" w:hAnsi="Courier New" w:cs="Courier New" w:hint="default"/>
      </w:rPr>
    </w:lvl>
    <w:lvl w:ilvl="2" w:tplc="B4E43AAE" w:tentative="1">
      <w:start w:val="1"/>
      <w:numFmt w:val="bullet"/>
      <w:lvlText w:val=""/>
      <w:lvlJc w:val="left"/>
      <w:pPr>
        <w:ind w:left="2868" w:hanging="360"/>
      </w:pPr>
      <w:rPr>
        <w:rFonts w:ascii="Wingdings" w:hAnsi="Wingdings" w:hint="default"/>
      </w:rPr>
    </w:lvl>
    <w:lvl w:ilvl="3" w:tplc="8BD635B0" w:tentative="1">
      <w:start w:val="1"/>
      <w:numFmt w:val="bullet"/>
      <w:lvlText w:val=""/>
      <w:lvlJc w:val="left"/>
      <w:pPr>
        <w:ind w:left="3588" w:hanging="360"/>
      </w:pPr>
      <w:rPr>
        <w:rFonts w:ascii="Symbol" w:hAnsi="Symbol" w:hint="default"/>
      </w:rPr>
    </w:lvl>
    <w:lvl w:ilvl="4" w:tplc="E7543A04" w:tentative="1">
      <w:start w:val="1"/>
      <w:numFmt w:val="bullet"/>
      <w:lvlText w:val="o"/>
      <w:lvlJc w:val="left"/>
      <w:pPr>
        <w:ind w:left="4308" w:hanging="360"/>
      </w:pPr>
      <w:rPr>
        <w:rFonts w:ascii="Courier New" w:hAnsi="Courier New" w:cs="Courier New" w:hint="default"/>
      </w:rPr>
    </w:lvl>
    <w:lvl w:ilvl="5" w:tplc="2CAC424A" w:tentative="1">
      <w:start w:val="1"/>
      <w:numFmt w:val="bullet"/>
      <w:lvlText w:val=""/>
      <w:lvlJc w:val="left"/>
      <w:pPr>
        <w:ind w:left="5028" w:hanging="360"/>
      </w:pPr>
      <w:rPr>
        <w:rFonts w:ascii="Wingdings" w:hAnsi="Wingdings" w:hint="default"/>
      </w:rPr>
    </w:lvl>
    <w:lvl w:ilvl="6" w:tplc="9474A586" w:tentative="1">
      <w:start w:val="1"/>
      <w:numFmt w:val="bullet"/>
      <w:lvlText w:val=""/>
      <w:lvlJc w:val="left"/>
      <w:pPr>
        <w:ind w:left="5748" w:hanging="360"/>
      </w:pPr>
      <w:rPr>
        <w:rFonts w:ascii="Symbol" w:hAnsi="Symbol" w:hint="default"/>
      </w:rPr>
    </w:lvl>
    <w:lvl w:ilvl="7" w:tplc="9B44292A" w:tentative="1">
      <w:start w:val="1"/>
      <w:numFmt w:val="bullet"/>
      <w:lvlText w:val="o"/>
      <w:lvlJc w:val="left"/>
      <w:pPr>
        <w:ind w:left="6468" w:hanging="360"/>
      </w:pPr>
      <w:rPr>
        <w:rFonts w:ascii="Courier New" w:hAnsi="Courier New" w:cs="Courier New" w:hint="default"/>
      </w:rPr>
    </w:lvl>
    <w:lvl w:ilvl="8" w:tplc="ABA0CC7C" w:tentative="1">
      <w:start w:val="1"/>
      <w:numFmt w:val="bullet"/>
      <w:lvlText w:val=""/>
      <w:lvlJc w:val="left"/>
      <w:pPr>
        <w:ind w:left="7188" w:hanging="360"/>
      </w:pPr>
      <w:rPr>
        <w:rFonts w:ascii="Wingdings" w:hAnsi="Wingdings" w:hint="default"/>
      </w:rPr>
    </w:lvl>
  </w:abstractNum>
  <w:abstractNum w:abstractNumId="70">
    <w:nsid w:val="65314463"/>
    <w:multiLevelType w:val="hybridMultilevel"/>
    <w:tmpl w:val="90D6FDDE"/>
    <w:lvl w:ilvl="0" w:tplc="3E6C4912">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1">
    <w:nsid w:val="66C60A8D"/>
    <w:multiLevelType w:val="hybridMultilevel"/>
    <w:tmpl w:val="0234DBB0"/>
    <w:lvl w:ilvl="0" w:tplc="04050001">
      <w:start w:val="1"/>
      <w:numFmt w:val="decimal"/>
      <w:lvlText w:val="%1."/>
      <w:lvlJc w:val="left"/>
      <w:pPr>
        <w:tabs>
          <w:tab w:val="num" w:pos="1068"/>
        </w:tabs>
        <w:ind w:left="1068" w:hanging="360"/>
      </w:pPr>
      <w:rPr>
        <w:b w:val="0"/>
      </w:rPr>
    </w:lvl>
    <w:lvl w:ilvl="1" w:tplc="04050003" w:tentative="1">
      <w:start w:val="1"/>
      <w:numFmt w:val="lowerLetter"/>
      <w:lvlText w:val="%2."/>
      <w:lvlJc w:val="left"/>
      <w:pPr>
        <w:tabs>
          <w:tab w:val="num" w:pos="1788"/>
        </w:tabs>
        <w:ind w:left="1788" w:hanging="360"/>
      </w:pPr>
    </w:lvl>
    <w:lvl w:ilvl="2" w:tplc="04050005" w:tentative="1">
      <w:start w:val="1"/>
      <w:numFmt w:val="lowerRoman"/>
      <w:lvlText w:val="%3."/>
      <w:lvlJc w:val="right"/>
      <w:pPr>
        <w:tabs>
          <w:tab w:val="num" w:pos="2508"/>
        </w:tabs>
        <w:ind w:left="2508" w:hanging="180"/>
      </w:pPr>
    </w:lvl>
    <w:lvl w:ilvl="3" w:tplc="04050001" w:tentative="1">
      <w:start w:val="1"/>
      <w:numFmt w:val="decimal"/>
      <w:lvlText w:val="%4."/>
      <w:lvlJc w:val="left"/>
      <w:pPr>
        <w:tabs>
          <w:tab w:val="num" w:pos="3228"/>
        </w:tabs>
        <w:ind w:left="3228" w:hanging="360"/>
      </w:pPr>
    </w:lvl>
    <w:lvl w:ilvl="4" w:tplc="04050003" w:tentative="1">
      <w:start w:val="1"/>
      <w:numFmt w:val="lowerLetter"/>
      <w:lvlText w:val="%5."/>
      <w:lvlJc w:val="left"/>
      <w:pPr>
        <w:tabs>
          <w:tab w:val="num" w:pos="3948"/>
        </w:tabs>
        <w:ind w:left="3948" w:hanging="360"/>
      </w:pPr>
    </w:lvl>
    <w:lvl w:ilvl="5" w:tplc="04050005" w:tentative="1">
      <w:start w:val="1"/>
      <w:numFmt w:val="lowerRoman"/>
      <w:lvlText w:val="%6."/>
      <w:lvlJc w:val="right"/>
      <w:pPr>
        <w:tabs>
          <w:tab w:val="num" w:pos="4668"/>
        </w:tabs>
        <w:ind w:left="4668" w:hanging="180"/>
      </w:pPr>
    </w:lvl>
    <w:lvl w:ilvl="6" w:tplc="04050001" w:tentative="1">
      <w:start w:val="1"/>
      <w:numFmt w:val="decimal"/>
      <w:lvlText w:val="%7."/>
      <w:lvlJc w:val="left"/>
      <w:pPr>
        <w:tabs>
          <w:tab w:val="num" w:pos="5388"/>
        </w:tabs>
        <w:ind w:left="5388" w:hanging="360"/>
      </w:pPr>
    </w:lvl>
    <w:lvl w:ilvl="7" w:tplc="04050003" w:tentative="1">
      <w:start w:val="1"/>
      <w:numFmt w:val="lowerLetter"/>
      <w:lvlText w:val="%8."/>
      <w:lvlJc w:val="left"/>
      <w:pPr>
        <w:tabs>
          <w:tab w:val="num" w:pos="6108"/>
        </w:tabs>
        <w:ind w:left="6108" w:hanging="360"/>
      </w:pPr>
    </w:lvl>
    <w:lvl w:ilvl="8" w:tplc="04050005" w:tentative="1">
      <w:start w:val="1"/>
      <w:numFmt w:val="lowerRoman"/>
      <w:lvlText w:val="%9."/>
      <w:lvlJc w:val="right"/>
      <w:pPr>
        <w:tabs>
          <w:tab w:val="num" w:pos="6828"/>
        </w:tabs>
        <w:ind w:left="6828" w:hanging="180"/>
      </w:pPr>
    </w:lvl>
  </w:abstractNum>
  <w:abstractNum w:abstractNumId="72">
    <w:nsid w:val="67FD231E"/>
    <w:multiLevelType w:val="hybridMultilevel"/>
    <w:tmpl w:val="B914B3C2"/>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nsid w:val="68170B3E"/>
    <w:multiLevelType w:val="hybridMultilevel"/>
    <w:tmpl w:val="572EEA4A"/>
    <w:lvl w:ilvl="0" w:tplc="6FD0FFBC">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688165BB"/>
    <w:multiLevelType w:val="hybridMultilevel"/>
    <w:tmpl w:val="1F8CB7C2"/>
    <w:lvl w:ilvl="0" w:tplc="90849374">
      <w:start w:val="1"/>
      <w:numFmt w:val="bullet"/>
      <w:lvlText w:val=""/>
      <w:lvlJc w:val="left"/>
      <w:pPr>
        <w:tabs>
          <w:tab w:val="num" w:pos="1776"/>
        </w:tabs>
        <w:ind w:left="1776" w:hanging="360"/>
      </w:pPr>
      <w:rPr>
        <w:rFonts w:ascii="Symbol" w:hAnsi="Symbol" w:hint="default"/>
      </w:rPr>
    </w:lvl>
    <w:lvl w:ilvl="1" w:tplc="04050019" w:tentative="1">
      <w:start w:val="1"/>
      <w:numFmt w:val="bullet"/>
      <w:lvlText w:val="o"/>
      <w:lvlJc w:val="left"/>
      <w:pPr>
        <w:tabs>
          <w:tab w:val="num" w:pos="2496"/>
        </w:tabs>
        <w:ind w:left="2496" w:hanging="360"/>
      </w:pPr>
      <w:rPr>
        <w:rFonts w:ascii="Courier New" w:hAnsi="Courier New" w:cs="Courier New" w:hint="default"/>
      </w:rPr>
    </w:lvl>
    <w:lvl w:ilvl="2" w:tplc="0405001B" w:tentative="1">
      <w:start w:val="1"/>
      <w:numFmt w:val="bullet"/>
      <w:lvlText w:val=""/>
      <w:lvlJc w:val="left"/>
      <w:pPr>
        <w:tabs>
          <w:tab w:val="num" w:pos="3216"/>
        </w:tabs>
        <w:ind w:left="3216" w:hanging="360"/>
      </w:pPr>
      <w:rPr>
        <w:rFonts w:ascii="Wingdings" w:hAnsi="Wingdings" w:hint="default"/>
      </w:rPr>
    </w:lvl>
    <w:lvl w:ilvl="3" w:tplc="0405000F" w:tentative="1">
      <w:start w:val="1"/>
      <w:numFmt w:val="bullet"/>
      <w:lvlText w:val=""/>
      <w:lvlJc w:val="left"/>
      <w:pPr>
        <w:tabs>
          <w:tab w:val="num" w:pos="3936"/>
        </w:tabs>
        <w:ind w:left="3936" w:hanging="360"/>
      </w:pPr>
      <w:rPr>
        <w:rFonts w:ascii="Symbol" w:hAnsi="Symbol" w:hint="default"/>
      </w:rPr>
    </w:lvl>
    <w:lvl w:ilvl="4" w:tplc="04050019" w:tentative="1">
      <w:start w:val="1"/>
      <w:numFmt w:val="bullet"/>
      <w:lvlText w:val="o"/>
      <w:lvlJc w:val="left"/>
      <w:pPr>
        <w:tabs>
          <w:tab w:val="num" w:pos="4656"/>
        </w:tabs>
        <w:ind w:left="4656" w:hanging="360"/>
      </w:pPr>
      <w:rPr>
        <w:rFonts w:ascii="Courier New" w:hAnsi="Courier New" w:cs="Courier New" w:hint="default"/>
      </w:rPr>
    </w:lvl>
    <w:lvl w:ilvl="5" w:tplc="0405001B" w:tentative="1">
      <w:start w:val="1"/>
      <w:numFmt w:val="bullet"/>
      <w:lvlText w:val=""/>
      <w:lvlJc w:val="left"/>
      <w:pPr>
        <w:tabs>
          <w:tab w:val="num" w:pos="5376"/>
        </w:tabs>
        <w:ind w:left="5376" w:hanging="360"/>
      </w:pPr>
      <w:rPr>
        <w:rFonts w:ascii="Wingdings" w:hAnsi="Wingdings" w:hint="default"/>
      </w:rPr>
    </w:lvl>
    <w:lvl w:ilvl="6" w:tplc="0405000F" w:tentative="1">
      <w:start w:val="1"/>
      <w:numFmt w:val="bullet"/>
      <w:lvlText w:val=""/>
      <w:lvlJc w:val="left"/>
      <w:pPr>
        <w:tabs>
          <w:tab w:val="num" w:pos="6096"/>
        </w:tabs>
        <w:ind w:left="6096" w:hanging="360"/>
      </w:pPr>
      <w:rPr>
        <w:rFonts w:ascii="Symbol" w:hAnsi="Symbol" w:hint="default"/>
      </w:rPr>
    </w:lvl>
    <w:lvl w:ilvl="7" w:tplc="04050019" w:tentative="1">
      <w:start w:val="1"/>
      <w:numFmt w:val="bullet"/>
      <w:lvlText w:val="o"/>
      <w:lvlJc w:val="left"/>
      <w:pPr>
        <w:tabs>
          <w:tab w:val="num" w:pos="6816"/>
        </w:tabs>
        <w:ind w:left="6816" w:hanging="360"/>
      </w:pPr>
      <w:rPr>
        <w:rFonts w:ascii="Courier New" w:hAnsi="Courier New" w:cs="Courier New" w:hint="default"/>
      </w:rPr>
    </w:lvl>
    <w:lvl w:ilvl="8" w:tplc="0405001B" w:tentative="1">
      <w:start w:val="1"/>
      <w:numFmt w:val="bullet"/>
      <w:lvlText w:val=""/>
      <w:lvlJc w:val="left"/>
      <w:pPr>
        <w:tabs>
          <w:tab w:val="num" w:pos="7536"/>
        </w:tabs>
        <w:ind w:left="7536" w:hanging="360"/>
      </w:pPr>
      <w:rPr>
        <w:rFonts w:ascii="Wingdings" w:hAnsi="Wingdings" w:hint="default"/>
      </w:rPr>
    </w:lvl>
  </w:abstractNum>
  <w:abstractNum w:abstractNumId="75">
    <w:nsid w:val="6929207E"/>
    <w:multiLevelType w:val="hybridMultilevel"/>
    <w:tmpl w:val="945876C8"/>
    <w:lvl w:ilvl="0" w:tplc="04050009">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nsid w:val="6ABA1D55"/>
    <w:multiLevelType w:val="hybridMultilevel"/>
    <w:tmpl w:val="17E03A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6AD23776"/>
    <w:multiLevelType w:val="hybridMultilevel"/>
    <w:tmpl w:val="19BA7D78"/>
    <w:lvl w:ilvl="0" w:tplc="04050017">
      <w:start w:val="2"/>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nsid w:val="6F19649E"/>
    <w:multiLevelType w:val="hybridMultilevel"/>
    <w:tmpl w:val="9AC043E6"/>
    <w:lvl w:ilvl="0" w:tplc="47701F60">
      <w:start w:val="2"/>
      <w:numFmt w:val="upperRoman"/>
      <w:lvlText w:val="%1."/>
      <w:lvlJc w:val="left"/>
      <w:pPr>
        <w:tabs>
          <w:tab w:val="num" w:pos="1260"/>
        </w:tabs>
        <w:ind w:left="1260" w:hanging="720"/>
      </w:pPr>
      <w:rPr>
        <w:rFonts w:hint="default"/>
        <w:u w:val="none"/>
      </w:rPr>
    </w:lvl>
    <w:lvl w:ilvl="1" w:tplc="04050009">
      <w:start w:val="1"/>
      <w:numFmt w:val="bullet"/>
      <w:lvlText w:val=""/>
      <w:lvlJc w:val="left"/>
      <w:pPr>
        <w:tabs>
          <w:tab w:val="num" w:pos="1620"/>
        </w:tabs>
        <w:ind w:left="1620" w:hanging="360"/>
      </w:pPr>
      <w:rPr>
        <w:rFonts w:ascii="Wingdings" w:hAnsi="Wingdings" w:hint="default"/>
      </w:rPr>
    </w:lvl>
    <w:lvl w:ilvl="2" w:tplc="7D0CC854">
      <w:start w:val="4"/>
      <w:numFmt w:val="decimal"/>
      <w:lvlText w:val="%3."/>
      <w:lvlJc w:val="left"/>
      <w:pPr>
        <w:tabs>
          <w:tab w:val="num" w:pos="2520"/>
        </w:tabs>
        <w:ind w:left="2520" w:hanging="360"/>
      </w:pPr>
      <w:rPr>
        <w:rFonts w:hint="default"/>
      </w:rPr>
    </w:lvl>
    <w:lvl w:ilvl="3" w:tplc="1C4E6650">
      <w:numFmt w:val="bullet"/>
      <w:lvlText w:val="-"/>
      <w:lvlJc w:val="left"/>
      <w:pPr>
        <w:ind w:left="3060" w:hanging="360"/>
      </w:pPr>
      <w:rPr>
        <w:rFonts w:ascii="Arial" w:eastAsia="Times New Roman" w:hAnsi="Arial" w:cs="Arial" w:hint="default"/>
      </w:r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79">
    <w:nsid w:val="6F3816A6"/>
    <w:multiLevelType w:val="hybridMultilevel"/>
    <w:tmpl w:val="EB86FB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74565A8F"/>
    <w:multiLevelType w:val="hybridMultilevel"/>
    <w:tmpl w:val="511E81D0"/>
    <w:lvl w:ilvl="0" w:tplc="BE36A158">
      <w:start w:val="1"/>
      <w:numFmt w:val="bullet"/>
      <w:lvlText w:val="–"/>
      <w:lvlJc w:val="left"/>
      <w:pPr>
        <w:tabs>
          <w:tab w:val="num" w:pos="1637"/>
        </w:tabs>
        <w:ind w:left="1617" w:hanging="340"/>
      </w:pPr>
      <w:rPr>
        <w:rFonts w:ascii="Times New Roman" w:hAnsi="Times New Roman" w:hint="default"/>
      </w:rPr>
    </w:lvl>
    <w:lvl w:ilvl="1" w:tplc="04050003" w:tentative="1">
      <w:start w:val="1"/>
      <w:numFmt w:val="bullet"/>
      <w:lvlText w:val="o"/>
      <w:lvlJc w:val="left"/>
      <w:pPr>
        <w:tabs>
          <w:tab w:val="num" w:pos="1866"/>
        </w:tabs>
        <w:ind w:left="1866" w:hanging="360"/>
      </w:pPr>
      <w:rPr>
        <w:rFonts w:ascii="Courier New" w:hAnsi="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81">
    <w:nsid w:val="765F7F5F"/>
    <w:multiLevelType w:val="hybridMultilevel"/>
    <w:tmpl w:val="ACE2C6E4"/>
    <w:lvl w:ilvl="0" w:tplc="99EA4864">
      <w:start w:val="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2">
    <w:nsid w:val="7F44310A"/>
    <w:multiLevelType w:val="hybridMultilevel"/>
    <w:tmpl w:val="234A555C"/>
    <w:lvl w:ilvl="0" w:tplc="3E6C491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71"/>
  </w:num>
  <w:num w:numId="3">
    <w:abstractNumId w:val="41"/>
  </w:num>
  <w:num w:numId="4">
    <w:abstractNumId w:val="74"/>
  </w:num>
  <w:num w:numId="5">
    <w:abstractNumId w:val="27"/>
  </w:num>
  <w:num w:numId="6">
    <w:abstractNumId w:val="57"/>
  </w:num>
  <w:num w:numId="7">
    <w:abstractNumId w:val="25"/>
  </w:num>
  <w:num w:numId="8">
    <w:abstractNumId w:val="26"/>
  </w:num>
  <w:num w:numId="9">
    <w:abstractNumId w:val="76"/>
  </w:num>
  <w:num w:numId="10">
    <w:abstractNumId w:val="69"/>
  </w:num>
  <w:num w:numId="11">
    <w:abstractNumId w:val="38"/>
  </w:num>
  <w:num w:numId="12">
    <w:abstractNumId w:val="40"/>
  </w:num>
  <w:num w:numId="13">
    <w:abstractNumId w:val="0"/>
  </w:num>
  <w:num w:numId="14">
    <w:abstractNumId w:val="80"/>
  </w:num>
  <w:num w:numId="15">
    <w:abstractNumId w:val="35"/>
  </w:num>
  <w:num w:numId="16">
    <w:abstractNumId w:val="73"/>
  </w:num>
  <w:num w:numId="17">
    <w:abstractNumId w:val="49"/>
  </w:num>
  <w:num w:numId="18">
    <w:abstractNumId w:val="39"/>
  </w:num>
  <w:num w:numId="19">
    <w:abstractNumId w:val="48"/>
  </w:num>
  <w:num w:numId="20">
    <w:abstractNumId w:val="77"/>
  </w:num>
  <w:num w:numId="21">
    <w:abstractNumId w:val="32"/>
  </w:num>
  <w:num w:numId="22">
    <w:abstractNumId w:val="81"/>
  </w:num>
  <w:num w:numId="23">
    <w:abstractNumId w:val="30"/>
  </w:num>
  <w:num w:numId="24">
    <w:abstractNumId w:val="29"/>
  </w:num>
  <w:num w:numId="25">
    <w:abstractNumId w:val="63"/>
  </w:num>
  <w:num w:numId="26">
    <w:abstractNumId w:val="45"/>
  </w:num>
  <w:num w:numId="27">
    <w:abstractNumId w:val="52"/>
  </w:num>
  <w:num w:numId="28">
    <w:abstractNumId w:val="53"/>
  </w:num>
  <w:num w:numId="29">
    <w:abstractNumId w:val="46"/>
  </w:num>
  <w:num w:numId="30">
    <w:abstractNumId w:val="17"/>
  </w:num>
  <w:num w:numId="31">
    <w:abstractNumId w:val="22"/>
  </w:num>
  <w:num w:numId="32">
    <w:abstractNumId w:val="18"/>
  </w:num>
  <w:num w:numId="33">
    <w:abstractNumId w:val="54"/>
  </w:num>
  <w:num w:numId="34">
    <w:abstractNumId w:val="65"/>
  </w:num>
  <w:num w:numId="35">
    <w:abstractNumId w:val="70"/>
  </w:num>
  <w:num w:numId="36">
    <w:abstractNumId w:val="75"/>
  </w:num>
  <w:num w:numId="37">
    <w:abstractNumId w:val="72"/>
  </w:num>
  <w:num w:numId="38">
    <w:abstractNumId w:val="82"/>
  </w:num>
  <w:num w:numId="39">
    <w:abstractNumId w:val="23"/>
  </w:num>
  <w:num w:numId="40">
    <w:abstractNumId w:val="61"/>
  </w:num>
  <w:num w:numId="41">
    <w:abstractNumId w:val="31"/>
  </w:num>
  <w:num w:numId="42">
    <w:abstractNumId w:val="37"/>
  </w:num>
  <w:num w:numId="43">
    <w:abstractNumId w:val="29"/>
  </w:num>
  <w:num w:numId="44">
    <w:abstractNumId w:val="45"/>
  </w:num>
  <w:num w:numId="45">
    <w:abstractNumId w:val="7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lvlOverride w:ilvl="2">
      <w:startOverride w:val="6"/>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7">
    <w:abstractNumId w:val="66"/>
  </w:num>
  <w:num w:numId="48">
    <w:abstractNumId w:val="55"/>
  </w:num>
  <w:num w:numId="49">
    <w:abstractNumId w:val="68"/>
  </w:num>
  <w:num w:numId="50">
    <w:abstractNumId w:val="20"/>
  </w:num>
  <w:num w:numId="51">
    <w:abstractNumId w:val="21"/>
  </w:num>
  <w:num w:numId="52">
    <w:abstractNumId w:val="28"/>
  </w:num>
  <w:num w:numId="53">
    <w:abstractNumId w:val="67"/>
  </w:num>
  <w:num w:numId="54">
    <w:abstractNumId w:val="16"/>
  </w:num>
  <w:num w:numId="55">
    <w:abstractNumId w:val="51"/>
  </w:num>
  <w:num w:numId="56">
    <w:abstractNumId w:val="24"/>
  </w:num>
  <w:num w:numId="57">
    <w:abstractNumId w:val="42"/>
  </w:num>
  <w:num w:numId="58">
    <w:abstractNumId w:val="64"/>
  </w:num>
  <w:num w:numId="59">
    <w:abstractNumId w:val="43"/>
  </w:num>
  <w:num w:numId="60">
    <w:abstractNumId w:val="47"/>
  </w:num>
  <w:num w:numId="61">
    <w:abstractNumId w:val="56"/>
  </w:num>
  <w:num w:numId="62">
    <w:abstractNumId w:val="36"/>
  </w:num>
  <w:num w:numId="63">
    <w:abstractNumId w:val="59"/>
  </w:num>
  <w:num w:numId="64">
    <w:abstractNumId w:val="33"/>
  </w:num>
  <w:num w:numId="65">
    <w:abstractNumId w:val="58"/>
  </w:num>
  <w:num w:numId="66">
    <w:abstractNumId w:val="60"/>
  </w:num>
  <w:num w:numId="67">
    <w:abstractNumId w:val="62"/>
  </w:num>
  <w:num w:numId="68">
    <w:abstractNumId w:val="50"/>
  </w:num>
  <w:num w:numId="69">
    <w:abstractNumId w:val="34"/>
  </w:num>
  <w:num w:numId="70">
    <w:abstractNumId w:val="79"/>
  </w:num>
  <w:num w:numId="71">
    <w:abstractNumId w:val="44"/>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stylePaneFormatFilter w:val="3F01"/>
  <w:mailMerge>
    <w:mainDocumentType w:val="catalog"/>
    <w:dataType w:val="textFile"/>
    <w:activeRecord w:val="-1"/>
    <w:odso/>
  </w:mailMerge>
  <w:defaultTabStop w:val="708"/>
  <w:hyphenationZone w:val="425"/>
  <w:evenAndOddHeaders/>
  <w:drawingGridHorizontalSpacing w:val="120"/>
  <w:displayHorizontalDrawingGridEvery w:val="2"/>
  <w:characterSpacingControl w:val="doNotCompress"/>
  <w:hdrShapeDefaults>
    <o:shapedefaults v:ext="edit" spidmax="21505"/>
  </w:hdrShapeDefaults>
  <w:footnotePr>
    <w:footnote w:id="0"/>
    <w:footnote w:id="1"/>
  </w:footnotePr>
  <w:endnotePr>
    <w:endnote w:id="0"/>
    <w:endnote w:id="1"/>
  </w:endnotePr>
  <w:compat/>
  <w:rsids>
    <w:rsidRoot w:val="00A4463F"/>
    <w:rsid w:val="000006F5"/>
    <w:rsid w:val="0000110E"/>
    <w:rsid w:val="00001730"/>
    <w:rsid w:val="00001F65"/>
    <w:rsid w:val="0000222E"/>
    <w:rsid w:val="000027BC"/>
    <w:rsid w:val="00003A59"/>
    <w:rsid w:val="00003AA0"/>
    <w:rsid w:val="0000416E"/>
    <w:rsid w:val="000045F4"/>
    <w:rsid w:val="00005DFA"/>
    <w:rsid w:val="0000627C"/>
    <w:rsid w:val="000064B1"/>
    <w:rsid w:val="000077E8"/>
    <w:rsid w:val="00010D7C"/>
    <w:rsid w:val="0001109F"/>
    <w:rsid w:val="0001253C"/>
    <w:rsid w:val="00012E43"/>
    <w:rsid w:val="00013344"/>
    <w:rsid w:val="00013D38"/>
    <w:rsid w:val="00013F5D"/>
    <w:rsid w:val="00014687"/>
    <w:rsid w:val="0001503A"/>
    <w:rsid w:val="000166AA"/>
    <w:rsid w:val="00016723"/>
    <w:rsid w:val="00016A92"/>
    <w:rsid w:val="0001787B"/>
    <w:rsid w:val="00020238"/>
    <w:rsid w:val="000207E7"/>
    <w:rsid w:val="00021E33"/>
    <w:rsid w:val="00023CCB"/>
    <w:rsid w:val="00023E9F"/>
    <w:rsid w:val="00025AEF"/>
    <w:rsid w:val="00025D7F"/>
    <w:rsid w:val="000264CD"/>
    <w:rsid w:val="00026DC7"/>
    <w:rsid w:val="000275EC"/>
    <w:rsid w:val="00027A36"/>
    <w:rsid w:val="00027AB8"/>
    <w:rsid w:val="00030108"/>
    <w:rsid w:val="000308E2"/>
    <w:rsid w:val="00031266"/>
    <w:rsid w:val="000318FD"/>
    <w:rsid w:val="00031E94"/>
    <w:rsid w:val="000322CD"/>
    <w:rsid w:val="00032920"/>
    <w:rsid w:val="00032EA9"/>
    <w:rsid w:val="000341C3"/>
    <w:rsid w:val="00035EE3"/>
    <w:rsid w:val="000366F6"/>
    <w:rsid w:val="00036DC9"/>
    <w:rsid w:val="000373EF"/>
    <w:rsid w:val="000401A6"/>
    <w:rsid w:val="00040A2B"/>
    <w:rsid w:val="000411CA"/>
    <w:rsid w:val="00043C20"/>
    <w:rsid w:val="000444D1"/>
    <w:rsid w:val="00044AAC"/>
    <w:rsid w:val="00047543"/>
    <w:rsid w:val="00047859"/>
    <w:rsid w:val="000507B9"/>
    <w:rsid w:val="000517BC"/>
    <w:rsid w:val="0005186B"/>
    <w:rsid w:val="00051BC4"/>
    <w:rsid w:val="000522CD"/>
    <w:rsid w:val="000528A3"/>
    <w:rsid w:val="00052B27"/>
    <w:rsid w:val="00052FE9"/>
    <w:rsid w:val="00053671"/>
    <w:rsid w:val="00053CA6"/>
    <w:rsid w:val="00053F3C"/>
    <w:rsid w:val="00054816"/>
    <w:rsid w:val="00054963"/>
    <w:rsid w:val="000557FC"/>
    <w:rsid w:val="00056675"/>
    <w:rsid w:val="00056D6C"/>
    <w:rsid w:val="00060B75"/>
    <w:rsid w:val="000615DD"/>
    <w:rsid w:val="000616BC"/>
    <w:rsid w:val="000619DE"/>
    <w:rsid w:val="000629A6"/>
    <w:rsid w:val="0006406F"/>
    <w:rsid w:val="0006430B"/>
    <w:rsid w:val="0006619F"/>
    <w:rsid w:val="00070317"/>
    <w:rsid w:val="000707C7"/>
    <w:rsid w:val="000727F6"/>
    <w:rsid w:val="0007386B"/>
    <w:rsid w:val="00074745"/>
    <w:rsid w:val="000749E9"/>
    <w:rsid w:val="00075158"/>
    <w:rsid w:val="000773B5"/>
    <w:rsid w:val="00077D32"/>
    <w:rsid w:val="00077EEE"/>
    <w:rsid w:val="000808DB"/>
    <w:rsid w:val="000808E6"/>
    <w:rsid w:val="00082803"/>
    <w:rsid w:val="00083CE8"/>
    <w:rsid w:val="00084041"/>
    <w:rsid w:val="00084043"/>
    <w:rsid w:val="00086571"/>
    <w:rsid w:val="0008668D"/>
    <w:rsid w:val="00086E47"/>
    <w:rsid w:val="00090770"/>
    <w:rsid w:val="0009190D"/>
    <w:rsid w:val="00091A47"/>
    <w:rsid w:val="00092A91"/>
    <w:rsid w:val="00094192"/>
    <w:rsid w:val="00094196"/>
    <w:rsid w:val="0009432F"/>
    <w:rsid w:val="00096460"/>
    <w:rsid w:val="00097879"/>
    <w:rsid w:val="00097C6D"/>
    <w:rsid w:val="000A06D2"/>
    <w:rsid w:val="000A0B52"/>
    <w:rsid w:val="000A0F2D"/>
    <w:rsid w:val="000A1F60"/>
    <w:rsid w:val="000A1FD1"/>
    <w:rsid w:val="000A20C1"/>
    <w:rsid w:val="000A23C9"/>
    <w:rsid w:val="000A27A5"/>
    <w:rsid w:val="000A27B5"/>
    <w:rsid w:val="000A29E0"/>
    <w:rsid w:val="000A2E54"/>
    <w:rsid w:val="000A2EA2"/>
    <w:rsid w:val="000A4399"/>
    <w:rsid w:val="000A5AAC"/>
    <w:rsid w:val="000A62D1"/>
    <w:rsid w:val="000A6D23"/>
    <w:rsid w:val="000A78E8"/>
    <w:rsid w:val="000B0473"/>
    <w:rsid w:val="000B0507"/>
    <w:rsid w:val="000B1C71"/>
    <w:rsid w:val="000B288B"/>
    <w:rsid w:val="000B28AA"/>
    <w:rsid w:val="000B28DC"/>
    <w:rsid w:val="000B3B8B"/>
    <w:rsid w:val="000B4045"/>
    <w:rsid w:val="000B42F2"/>
    <w:rsid w:val="000B4406"/>
    <w:rsid w:val="000B53F2"/>
    <w:rsid w:val="000B5401"/>
    <w:rsid w:val="000B5CD3"/>
    <w:rsid w:val="000B669A"/>
    <w:rsid w:val="000C0094"/>
    <w:rsid w:val="000C0B4E"/>
    <w:rsid w:val="000C0E6A"/>
    <w:rsid w:val="000C10AA"/>
    <w:rsid w:val="000C2917"/>
    <w:rsid w:val="000C46D8"/>
    <w:rsid w:val="000C482D"/>
    <w:rsid w:val="000C5F21"/>
    <w:rsid w:val="000C64B8"/>
    <w:rsid w:val="000C7C6A"/>
    <w:rsid w:val="000D05D0"/>
    <w:rsid w:val="000D1877"/>
    <w:rsid w:val="000D1DB9"/>
    <w:rsid w:val="000D58E6"/>
    <w:rsid w:val="000D79A1"/>
    <w:rsid w:val="000E0166"/>
    <w:rsid w:val="000E05C4"/>
    <w:rsid w:val="000E179A"/>
    <w:rsid w:val="000E21DD"/>
    <w:rsid w:val="000E2D8A"/>
    <w:rsid w:val="000E36A9"/>
    <w:rsid w:val="000E39AE"/>
    <w:rsid w:val="000E3E44"/>
    <w:rsid w:val="000E474D"/>
    <w:rsid w:val="000E5324"/>
    <w:rsid w:val="000E5460"/>
    <w:rsid w:val="000E571C"/>
    <w:rsid w:val="000E6774"/>
    <w:rsid w:val="000E7187"/>
    <w:rsid w:val="000E720C"/>
    <w:rsid w:val="000E77DE"/>
    <w:rsid w:val="000E7DF1"/>
    <w:rsid w:val="000F04A6"/>
    <w:rsid w:val="000F1FE7"/>
    <w:rsid w:val="000F293C"/>
    <w:rsid w:val="000F2C85"/>
    <w:rsid w:val="000F3A05"/>
    <w:rsid w:val="000F3B25"/>
    <w:rsid w:val="000F3F52"/>
    <w:rsid w:val="000F4165"/>
    <w:rsid w:val="000F4B6C"/>
    <w:rsid w:val="000F52A4"/>
    <w:rsid w:val="001000A7"/>
    <w:rsid w:val="001004CE"/>
    <w:rsid w:val="0010057B"/>
    <w:rsid w:val="001010E3"/>
    <w:rsid w:val="00101376"/>
    <w:rsid w:val="00101F05"/>
    <w:rsid w:val="00102769"/>
    <w:rsid w:val="00102D0C"/>
    <w:rsid w:val="00103277"/>
    <w:rsid w:val="00103D7E"/>
    <w:rsid w:val="00103DAB"/>
    <w:rsid w:val="00104141"/>
    <w:rsid w:val="00104552"/>
    <w:rsid w:val="00106FF8"/>
    <w:rsid w:val="00107155"/>
    <w:rsid w:val="00107E32"/>
    <w:rsid w:val="001106F8"/>
    <w:rsid w:val="001122F6"/>
    <w:rsid w:val="001128D0"/>
    <w:rsid w:val="001128DA"/>
    <w:rsid w:val="00113E44"/>
    <w:rsid w:val="001144FD"/>
    <w:rsid w:val="00114C00"/>
    <w:rsid w:val="00115107"/>
    <w:rsid w:val="00115DE6"/>
    <w:rsid w:val="00116181"/>
    <w:rsid w:val="00117DA2"/>
    <w:rsid w:val="00117E73"/>
    <w:rsid w:val="00122574"/>
    <w:rsid w:val="00122DBD"/>
    <w:rsid w:val="00123455"/>
    <w:rsid w:val="0012382E"/>
    <w:rsid w:val="00125139"/>
    <w:rsid w:val="0012552F"/>
    <w:rsid w:val="00125744"/>
    <w:rsid w:val="00125C36"/>
    <w:rsid w:val="00126160"/>
    <w:rsid w:val="00126653"/>
    <w:rsid w:val="001305F4"/>
    <w:rsid w:val="001316F4"/>
    <w:rsid w:val="0013300B"/>
    <w:rsid w:val="00133692"/>
    <w:rsid w:val="00133D54"/>
    <w:rsid w:val="00134C2E"/>
    <w:rsid w:val="00135620"/>
    <w:rsid w:val="00135B2A"/>
    <w:rsid w:val="00136019"/>
    <w:rsid w:val="00136FC1"/>
    <w:rsid w:val="001371EC"/>
    <w:rsid w:val="00137EC7"/>
    <w:rsid w:val="001407C9"/>
    <w:rsid w:val="00141C6A"/>
    <w:rsid w:val="00141D51"/>
    <w:rsid w:val="00142066"/>
    <w:rsid w:val="001421CB"/>
    <w:rsid w:val="001428FF"/>
    <w:rsid w:val="00142939"/>
    <w:rsid w:val="001430C3"/>
    <w:rsid w:val="00143FA4"/>
    <w:rsid w:val="00144190"/>
    <w:rsid w:val="00144698"/>
    <w:rsid w:val="00144C83"/>
    <w:rsid w:val="001461B3"/>
    <w:rsid w:val="0014682D"/>
    <w:rsid w:val="001472AA"/>
    <w:rsid w:val="001515BC"/>
    <w:rsid w:val="00152B54"/>
    <w:rsid w:val="00153056"/>
    <w:rsid w:val="0015354E"/>
    <w:rsid w:val="00153605"/>
    <w:rsid w:val="001538B2"/>
    <w:rsid w:val="00153FBA"/>
    <w:rsid w:val="001540E3"/>
    <w:rsid w:val="00154E2A"/>
    <w:rsid w:val="001556E0"/>
    <w:rsid w:val="00155EC6"/>
    <w:rsid w:val="001562EE"/>
    <w:rsid w:val="00156FEA"/>
    <w:rsid w:val="00160372"/>
    <w:rsid w:val="00160842"/>
    <w:rsid w:val="001620CC"/>
    <w:rsid w:val="0016501B"/>
    <w:rsid w:val="001654BB"/>
    <w:rsid w:val="00165967"/>
    <w:rsid w:val="00165DE8"/>
    <w:rsid w:val="001672DE"/>
    <w:rsid w:val="0016779D"/>
    <w:rsid w:val="001677E0"/>
    <w:rsid w:val="001701E1"/>
    <w:rsid w:val="00170218"/>
    <w:rsid w:val="00171400"/>
    <w:rsid w:val="00171F87"/>
    <w:rsid w:val="0017365F"/>
    <w:rsid w:val="00173A0B"/>
    <w:rsid w:val="001743EF"/>
    <w:rsid w:val="00175968"/>
    <w:rsid w:val="001759AE"/>
    <w:rsid w:val="00175D31"/>
    <w:rsid w:val="001761D9"/>
    <w:rsid w:val="001763B0"/>
    <w:rsid w:val="0017659C"/>
    <w:rsid w:val="00176BED"/>
    <w:rsid w:val="001779FA"/>
    <w:rsid w:val="00180FF0"/>
    <w:rsid w:val="00182E9B"/>
    <w:rsid w:val="00184C76"/>
    <w:rsid w:val="001868E5"/>
    <w:rsid w:val="00186A65"/>
    <w:rsid w:val="00186AE7"/>
    <w:rsid w:val="00190DA0"/>
    <w:rsid w:val="0019142A"/>
    <w:rsid w:val="00191CCA"/>
    <w:rsid w:val="00191D67"/>
    <w:rsid w:val="00192AB4"/>
    <w:rsid w:val="001932DF"/>
    <w:rsid w:val="0019357D"/>
    <w:rsid w:val="00193920"/>
    <w:rsid w:val="00193C62"/>
    <w:rsid w:val="00195067"/>
    <w:rsid w:val="00195CB3"/>
    <w:rsid w:val="00195D6A"/>
    <w:rsid w:val="001974F9"/>
    <w:rsid w:val="001A1F87"/>
    <w:rsid w:val="001A36A8"/>
    <w:rsid w:val="001A3887"/>
    <w:rsid w:val="001A4006"/>
    <w:rsid w:val="001A4151"/>
    <w:rsid w:val="001A4908"/>
    <w:rsid w:val="001A5AB8"/>
    <w:rsid w:val="001A5ADA"/>
    <w:rsid w:val="001A5B87"/>
    <w:rsid w:val="001A6769"/>
    <w:rsid w:val="001A7308"/>
    <w:rsid w:val="001A7375"/>
    <w:rsid w:val="001A785D"/>
    <w:rsid w:val="001B017B"/>
    <w:rsid w:val="001B1067"/>
    <w:rsid w:val="001B11E7"/>
    <w:rsid w:val="001B132E"/>
    <w:rsid w:val="001B1380"/>
    <w:rsid w:val="001B148E"/>
    <w:rsid w:val="001B2312"/>
    <w:rsid w:val="001B4417"/>
    <w:rsid w:val="001B4760"/>
    <w:rsid w:val="001B5DE6"/>
    <w:rsid w:val="001B6101"/>
    <w:rsid w:val="001B69F7"/>
    <w:rsid w:val="001B6B7B"/>
    <w:rsid w:val="001C12B9"/>
    <w:rsid w:val="001C163C"/>
    <w:rsid w:val="001C22F2"/>
    <w:rsid w:val="001C2C88"/>
    <w:rsid w:val="001C4349"/>
    <w:rsid w:val="001C4567"/>
    <w:rsid w:val="001C4714"/>
    <w:rsid w:val="001C4996"/>
    <w:rsid w:val="001C57EF"/>
    <w:rsid w:val="001C5A92"/>
    <w:rsid w:val="001C5F73"/>
    <w:rsid w:val="001C63C6"/>
    <w:rsid w:val="001D1ABF"/>
    <w:rsid w:val="001D1B88"/>
    <w:rsid w:val="001D2E95"/>
    <w:rsid w:val="001D4D24"/>
    <w:rsid w:val="001D52E3"/>
    <w:rsid w:val="001D5D4B"/>
    <w:rsid w:val="001D6F26"/>
    <w:rsid w:val="001D75F6"/>
    <w:rsid w:val="001E02B5"/>
    <w:rsid w:val="001E0E69"/>
    <w:rsid w:val="001E1629"/>
    <w:rsid w:val="001E1691"/>
    <w:rsid w:val="001E272D"/>
    <w:rsid w:val="001E2BCA"/>
    <w:rsid w:val="001E2E87"/>
    <w:rsid w:val="001E312B"/>
    <w:rsid w:val="001E320B"/>
    <w:rsid w:val="001E3B42"/>
    <w:rsid w:val="001E4BE3"/>
    <w:rsid w:val="001E4E7B"/>
    <w:rsid w:val="001E5474"/>
    <w:rsid w:val="001E57F4"/>
    <w:rsid w:val="001E5A09"/>
    <w:rsid w:val="001E62E0"/>
    <w:rsid w:val="001E7281"/>
    <w:rsid w:val="001E74BB"/>
    <w:rsid w:val="001E7D94"/>
    <w:rsid w:val="001E7DDA"/>
    <w:rsid w:val="001F000B"/>
    <w:rsid w:val="001F0AD8"/>
    <w:rsid w:val="001F2CAD"/>
    <w:rsid w:val="001F4723"/>
    <w:rsid w:val="001F4D85"/>
    <w:rsid w:val="001F6414"/>
    <w:rsid w:val="001F7007"/>
    <w:rsid w:val="001F707A"/>
    <w:rsid w:val="001F7419"/>
    <w:rsid w:val="001F7948"/>
    <w:rsid w:val="001F7A2F"/>
    <w:rsid w:val="002006DF"/>
    <w:rsid w:val="0020134E"/>
    <w:rsid w:val="00201366"/>
    <w:rsid w:val="002018F6"/>
    <w:rsid w:val="0020204E"/>
    <w:rsid w:val="00202E0D"/>
    <w:rsid w:val="00204BF3"/>
    <w:rsid w:val="00204D87"/>
    <w:rsid w:val="002068B8"/>
    <w:rsid w:val="00207C27"/>
    <w:rsid w:val="00207D5D"/>
    <w:rsid w:val="0021013C"/>
    <w:rsid w:val="0021070F"/>
    <w:rsid w:val="00211CD4"/>
    <w:rsid w:val="00211E50"/>
    <w:rsid w:val="00212B1E"/>
    <w:rsid w:val="0021344E"/>
    <w:rsid w:val="002138A3"/>
    <w:rsid w:val="002138E6"/>
    <w:rsid w:val="00214442"/>
    <w:rsid w:val="0021667B"/>
    <w:rsid w:val="00216CA8"/>
    <w:rsid w:val="0022080F"/>
    <w:rsid w:val="00221161"/>
    <w:rsid w:val="00221B1C"/>
    <w:rsid w:val="002231A1"/>
    <w:rsid w:val="002234AC"/>
    <w:rsid w:val="002239C3"/>
    <w:rsid w:val="00223BF0"/>
    <w:rsid w:val="00223C3E"/>
    <w:rsid w:val="002244A8"/>
    <w:rsid w:val="00224F76"/>
    <w:rsid w:val="0022607F"/>
    <w:rsid w:val="0022653E"/>
    <w:rsid w:val="00226667"/>
    <w:rsid w:val="00226CAF"/>
    <w:rsid w:val="00227665"/>
    <w:rsid w:val="00227E04"/>
    <w:rsid w:val="00227E5A"/>
    <w:rsid w:val="00230858"/>
    <w:rsid w:val="00232CE8"/>
    <w:rsid w:val="00234740"/>
    <w:rsid w:val="00236200"/>
    <w:rsid w:val="00237B56"/>
    <w:rsid w:val="00237F1F"/>
    <w:rsid w:val="00240377"/>
    <w:rsid w:val="002409C9"/>
    <w:rsid w:val="002409F5"/>
    <w:rsid w:val="00241413"/>
    <w:rsid w:val="00241683"/>
    <w:rsid w:val="002417AB"/>
    <w:rsid w:val="002425F6"/>
    <w:rsid w:val="00243896"/>
    <w:rsid w:val="00243D71"/>
    <w:rsid w:val="00244614"/>
    <w:rsid w:val="00244B1C"/>
    <w:rsid w:val="0024561F"/>
    <w:rsid w:val="002460E8"/>
    <w:rsid w:val="002500D7"/>
    <w:rsid w:val="00250839"/>
    <w:rsid w:val="00251016"/>
    <w:rsid w:val="0025116D"/>
    <w:rsid w:val="00251E23"/>
    <w:rsid w:val="00252BD4"/>
    <w:rsid w:val="00253791"/>
    <w:rsid w:val="00253AF9"/>
    <w:rsid w:val="00254355"/>
    <w:rsid w:val="00256826"/>
    <w:rsid w:val="00256C0F"/>
    <w:rsid w:val="00256F0F"/>
    <w:rsid w:val="0026090B"/>
    <w:rsid w:val="002618CB"/>
    <w:rsid w:val="00262878"/>
    <w:rsid w:val="00263175"/>
    <w:rsid w:val="00263290"/>
    <w:rsid w:val="00264F82"/>
    <w:rsid w:val="002653DA"/>
    <w:rsid w:val="00265B2F"/>
    <w:rsid w:val="00265B83"/>
    <w:rsid w:val="00265CAB"/>
    <w:rsid w:val="00265E45"/>
    <w:rsid w:val="0026612A"/>
    <w:rsid w:val="00266AA8"/>
    <w:rsid w:val="00270B92"/>
    <w:rsid w:val="00272AD6"/>
    <w:rsid w:val="00272FE3"/>
    <w:rsid w:val="00273480"/>
    <w:rsid w:val="00273C7A"/>
    <w:rsid w:val="00273E73"/>
    <w:rsid w:val="00274FF9"/>
    <w:rsid w:val="00275319"/>
    <w:rsid w:val="002755DB"/>
    <w:rsid w:val="00275EE1"/>
    <w:rsid w:val="00280DCE"/>
    <w:rsid w:val="0028147B"/>
    <w:rsid w:val="002821DB"/>
    <w:rsid w:val="00282DEA"/>
    <w:rsid w:val="00283476"/>
    <w:rsid w:val="00283B0A"/>
    <w:rsid w:val="00284594"/>
    <w:rsid w:val="002861CA"/>
    <w:rsid w:val="00286301"/>
    <w:rsid w:val="002866CF"/>
    <w:rsid w:val="00286EB5"/>
    <w:rsid w:val="00292161"/>
    <w:rsid w:val="00292AC8"/>
    <w:rsid w:val="00293439"/>
    <w:rsid w:val="002943C8"/>
    <w:rsid w:val="0029561E"/>
    <w:rsid w:val="00295973"/>
    <w:rsid w:val="002961C5"/>
    <w:rsid w:val="0029676B"/>
    <w:rsid w:val="0029701C"/>
    <w:rsid w:val="00297B78"/>
    <w:rsid w:val="002A09B0"/>
    <w:rsid w:val="002A156A"/>
    <w:rsid w:val="002A1BD2"/>
    <w:rsid w:val="002A2702"/>
    <w:rsid w:val="002A28A7"/>
    <w:rsid w:val="002A28D6"/>
    <w:rsid w:val="002A2C81"/>
    <w:rsid w:val="002A37A7"/>
    <w:rsid w:val="002A3C02"/>
    <w:rsid w:val="002A3C73"/>
    <w:rsid w:val="002A5D56"/>
    <w:rsid w:val="002A6112"/>
    <w:rsid w:val="002A665A"/>
    <w:rsid w:val="002A69D1"/>
    <w:rsid w:val="002A6BDA"/>
    <w:rsid w:val="002A72CC"/>
    <w:rsid w:val="002B0FE7"/>
    <w:rsid w:val="002B20EC"/>
    <w:rsid w:val="002B2262"/>
    <w:rsid w:val="002B5567"/>
    <w:rsid w:val="002B706A"/>
    <w:rsid w:val="002B76CB"/>
    <w:rsid w:val="002C0A0E"/>
    <w:rsid w:val="002C1385"/>
    <w:rsid w:val="002C19BB"/>
    <w:rsid w:val="002C19FA"/>
    <w:rsid w:val="002C2150"/>
    <w:rsid w:val="002C33A9"/>
    <w:rsid w:val="002C4D4D"/>
    <w:rsid w:val="002C4E97"/>
    <w:rsid w:val="002C71CB"/>
    <w:rsid w:val="002D2D56"/>
    <w:rsid w:val="002D2F09"/>
    <w:rsid w:val="002D43CB"/>
    <w:rsid w:val="002D5909"/>
    <w:rsid w:val="002D5D15"/>
    <w:rsid w:val="002D658F"/>
    <w:rsid w:val="002D681A"/>
    <w:rsid w:val="002D6BE5"/>
    <w:rsid w:val="002D6F4A"/>
    <w:rsid w:val="002D72E9"/>
    <w:rsid w:val="002D7825"/>
    <w:rsid w:val="002E0138"/>
    <w:rsid w:val="002E1318"/>
    <w:rsid w:val="002E14E7"/>
    <w:rsid w:val="002E1FBD"/>
    <w:rsid w:val="002E2261"/>
    <w:rsid w:val="002E31C8"/>
    <w:rsid w:val="002E3D2E"/>
    <w:rsid w:val="002E3DAE"/>
    <w:rsid w:val="002E3EB3"/>
    <w:rsid w:val="002E3F40"/>
    <w:rsid w:val="002E3F6D"/>
    <w:rsid w:val="002E42CB"/>
    <w:rsid w:val="002E4EE4"/>
    <w:rsid w:val="002F04D2"/>
    <w:rsid w:val="002F0AC8"/>
    <w:rsid w:val="002F0DE5"/>
    <w:rsid w:val="002F18EB"/>
    <w:rsid w:val="002F1D9B"/>
    <w:rsid w:val="002F20D5"/>
    <w:rsid w:val="002F2BB7"/>
    <w:rsid w:val="002F2EDF"/>
    <w:rsid w:val="002F341C"/>
    <w:rsid w:val="002F3903"/>
    <w:rsid w:val="002F45D8"/>
    <w:rsid w:val="002F4A21"/>
    <w:rsid w:val="002F4CB7"/>
    <w:rsid w:val="002F557C"/>
    <w:rsid w:val="002F5B79"/>
    <w:rsid w:val="002F606A"/>
    <w:rsid w:val="002F6FCD"/>
    <w:rsid w:val="002F7B34"/>
    <w:rsid w:val="00300B80"/>
    <w:rsid w:val="00300D33"/>
    <w:rsid w:val="00301717"/>
    <w:rsid w:val="00302297"/>
    <w:rsid w:val="00302A5C"/>
    <w:rsid w:val="00302E79"/>
    <w:rsid w:val="00304811"/>
    <w:rsid w:val="00304F51"/>
    <w:rsid w:val="00305424"/>
    <w:rsid w:val="00305AC3"/>
    <w:rsid w:val="003063D7"/>
    <w:rsid w:val="0031014D"/>
    <w:rsid w:val="00310448"/>
    <w:rsid w:val="0031054F"/>
    <w:rsid w:val="00310AFE"/>
    <w:rsid w:val="00311515"/>
    <w:rsid w:val="00311973"/>
    <w:rsid w:val="0031198B"/>
    <w:rsid w:val="00313B0E"/>
    <w:rsid w:val="00315BB8"/>
    <w:rsid w:val="00315DD2"/>
    <w:rsid w:val="00315E4E"/>
    <w:rsid w:val="003160E7"/>
    <w:rsid w:val="00316B18"/>
    <w:rsid w:val="00320765"/>
    <w:rsid w:val="00320865"/>
    <w:rsid w:val="003219BE"/>
    <w:rsid w:val="0032348C"/>
    <w:rsid w:val="0032433F"/>
    <w:rsid w:val="00324957"/>
    <w:rsid w:val="003262B2"/>
    <w:rsid w:val="003279F0"/>
    <w:rsid w:val="00330BB8"/>
    <w:rsid w:val="0033146A"/>
    <w:rsid w:val="0033154D"/>
    <w:rsid w:val="00331607"/>
    <w:rsid w:val="00332C8B"/>
    <w:rsid w:val="003339DD"/>
    <w:rsid w:val="003347FD"/>
    <w:rsid w:val="00334E24"/>
    <w:rsid w:val="00335996"/>
    <w:rsid w:val="00335B08"/>
    <w:rsid w:val="00336E63"/>
    <w:rsid w:val="00336F56"/>
    <w:rsid w:val="0033738C"/>
    <w:rsid w:val="003374DF"/>
    <w:rsid w:val="00337700"/>
    <w:rsid w:val="00340823"/>
    <w:rsid w:val="003414E6"/>
    <w:rsid w:val="00341BA6"/>
    <w:rsid w:val="00342401"/>
    <w:rsid w:val="003434B0"/>
    <w:rsid w:val="003442D1"/>
    <w:rsid w:val="00344D3E"/>
    <w:rsid w:val="00345812"/>
    <w:rsid w:val="00345E32"/>
    <w:rsid w:val="0035010E"/>
    <w:rsid w:val="00350B6B"/>
    <w:rsid w:val="00353AE0"/>
    <w:rsid w:val="00353AF2"/>
    <w:rsid w:val="00353DEF"/>
    <w:rsid w:val="003553CC"/>
    <w:rsid w:val="00356090"/>
    <w:rsid w:val="003569D6"/>
    <w:rsid w:val="00356D8E"/>
    <w:rsid w:val="0036180B"/>
    <w:rsid w:val="003618FB"/>
    <w:rsid w:val="00361E78"/>
    <w:rsid w:val="00363904"/>
    <w:rsid w:val="00364C4B"/>
    <w:rsid w:val="0036527C"/>
    <w:rsid w:val="0036580A"/>
    <w:rsid w:val="00366B6E"/>
    <w:rsid w:val="00367000"/>
    <w:rsid w:val="0036765E"/>
    <w:rsid w:val="003718BB"/>
    <w:rsid w:val="00371B59"/>
    <w:rsid w:val="00371C1B"/>
    <w:rsid w:val="003732CC"/>
    <w:rsid w:val="003732FD"/>
    <w:rsid w:val="00373EE3"/>
    <w:rsid w:val="0037449F"/>
    <w:rsid w:val="00374AC3"/>
    <w:rsid w:val="00375416"/>
    <w:rsid w:val="0037600C"/>
    <w:rsid w:val="003771FE"/>
    <w:rsid w:val="00377225"/>
    <w:rsid w:val="003773E9"/>
    <w:rsid w:val="00384CFF"/>
    <w:rsid w:val="003859C2"/>
    <w:rsid w:val="0038601A"/>
    <w:rsid w:val="00386B4B"/>
    <w:rsid w:val="00386F0F"/>
    <w:rsid w:val="00387EE5"/>
    <w:rsid w:val="0039213E"/>
    <w:rsid w:val="00392932"/>
    <w:rsid w:val="00393615"/>
    <w:rsid w:val="003938DF"/>
    <w:rsid w:val="00393C55"/>
    <w:rsid w:val="003946F2"/>
    <w:rsid w:val="0039532C"/>
    <w:rsid w:val="003953DD"/>
    <w:rsid w:val="0039641D"/>
    <w:rsid w:val="003A098C"/>
    <w:rsid w:val="003A0BEB"/>
    <w:rsid w:val="003A14BE"/>
    <w:rsid w:val="003A1588"/>
    <w:rsid w:val="003A1B13"/>
    <w:rsid w:val="003A1C14"/>
    <w:rsid w:val="003A209C"/>
    <w:rsid w:val="003A316E"/>
    <w:rsid w:val="003A3756"/>
    <w:rsid w:val="003A38BC"/>
    <w:rsid w:val="003A3E3F"/>
    <w:rsid w:val="003A4304"/>
    <w:rsid w:val="003A47A0"/>
    <w:rsid w:val="003A5700"/>
    <w:rsid w:val="003A58D3"/>
    <w:rsid w:val="003A6A60"/>
    <w:rsid w:val="003A6D40"/>
    <w:rsid w:val="003A7563"/>
    <w:rsid w:val="003A7929"/>
    <w:rsid w:val="003B00C7"/>
    <w:rsid w:val="003B16A0"/>
    <w:rsid w:val="003B198D"/>
    <w:rsid w:val="003B1D53"/>
    <w:rsid w:val="003B1E8A"/>
    <w:rsid w:val="003B2709"/>
    <w:rsid w:val="003B4557"/>
    <w:rsid w:val="003B51C6"/>
    <w:rsid w:val="003B5420"/>
    <w:rsid w:val="003B5656"/>
    <w:rsid w:val="003B571B"/>
    <w:rsid w:val="003B5B64"/>
    <w:rsid w:val="003B6480"/>
    <w:rsid w:val="003B6BA7"/>
    <w:rsid w:val="003B7285"/>
    <w:rsid w:val="003B7F49"/>
    <w:rsid w:val="003C0473"/>
    <w:rsid w:val="003C07F4"/>
    <w:rsid w:val="003C0D3B"/>
    <w:rsid w:val="003C1234"/>
    <w:rsid w:val="003C1241"/>
    <w:rsid w:val="003C1C4F"/>
    <w:rsid w:val="003C2239"/>
    <w:rsid w:val="003C29AB"/>
    <w:rsid w:val="003C2D95"/>
    <w:rsid w:val="003C4EBD"/>
    <w:rsid w:val="003C4F74"/>
    <w:rsid w:val="003C5680"/>
    <w:rsid w:val="003C5832"/>
    <w:rsid w:val="003C5AD4"/>
    <w:rsid w:val="003C68AA"/>
    <w:rsid w:val="003C6F14"/>
    <w:rsid w:val="003D0360"/>
    <w:rsid w:val="003D0EEF"/>
    <w:rsid w:val="003D2ACF"/>
    <w:rsid w:val="003D35B8"/>
    <w:rsid w:val="003D45EA"/>
    <w:rsid w:val="003D5B08"/>
    <w:rsid w:val="003D5C66"/>
    <w:rsid w:val="003D6420"/>
    <w:rsid w:val="003D6810"/>
    <w:rsid w:val="003D7E71"/>
    <w:rsid w:val="003D7F87"/>
    <w:rsid w:val="003E05E9"/>
    <w:rsid w:val="003E1C3B"/>
    <w:rsid w:val="003E20B5"/>
    <w:rsid w:val="003E3909"/>
    <w:rsid w:val="003E39B0"/>
    <w:rsid w:val="003E4E3F"/>
    <w:rsid w:val="003E5553"/>
    <w:rsid w:val="003F0A6E"/>
    <w:rsid w:val="003F0F2F"/>
    <w:rsid w:val="003F3448"/>
    <w:rsid w:val="003F3808"/>
    <w:rsid w:val="003F47A5"/>
    <w:rsid w:val="003F492A"/>
    <w:rsid w:val="003F6DFA"/>
    <w:rsid w:val="003F7032"/>
    <w:rsid w:val="003F76F8"/>
    <w:rsid w:val="0040003E"/>
    <w:rsid w:val="00400576"/>
    <w:rsid w:val="00400A8B"/>
    <w:rsid w:val="004010CB"/>
    <w:rsid w:val="004012AF"/>
    <w:rsid w:val="004015E0"/>
    <w:rsid w:val="00402A77"/>
    <w:rsid w:val="004049BC"/>
    <w:rsid w:val="00406E21"/>
    <w:rsid w:val="00407AFB"/>
    <w:rsid w:val="004113A7"/>
    <w:rsid w:val="00411AFD"/>
    <w:rsid w:val="0041219A"/>
    <w:rsid w:val="004130C4"/>
    <w:rsid w:val="0041352F"/>
    <w:rsid w:val="004139C8"/>
    <w:rsid w:val="004141C1"/>
    <w:rsid w:val="004145BA"/>
    <w:rsid w:val="00415400"/>
    <w:rsid w:val="00416975"/>
    <w:rsid w:val="00416A25"/>
    <w:rsid w:val="00417CE3"/>
    <w:rsid w:val="0042376A"/>
    <w:rsid w:val="0042622C"/>
    <w:rsid w:val="004263D7"/>
    <w:rsid w:val="00426800"/>
    <w:rsid w:val="00426E0E"/>
    <w:rsid w:val="00427944"/>
    <w:rsid w:val="00427B9F"/>
    <w:rsid w:val="00430E30"/>
    <w:rsid w:val="00431D27"/>
    <w:rsid w:val="00431E2C"/>
    <w:rsid w:val="00431F70"/>
    <w:rsid w:val="00432547"/>
    <w:rsid w:val="0043284A"/>
    <w:rsid w:val="00432C8D"/>
    <w:rsid w:val="004337B3"/>
    <w:rsid w:val="004338A6"/>
    <w:rsid w:val="00434428"/>
    <w:rsid w:val="004348B4"/>
    <w:rsid w:val="00434906"/>
    <w:rsid w:val="00435514"/>
    <w:rsid w:val="0043572B"/>
    <w:rsid w:val="00436256"/>
    <w:rsid w:val="00436D49"/>
    <w:rsid w:val="00436E77"/>
    <w:rsid w:val="00436F9D"/>
    <w:rsid w:val="00437EB9"/>
    <w:rsid w:val="00440B89"/>
    <w:rsid w:val="00440FCD"/>
    <w:rsid w:val="00441199"/>
    <w:rsid w:val="004414D6"/>
    <w:rsid w:val="004417CB"/>
    <w:rsid w:val="00441B6E"/>
    <w:rsid w:val="0044361E"/>
    <w:rsid w:val="004446D1"/>
    <w:rsid w:val="00445085"/>
    <w:rsid w:val="00445175"/>
    <w:rsid w:val="00446090"/>
    <w:rsid w:val="00446B57"/>
    <w:rsid w:val="004521AC"/>
    <w:rsid w:val="0045300D"/>
    <w:rsid w:val="004537AC"/>
    <w:rsid w:val="00454C01"/>
    <w:rsid w:val="004552E1"/>
    <w:rsid w:val="004559C6"/>
    <w:rsid w:val="00455F42"/>
    <w:rsid w:val="00456465"/>
    <w:rsid w:val="00457099"/>
    <w:rsid w:val="00457182"/>
    <w:rsid w:val="00457222"/>
    <w:rsid w:val="004573F7"/>
    <w:rsid w:val="00457745"/>
    <w:rsid w:val="00460173"/>
    <w:rsid w:val="004631F6"/>
    <w:rsid w:val="00463907"/>
    <w:rsid w:val="004647D4"/>
    <w:rsid w:val="004670D8"/>
    <w:rsid w:val="00467494"/>
    <w:rsid w:val="00470341"/>
    <w:rsid w:val="004705FD"/>
    <w:rsid w:val="0047080E"/>
    <w:rsid w:val="00470DA3"/>
    <w:rsid w:val="00471433"/>
    <w:rsid w:val="00471EEA"/>
    <w:rsid w:val="004722E1"/>
    <w:rsid w:val="00472B36"/>
    <w:rsid w:val="00472B88"/>
    <w:rsid w:val="00473918"/>
    <w:rsid w:val="0047593F"/>
    <w:rsid w:val="00475FA2"/>
    <w:rsid w:val="004764B6"/>
    <w:rsid w:val="00477749"/>
    <w:rsid w:val="00480302"/>
    <w:rsid w:val="0048155D"/>
    <w:rsid w:val="00482A11"/>
    <w:rsid w:val="00483455"/>
    <w:rsid w:val="0048373B"/>
    <w:rsid w:val="00483BC4"/>
    <w:rsid w:val="00483C13"/>
    <w:rsid w:val="00485096"/>
    <w:rsid w:val="004912E5"/>
    <w:rsid w:val="0049181C"/>
    <w:rsid w:val="0049271D"/>
    <w:rsid w:val="00492738"/>
    <w:rsid w:val="0049398B"/>
    <w:rsid w:val="00493D92"/>
    <w:rsid w:val="004949E2"/>
    <w:rsid w:val="00495EFD"/>
    <w:rsid w:val="00496934"/>
    <w:rsid w:val="00496AAD"/>
    <w:rsid w:val="004977B6"/>
    <w:rsid w:val="004A0191"/>
    <w:rsid w:val="004A0591"/>
    <w:rsid w:val="004A05D9"/>
    <w:rsid w:val="004A0F25"/>
    <w:rsid w:val="004A1AF6"/>
    <w:rsid w:val="004A1C9A"/>
    <w:rsid w:val="004A2AE5"/>
    <w:rsid w:val="004A3CEA"/>
    <w:rsid w:val="004A41F2"/>
    <w:rsid w:val="004A6659"/>
    <w:rsid w:val="004B0CF0"/>
    <w:rsid w:val="004B1107"/>
    <w:rsid w:val="004B1909"/>
    <w:rsid w:val="004B22BC"/>
    <w:rsid w:val="004B2AE9"/>
    <w:rsid w:val="004B4B89"/>
    <w:rsid w:val="004B5040"/>
    <w:rsid w:val="004B5095"/>
    <w:rsid w:val="004B52A6"/>
    <w:rsid w:val="004B63C3"/>
    <w:rsid w:val="004B665A"/>
    <w:rsid w:val="004B6F02"/>
    <w:rsid w:val="004C0AA1"/>
    <w:rsid w:val="004C2581"/>
    <w:rsid w:val="004C2937"/>
    <w:rsid w:val="004C3C97"/>
    <w:rsid w:val="004C4BB4"/>
    <w:rsid w:val="004C521F"/>
    <w:rsid w:val="004C5AD6"/>
    <w:rsid w:val="004C65EE"/>
    <w:rsid w:val="004C71C2"/>
    <w:rsid w:val="004C794B"/>
    <w:rsid w:val="004C7D32"/>
    <w:rsid w:val="004D2A5F"/>
    <w:rsid w:val="004D3985"/>
    <w:rsid w:val="004D3F8D"/>
    <w:rsid w:val="004D5DD5"/>
    <w:rsid w:val="004D5F91"/>
    <w:rsid w:val="004D6799"/>
    <w:rsid w:val="004D7CC4"/>
    <w:rsid w:val="004D7D64"/>
    <w:rsid w:val="004D7EDF"/>
    <w:rsid w:val="004E004A"/>
    <w:rsid w:val="004E057E"/>
    <w:rsid w:val="004E06C2"/>
    <w:rsid w:val="004E0891"/>
    <w:rsid w:val="004E2BC4"/>
    <w:rsid w:val="004E2E1D"/>
    <w:rsid w:val="004E2E95"/>
    <w:rsid w:val="004E3E16"/>
    <w:rsid w:val="004E41DD"/>
    <w:rsid w:val="004E4DB6"/>
    <w:rsid w:val="004E5675"/>
    <w:rsid w:val="004E5DEC"/>
    <w:rsid w:val="004E76BF"/>
    <w:rsid w:val="004E7993"/>
    <w:rsid w:val="004F0B9C"/>
    <w:rsid w:val="004F0D71"/>
    <w:rsid w:val="004F11EC"/>
    <w:rsid w:val="004F1977"/>
    <w:rsid w:val="004F1AB0"/>
    <w:rsid w:val="004F20E2"/>
    <w:rsid w:val="004F266B"/>
    <w:rsid w:val="004F2880"/>
    <w:rsid w:val="004F2BC4"/>
    <w:rsid w:val="004F4CDB"/>
    <w:rsid w:val="004F50D8"/>
    <w:rsid w:val="004F5C08"/>
    <w:rsid w:val="004F7C81"/>
    <w:rsid w:val="00500C99"/>
    <w:rsid w:val="005014F1"/>
    <w:rsid w:val="00501567"/>
    <w:rsid w:val="00502181"/>
    <w:rsid w:val="00502523"/>
    <w:rsid w:val="0050254E"/>
    <w:rsid w:val="005026AB"/>
    <w:rsid w:val="005048CA"/>
    <w:rsid w:val="00504A18"/>
    <w:rsid w:val="00504BA0"/>
    <w:rsid w:val="005054FF"/>
    <w:rsid w:val="005059FA"/>
    <w:rsid w:val="00507A81"/>
    <w:rsid w:val="00510074"/>
    <w:rsid w:val="005115F4"/>
    <w:rsid w:val="00513313"/>
    <w:rsid w:val="00514246"/>
    <w:rsid w:val="00514F9F"/>
    <w:rsid w:val="00515A6D"/>
    <w:rsid w:val="00517996"/>
    <w:rsid w:val="00517F37"/>
    <w:rsid w:val="00520127"/>
    <w:rsid w:val="0052033E"/>
    <w:rsid w:val="005205B8"/>
    <w:rsid w:val="00523B43"/>
    <w:rsid w:val="00523F9D"/>
    <w:rsid w:val="00524915"/>
    <w:rsid w:val="00524CBC"/>
    <w:rsid w:val="0052638C"/>
    <w:rsid w:val="00530937"/>
    <w:rsid w:val="005313EF"/>
    <w:rsid w:val="0053176F"/>
    <w:rsid w:val="00531C9A"/>
    <w:rsid w:val="00532662"/>
    <w:rsid w:val="0053314A"/>
    <w:rsid w:val="00533291"/>
    <w:rsid w:val="0053345D"/>
    <w:rsid w:val="005334E1"/>
    <w:rsid w:val="00534D93"/>
    <w:rsid w:val="00534E10"/>
    <w:rsid w:val="0053550E"/>
    <w:rsid w:val="00535B3F"/>
    <w:rsid w:val="0053738D"/>
    <w:rsid w:val="0054042E"/>
    <w:rsid w:val="005406A9"/>
    <w:rsid w:val="00540E93"/>
    <w:rsid w:val="005428D4"/>
    <w:rsid w:val="00542E8F"/>
    <w:rsid w:val="005441F6"/>
    <w:rsid w:val="00544339"/>
    <w:rsid w:val="00545F69"/>
    <w:rsid w:val="005473A5"/>
    <w:rsid w:val="00551F06"/>
    <w:rsid w:val="00552001"/>
    <w:rsid w:val="00552378"/>
    <w:rsid w:val="00552C66"/>
    <w:rsid w:val="00552EF5"/>
    <w:rsid w:val="005539EA"/>
    <w:rsid w:val="00554295"/>
    <w:rsid w:val="00554299"/>
    <w:rsid w:val="005546B3"/>
    <w:rsid w:val="00554711"/>
    <w:rsid w:val="00554884"/>
    <w:rsid w:val="00554C45"/>
    <w:rsid w:val="00556A6D"/>
    <w:rsid w:val="00556EB7"/>
    <w:rsid w:val="00557055"/>
    <w:rsid w:val="00557101"/>
    <w:rsid w:val="00557693"/>
    <w:rsid w:val="005608F8"/>
    <w:rsid w:val="00561A7E"/>
    <w:rsid w:val="005626A1"/>
    <w:rsid w:val="00562AEA"/>
    <w:rsid w:val="005646D4"/>
    <w:rsid w:val="00564A9B"/>
    <w:rsid w:val="00565863"/>
    <w:rsid w:val="00571187"/>
    <w:rsid w:val="00571BB2"/>
    <w:rsid w:val="00571BD8"/>
    <w:rsid w:val="0057255C"/>
    <w:rsid w:val="00573A26"/>
    <w:rsid w:val="00574410"/>
    <w:rsid w:val="005744D3"/>
    <w:rsid w:val="00574E2E"/>
    <w:rsid w:val="00576704"/>
    <w:rsid w:val="005767C8"/>
    <w:rsid w:val="00577AE7"/>
    <w:rsid w:val="0058061E"/>
    <w:rsid w:val="00580904"/>
    <w:rsid w:val="0058130F"/>
    <w:rsid w:val="0058170F"/>
    <w:rsid w:val="00582A95"/>
    <w:rsid w:val="00582BF0"/>
    <w:rsid w:val="00583081"/>
    <w:rsid w:val="005830F5"/>
    <w:rsid w:val="00584169"/>
    <w:rsid w:val="0058453A"/>
    <w:rsid w:val="00584B18"/>
    <w:rsid w:val="00585141"/>
    <w:rsid w:val="00585BF9"/>
    <w:rsid w:val="00586C73"/>
    <w:rsid w:val="00586DB1"/>
    <w:rsid w:val="00587747"/>
    <w:rsid w:val="00590B14"/>
    <w:rsid w:val="00591315"/>
    <w:rsid w:val="00591884"/>
    <w:rsid w:val="00597A76"/>
    <w:rsid w:val="00597BE8"/>
    <w:rsid w:val="00597CB1"/>
    <w:rsid w:val="005A03CB"/>
    <w:rsid w:val="005A05C5"/>
    <w:rsid w:val="005A24EA"/>
    <w:rsid w:val="005A28E5"/>
    <w:rsid w:val="005A2C18"/>
    <w:rsid w:val="005A3B8D"/>
    <w:rsid w:val="005A51B5"/>
    <w:rsid w:val="005A68DF"/>
    <w:rsid w:val="005A7379"/>
    <w:rsid w:val="005A74CD"/>
    <w:rsid w:val="005A757E"/>
    <w:rsid w:val="005A7708"/>
    <w:rsid w:val="005B06E9"/>
    <w:rsid w:val="005B0D64"/>
    <w:rsid w:val="005B0DBB"/>
    <w:rsid w:val="005B1D10"/>
    <w:rsid w:val="005B21F3"/>
    <w:rsid w:val="005B3B1F"/>
    <w:rsid w:val="005B4AF3"/>
    <w:rsid w:val="005B62AE"/>
    <w:rsid w:val="005B679E"/>
    <w:rsid w:val="005C0B43"/>
    <w:rsid w:val="005C0F07"/>
    <w:rsid w:val="005C1028"/>
    <w:rsid w:val="005C12BC"/>
    <w:rsid w:val="005C3515"/>
    <w:rsid w:val="005C359E"/>
    <w:rsid w:val="005C4560"/>
    <w:rsid w:val="005C5732"/>
    <w:rsid w:val="005C6168"/>
    <w:rsid w:val="005C6321"/>
    <w:rsid w:val="005C6523"/>
    <w:rsid w:val="005C7287"/>
    <w:rsid w:val="005C7BCE"/>
    <w:rsid w:val="005D060D"/>
    <w:rsid w:val="005D0893"/>
    <w:rsid w:val="005D0B1E"/>
    <w:rsid w:val="005D0D9C"/>
    <w:rsid w:val="005D408D"/>
    <w:rsid w:val="005D4D5F"/>
    <w:rsid w:val="005D5037"/>
    <w:rsid w:val="005D5F96"/>
    <w:rsid w:val="005D6B58"/>
    <w:rsid w:val="005D6FF6"/>
    <w:rsid w:val="005D71A5"/>
    <w:rsid w:val="005D7682"/>
    <w:rsid w:val="005D7991"/>
    <w:rsid w:val="005D7DB3"/>
    <w:rsid w:val="005E1474"/>
    <w:rsid w:val="005E16F4"/>
    <w:rsid w:val="005E1A7D"/>
    <w:rsid w:val="005E2E92"/>
    <w:rsid w:val="005E3884"/>
    <w:rsid w:val="005E5729"/>
    <w:rsid w:val="005E6976"/>
    <w:rsid w:val="005E7690"/>
    <w:rsid w:val="005E7DFD"/>
    <w:rsid w:val="005F04D4"/>
    <w:rsid w:val="005F092C"/>
    <w:rsid w:val="005F1B79"/>
    <w:rsid w:val="005F205A"/>
    <w:rsid w:val="005F2ABE"/>
    <w:rsid w:val="005F2C19"/>
    <w:rsid w:val="005F350C"/>
    <w:rsid w:val="005F356D"/>
    <w:rsid w:val="005F3650"/>
    <w:rsid w:val="005F3A31"/>
    <w:rsid w:val="005F3A71"/>
    <w:rsid w:val="005F40E8"/>
    <w:rsid w:val="005F4290"/>
    <w:rsid w:val="005F4611"/>
    <w:rsid w:val="005F4B49"/>
    <w:rsid w:val="005F50FC"/>
    <w:rsid w:val="005F5F7F"/>
    <w:rsid w:val="005F643A"/>
    <w:rsid w:val="005F6B47"/>
    <w:rsid w:val="00600A88"/>
    <w:rsid w:val="00600E81"/>
    <w:rsid w:val="00601918"/>
    <w:rsid w:val="00601980"/>
    <w:rsid w:val="0060276B"/>
    <w:rsid w:val="00602819"/>
    <w:rsid w:val="00602911"/>
    <w:rsid w:val="00603475"/>
    <w:rsid w:val="006036A0"/>
    <w:rsid w:val="00604D80"/>
    <w:rsid w:val="00604F1A"/>
    <w:rsid w:val="00605257"/>
    <w:rsid w:val="00605381"/>
    <w:rsid w:val="00605E80"/>
    <w:rsid w:val="006061C6"/>
    <w:rsid w:val="006068E8"/>
    <w:rsid w:val="006069F2"/>
    <w:rsid w:val="00606F18"/>
    <w:rsid w:val="00607DA5"/>
    <w:rsid w:val="0061227A"/>
    <w:rsid w:val="00613B27"/>
    <w:rsid w:val="006147A0"/>
    <w:rsid w:val="00614B40"/>
    <w:rsid w:val="00615468"/>
    <w:rsid w:val="00615557"/>
    <w:rsid w:val="00615973"/>
    <w:rsid w:val="00616C7B"/>
    <w:rsid w:val="00617865"/>
    <w:rsid w:val="006178BE"/>
    <w:rsid w:val="00617BEE"/>
    <w:rsid w:val="00620128"/>
    <w:rsid w:val="00620330"/>
    <w:rsid w:val="0062201A"/>
    <w:rsid w:val="00622EF7"/>
    <w:rsid w:val="00623900"/>
    <w:rsid w:val="006254B5"/>
    <w:rsid w:val="0062588A"/>
    <w:rsid w:val="00626834"/>
    <w:rsid w:val="00626DD5"/>
    <w:rsid w:val="0062702A"/>
    <w:rsid w:val="0062711A"/>
    <w:rsid w:val="00627B41"/>
    <w:rsid w:val="006303AA"/>
    <w:rsid w:val="006317D3"/>
    <w:rsid w:val="00631B2C"/>
    <w:rsid w:val="006327D4"/>
    <w:rsid w:val="00632E87"/>
    <w:rsid w:val="006330C6"/>
    <w:rsid w:val="006347CC"/>
    <w:rsid w:val="0063616F"/>
    <w:rsid w:val="00636F3F"/>
    <w:rsid w:val="00637019"/>
    <w:rsid w:val="00637D76"/>
    <w:rsid w:val="006409E8"/>
    <w:rsid w:val="006414D5"/>
    <w:rsid w:val="0064169F"/>
    <w:rsid w:val="00641AFC"/>
    <w:rsid w:val="00641D44"/>
    <w:rsid w:val="00641DCA"/>
    <w:rsid w:val="00642843"/>
    <w:rsid w:val="0064312C"/>
    <w:rsid w:val="0064336C"/>
    <w:rsid w:val="0064353A"/>
    <w:rsid w:val="00643582"/>
    <w:rsid w:val="00643671"/>
    <w:rsid w:val="00644161"/>
    <w:rsid w:val="0064417C"/>
    <w:rsid w:val="0064424F"/>
    <w:rsid w:val="006443C1"/>
    <w:rsid w:val="00644C08"/>
    <w:rsid w:val="006451E0"/>
    <w:rsid w:val="00645504"/>
    <w:rsid w:val="00645915"/>
    <w:rsid w:val="00646FA7"/>
    <w:rsid w:val="006479AA"/>
    <w:rsid w:val="00647E2A"/>
    <w:rsid w:val="00650456"/>
    <w:rsid w:val="00650E46"/>
    <w:rsid w:val="00651948"/>
    <w:rsid w:val="00651DC6"/>
    <w:rsid w:val="006520BA"/>
    <w:rsid w:val="00652290"/>
    <w:rsid w:val="00652590"/>
    <w:rsid w:val="00652CF7"/>
    <w:rsid w:val="00652D2B"/>
    <w:rsid w:val="006531EA"/>
    <w:rsid w:val="00654192"/>
    <w:rsid w:val="006545D0"/>
    <w:rsid w:val="006548D6"/>
    <w:rsid w:val="00654D8B"/>
    <w:rsid w:val="00654FDB"/>
    <w:rsid w:val="0065539B"/>
    <w:rsid w:val="00656013"/>
    <w:rsid w:val="006567AB"/>
    <w:rsid w:val="00657425"/>
    <w:rsid w:val="006574CB"/>
    <w:rsid w:val="00657B11"/>
    <w:rsid w:val="006601C9"/>
    <w:rsid w:val="006608BB"/>
    <w:rsid w:val="00660AF0"/>
    <w:rsid w:val="00661804"/>
    <w:rsid w:val="00661A28"/>
    <w:rsid w:val="00662A27"/>
    <w:rsid w:val="00663AB6"/>
    <w:rsid w:val="00663F50"/>
    <w:rsid w:val="0066404B"/>
    <w:rsid w:val="006643DA"/>
    <w:rsid w:val="006647AE"/>
    <w:rsid w:val="006648B2"/>
    <w:rsid w:val="006654DD"/>
    <w:rsid w:val="006662FA"/>
    <w:rsid w:val="0066670A"/>
    <w:rsid w:val="00667062"/>
    <w:rsid w:val="006673BC"/>
    <w:rsid w:val="00670684"/>
    <w:rsid w:val="00671C23"/>
    <w:rsid w:val="006723F0"/>
    <w:rsid w:val="00672842"/>
    <w:rsid w:val="0067397E"/>
    <w:rsid w:val="00673E28"/>
    <w:rsid w:val="00674BC7"/>
    <w:rsid w:val="00675A4A"/>
    <w:rsid w:val="00675DAB"/>
    <w:rsid w:val="00675DC9"/>
    <w:rsid w:val="00676540"/>
    <w:rsid w:val="006777AB"/>
    <w:rsid w:val="00677BDC"/>
    <w:rsid w:val="00677F91"/>
    <w:rsid w:val="006808AA"/>
    <w:rsid w:val="0068139C"/>
    <w:rsid w:val="00681B60"/>
    <w:rsid w:val="0068283C"/>
    <w:rsid w:val="006828A2"/>
    <w:rsid w:val="00683560"/>
    <w:rsid w:val="00684648"/>
    <w:rsid w:val="00684974"/>
    <w:rsid w:val="006865F5"/>
    <w:rsid w:val="006868A8"/>
    <w:rsid w:val="00686CE8"/>
    <w:rsid w:val="00690EF3"/>
    <w:rsid w:val="00690FE5"/>
    <w:rsid w:val="00691FC0"/>
    <w:rsid w:val="006928E1"/>
    <w:rsid w:val="00692C2A"/>
    <w:rsid w:val="00692F84"/>
    <w:rsid w:val="00692FA9"/>
    <w:rsid w:val="0069326E"/>
    <w:rsid w:val="00693F4E"/>
    <w:rsid w:val="00693FFE"/>
    <w:rsid w:val="00694F19"/>
    <w:rsid w:val="00696DA6"/>
    <w:rsid w:val="0069759F"/>
    <w:rsid w:val="00697678"/>
    <w:rsid w:val="006978ED"/>
    <w:rsid w:val="00697963"/>
    <w:rsid w:val="006A1CA6"/>
    <w:rsid w:val="006A4EBB"/>
    <w:rsid w:val="006A753B"/>
    <w:rsid w:val="006A76A4"/>
    <w:rsid w:val="006A79F4"/>
    <w:rsid w:val="006A7B8D"/>
    <w:rsid w:val="006A7C9D"/>
    <w:rsid w:val="006A7D73"/>
    <w:rsid w:val="006A7FB0"/>
    <w:rsid w:val="006B0316"/>
    <w:rsid w:val="006B0401"/>
    <w:rsid w:val="006B1203"/>
    <w:rsid w:val="006B13DE"/>
    <w:rsid w:val="006B18A4"/>
    <w:rsid w:val="006B236F"/>
    <w:rsid w:val="006B33D3"/>
    <w:rsid w:val="006B3C31"/>
    <w:rsid w:val="006B4B62"/>
    <w:rsid w:val="006B53DA"/>
    <w:rsid w:val="006B560F"/>
    <w:rsid w:val="006B5B7B"/>
    <w:rsid w:val="006B62CD"/>
    <w:rsid w:val="006B7EB3"/>
    <w:rsid w:val="006C0078"/>
    <w:rsid w:val="006C0738"/>
    <w:rsid w:val="006C13E7"/>
    <w:rsid w:val="006C2494"/>
    <w:rsid w:val="006C2512"/>
    <w:rsid w:val="006C36D9"/>
    <w:rsid w:val="006C4A99"/>
    <w:rsid w:val="006C4EE5"/>
    <w:rsid w:val="006C5352"/>
    <w:rsid w:val="006C57FE"/>
    <w:rsid w:val="006C63C8"/>
    <w:rsid w:val="006C6775"/>
    <w:rsid w:val="006C6ED5"/>
    <w:rsid w:val="006C767C"/>
    <w:rsid w:val="006D0393"/>
    <w:rsid w:val="006D04FC"/>
    <w:rsid w:val="006D0567"/>
    <w:rsid w:val="006D0602"/>
    <w:rsid w:val="006D084F"/>
    <w:rsid w:val="006D08BE"/>
    <w:rsid w:val="006D2051"/>
    <w:rsid w:val="006D352F"/>
    <w:rsid w:val="006D3737"/>
    <w:rsid w:val="006D3BEE"/>
    <w:rsid w:val="006D6B28"/>
    <w:rsid w:val="006D783E"/>
    <w:rsid w:val="006E0394"/>
    <w:rsid w:val="006E11FE"/>
    <w:rsid w:val="006E1DD3"/>
    <w:rsid w:val="006E3197"/>
    <w:rsid w:val="006E3248"/>
    <w:rsid w:val="006E3834"/>
    <w:rsid w:val="006E386E"/>
    <w:rsid w:val="006E390E"/>
    <w:rsid w:val="006E40C3"/>
    <w:rsid w:val="006E5C38"/>
    <w:rsid w:val="006E656B"/>
    <w:rsid w:val="006E6F2E"/>
    <w:rsid w:val="006E73D6"/>
    <w:rsid w:val="006F10F2"/>
    <w:rsid w:val="006F228C"/>
    <w:rsid w:val="006F2585"/>
    <w:rsid w:val="006F2722"/>
    <w:rsid w:val="006F2A91"/>
    <w:rsid w:val="006F361D"/>
    <w:rsid w:val="006F39C7"/>
    <w:rsid w:val="006F4581"/>
    <w:rsid w:val="006F56A4"/>
    <w:rsid w:val="006F5FBA"/>
    <w:rsid w:val="006F76F0"/>
    <w:rsid w:val="006F76FD"/>
    <w:rsid w:val="007000A7"/>
    <w:rsid w:val="00700255"/>
    <w:rsid w:val="00701087"/>
    <w:rsid w:val="00702569"/>
    <w:rsid w:val="00703268"/>
    <w:rsid w:val="0070351E"/>
    <w:rsid w:val="007037A3"/>
    <w:rsid w:val="00703F1E"/>
    <w:rsid w:val="007053E0"/>
    <w:rsid w:val="007053FC"/>
    <w:rsid w:val="007057DA"/>
    <w:rsid w:val="0070604C"/>
    <w:rsid w:val="00711CE4"/>
    <w:rsid w:val="00711F87"/>
    <w:rsid w:val="007125A3"/>
    <w:rsid w:val="00713754"/>
    <w:rsid w:val="007137B0"/>
    <w:rsid w:val="00713BB4"/>
    <w:rsid w:val="00713C64"/>
    <w:rsid w:val="007140BD"/>
    <w:rsid w:val="00714E14"/>
    <w:rsid w:val="007151A1"/>
    <w:rsid w:val="00715551"/>
    <w:rsid w:val="0071558F"/>
    <w:rsid w:val="00715C3F"/>
    <w:rsid w:val="0071641C"/>
    <w:rsid w:val="00716514"/>
    <w:rsid w:val="00720465"/>
    <w:rsid w:val="00720BFC"/>
    <w:rsid w:val="00720E67"/>
    <w:rsid w:val="0072147A"/>
    <w:rsid w:val="00722204"/>
    <w:rsid w:val="00722711"/>
    <w:rsid w:val="00722A37"/>
    <w:rsid w:val="0072317C"/>
    <w:rsid w:val="00723D1A"/>
    <w:rsid w:val="00724E01"/>
    <w:rsid w:val="00724F4A"/>
    <w:rsid w:val="0072512F"/>
    <w:rsid w:val="00726788"/>
    <w:rsid w:val="007272E6"/>
    <w:rsid w:val="00727CC9"/>
    <w:rsid w:val="00730DBF"/>
    <w:rsid w:val="0073143C"/>
    <w:rsid w:val="007323A4"/>
    <w:rsid w:val="00732BE3"/>
    <w:rsid w:val="00733D3C"/>
    <w:rsid w:val="0073437D"/>
    <w:rsid w:val="007346D0"/>
    <w:rsid w:val="0073547F"/>
    <w:rsid w:val="00735CE5"/>
    <w:rsid w:val="007412E0"/>
    <w:rsid w:val="00741E38"/>
    <w:rsid w:val="007421F4"/>
    <w:rsid w:val="0074241A"/>
    <w:rsid w:val="007436AA"/>
    <w:rsid w:val="00743789"/>
    <w:rsid w:val="00743D86"/>
    <w:rsid w:val="00744337"/>
    <w:rsid w:val="007462C0"/>
    <w:rsid w:val="007464A1"/>
    <w:rsid w:val="00747379"/>
    <w:rsid w:val="00752339"/>
    <w:rsid w:val="00752511"/>
    <w:rsid w:val="00752698"/>
    <w:rsid w:val="00752D73"/>
    <w:rsid w:val="00754FCC"/>
    <w:rsid w:val="007551DE"/>
    <w:rsid w:val="00756866"/>
    <w:rsid w:val="00756CBA"/>
    <w:rsid w:val="00756F52"/>
    <w:rsid w:val="00760969"/>
    <w:rsid w:val="007613C1"/>
    <w:rsid w:val="0076190D"/>
    <w:rsid w:val="00763E14"/>
    <w:rsid w:val="00764361"/>
    <w:rsid w:val="00764386"/>
    <w:rsid w:val="00764887"/>
    <w:rsid w:val="00764B5E"/>
    <w:rsid w:val="00764E0C"/>
    <w:rsid w:val="00764F6E"/>
    <w:rsid w:val="00765DA6"/>
    <w:rsid w:val="00765F31"/>
    <w:rsid w:val="00766C4C"/>
    <w:rsid w:val="00766DB3"/>
    <w:rsid w:val="00767AD9"/>
    <w:rsid w:val="007706AE"/>
    <w:rsid w:val="00771076"/>
    <w:rsid w:val="00772A2B"/>
    <w:rsid w:val="00772B97"/>
    <w:rsid w:val="007732B0"/>
    <w:rsid w:val="0077399E"/>
    <w:rsid w:val="00773E6F"/>
    <w:rsid w:val="00774EAC"/>
    <w:rsid w:val="007753AF"/>
    <w:rsid w:val="00776E8C"/>
    <w:rsid w:val="00780190"/>
    <w:rsid w:val="00780481"/>
    <w:rsid w:val="00781348"/>
    <w:rsid w:val="007821E2"/>
    <w:rsid w:val="007830BB"/>
    <w:rsid w:val="00784245"/>
    <w:rsid w:val="007848FF"/>
    <w:rsid w:val="00785626"/>
    <w:rsid w:val="00786056"/>
    <w:rsid w:val="00786D87"/>
    <w:rsid w:val="007876AF"/>
    <w:rsid w:val="0079080B"/>
    <w:rsid w:val="00791C4D"/>
    <w:rsid w:val="0079214D"/>
    <w:rsid w:val="007924DF"/>
    <w:rsid w:val="0079292A"/>
    <w:rsid w:val="00792C41"/>
    <w:rsid w:val="00792E8C"/>
    <w:rsid w:val="00792EF5"/>
    <w:rsid w:val="007944DB"/>
    <w:rsid w:val="0079641D"/>
    <w:rsid w:val="00796D94"/>
    <w:rsid w:val="007A0B56"/>
    <w:rsid w:val="007A0E5D"/>
    <w:rsid w:val="007A23D9"/>
    <w:rsid w:val="007A2629"/>
    <w:rsid w:val="007A3086"/>
    <w:rsid w:val="007A3FFE"/>
    <w:rsid w:val="007A51CB"/>
    <w:rsid w:val="007A5AD5"/>
    <w:rsid w:val="007A6C29"/>
    <w:rsid w:val="007A6F08"/>
    <w:rsid w:val="007A6F58"/>
    <w:rsid w:val="007A718F"/>
    <w:rsid w:val="007A79A7"/>
    <w:rsid w:val="007B135B"/>
    <w:rsid w:val="007B147A"/>
    <w:rsid w:val="007B17DB"/>
    <w:rsid w:val="007B1944"/>
    <w:rsid w:val="007B1ABF"/>
    <w:rsid w:val="007B1BA4"/>
    <w:rsid w:val="007B2341"/>
    <w:rsid w:val="007B2761"/>
    <w:rsid w:val="007B3C86"/>
    <w:rsid w:val="007B44B1"/>
    <w:rsid w:val="007B4A08"/>
    <w:rsid w:val="007B6205"/>
    <w:rsid w:val="007B6871"/>
    <w:rsid w:val="007B6C80"/>
    <w:rsid w:val="007B6CC5"/>
    <w:rsid w:val="007B732E"/>
    <w:rsid w:val="007C01E8"/>
    <w:rsid w:val="007C33DE"/>
    <w:rsid w:val="007C41D7"/>
    <w:rsid w:val="007C5A96"/>
    <w:rsid w:val="007C5EC2"/>
    <w:rsid w:val="007C6C1D"/>
    <w:rsid w:val="007D1145"/>
    <w:rsid w:val="007D114F"/>
    <w:rsid w:val="007D2D47"/>
    <w:rsid w:val="007D324D"/>
    <w:rsid w:val="007D326D"/>
    <w:rsid w:val="007D4B93"/>
    <w:rsid w:val="007D60DC"/>
    <w:rsid w:val="007D6586"/>
    <w:rsid w:val="007D78F3"/>
    <w:rsid w:val="007E044C"/>
    <w:rsid w:val="007E06BA"/>
    <w:rsid w:val="007E07D9"/>
    <w:rsid w:val="007E105D"/>
    <w:rsid w:val="007E1277"/>
    <w:rsid w:val="007E2D01"/>
    <w:rsid w:val="007E3DC9"/>
    <w:rsid w:val="007E48F5"/>
    <w:rsid w:val="007E5871"/>
    <w:rsid w:val="007E656D"/>
    <w:rsid w:val="007F0CE1"/>
    <w:rsid w:val="007F272E"/>
    <w:rsid w:val="007F3137"/>
    <w:rsid w:val="007F373B"/>
    <w:rsid w:val="007F374E"/>
    <w:rsid w:val="007F4A2D"/>
    <w:rsid w:val="007F55F1"/>
    <w:rsid w:val="007F7423"/>
    <w:rsid w:val="007F7989"/>
    <w:rsid w:val="0080079D"/>
    <w:rsid w:val="008014B1"/>
    <w:rsid w:val="0080248C"/>
    <w:rsid w:val="00802961"/>
    <w:rsid w:val="00802C0B"/>
    <w:rsid w:val="008031FD"/>
    <w:rsid w:val="00803C75"/>
    <w:rsid w:val="00804BF8"/>
    <w:rsid w:val="0080618D"/>
    <w:rsid w:val="00807031"/>
    <w:rsid w:val="00807777"/>
    <w:rsid w:val="0080781D"/>
    <w:rsid w:val="00807FC2"/>
    <w:rsid w:val="0081073C"/>
    <w:rsid w:val="0081084A"/>
    <w:rsid w:val="008108A8"/>
    <w:rsid w:val="00811448"/>
    <w:rsid w:val="0081262E"/>
    <w:rsid w:val="00812B62"/>
    <w:rsid w:val="00812F24"/>
    <w:rsid w:val="00814FA6"/>
    <w:rsid w:val="00816A4D"/>
    <w:rsid w:val="00816ADB"/>
    <w:rsid w:val="0081734B"/>
    <w:rsid w:val="00817592"/>
    <w:rsid w:val="00820F22"/>
    <w:rsid w:val="008216E0"/>
    <w:rsid w:val="00821B0F"/>
    <w:rsid w:val="00823894"/>
    <w:rsid w:val="00824609"/>
    <w:rsid w:val="0082549F"/>
    <w:rsid w:val="00826007"/>
    <w:rsid w:val="00826B71"/>
    <w:rsid w:val="0082738F"/>
    <w:rsid w:val="008305FA"/>
    <w:rsid w:val="00831967"/>
    <w:rsid w:val="0083212B"/>
    <w:rsid w:val="00832668"/>
    <w:rsid w:val="00832740"/>
    <w:rsid w:val="00832DE8"/>
    <w:rsid w:val="00832F47"/>
    <w:rsid w:val="00834732"/>
    <w:rsid w:val="00834A5F"/>
    <w:rsid w:val="00834CC9"/>
    <w:rsid w:val="00837B9F"/>
    <w:rsid w:val="00840482"/>
    <w:rsid w:val="0084050A"/>
    <w:rsid w:val="00840978"/>
    <w:rsid w:val="00840C95"/>
    <w:rsid w:val="00840F4E"/>
    <w:rsid w:val="00841501"/>
    <w:rsid w:val="00841C93"/>
    <w:rsid w:val="008431BA"/>
    <w:rsid w:val="00843239"/>
    <w:rsid w:val="008436BE"/>
    <w:rsid w:val="008439D4"/>
    <w:rsid w:val="00843F42"/>
    <w:rsid w:val="00844147"/>
    <w:rsid w:val="008442C0"/>
    <w:rsid w:val="00844AED"/>
    <w:rsid w:val="00844C26"/>
    <w:rsid w:val="00845EB5"/>
    <w:rsid w:val="00846596"/>
    <w:rsid w:val="00847F74"/>
    <w:rsid w:val="008500C2"/>
    <w:rsid w:val="0085055A"/>
    <w:rsid w:val="00852299"/>
    <w:rsid w:val="008533AD"/>
    <w:rsid w:val="008547E4"/>
    <w:rsid w:val="008548CA"/>
    <w:rsid w:val="00855697"/>
    <w:rsid w:val="00855D08"/>
    <w:rsid w:val="00855DAF"/>
    <w:rsid w:val="00856015"/>
    <w:rsid w:val="008564CA"/>
    <w:rsid w:val="00856B3D"/>
    <w:rsid w:val="00856F80"/>
    <w:rsid w:val="00857473"/>
    <w:rsid w:val="00857F6C"/>
    <w:rsid w:val="00860A45"/>
    <w:rsid w:val="00860BE5"/>
    <w:rsid w:val="008616AA"/>
    <w:rsid w:val="00861B57"/>
    <w:rsid w:val="00862323"/>
    <w:rsid w:val="008630CF"/>
    <w:rsid w:val="008631B7"/>
    <w:rsid w:val="00863F8A"/>
    <w:rsid w:val="00864072"/>
    <w:rsid w:val="008653C5"/>
    <w:rsid w:val="008654ED"/>
    <w:rsid w:val="0086749C"/>
    <w:rsid w:val="008675FD"/>
    <w:rsid w:val="008705F8"/>
    <w:rsid w:val="00871B6F"/>
    <w:rsid w:val="00871CEE"/>
    <w:rsid w:val="00871ECB"/>
    <w:rsid w:val="008722C8"/>
    <w:rsid w:val="00872C50"/>
    <w:rsid w:val="00873A46"/>
    <w:rsid w:val="008749AA"/>
    <w:rsid w:val="00877EE7"/>
    <w:rsid w:val="00880905"/>
    <w:rsid w:val="00881076"/>
    <w:rsid w:val="0088231C"/>
    <w:rsid w:val="0088300E"/>
    <w:rsid w:val="00883220"/>
    <w:rsid w:val="0088402D"/>
    <w:rsid w:val="008851BF"/>
    <w:rsid w:val="008854CA"/>
    <w:rsid w:val="008854EF"/>
    <w:rsid w:val="00890EE7"/>
    <w:rsid w:val="00891946"/>
    <w:rsid w:val="008932B1"/>
    <w:rsid w:val="00893925"/>
    <w:rsid w:val="00894D05"/>
    <w:rsid w:val="00894D5B"/>
    <w:rsid w:val="00895B00"/>
    <w:rsid w:val="00896534"/>
    <w:rsid w:val="0089657A"/>
    <w:rsid w:val="00896D62"/>
    <w:rsid w:val="008A02F0"/>
    <w:rsid w:val="008A0646"/>
    <w:rsid w:val="008A0A87"/>
    <w:rsid w:val="008A0AD4"/>
    <w:rsid w:val="008A0B88"/>
    <w:rsid w:val="008A112F"/>
    <w:rsid w:val="008A1A6B"/>
    <w:rsid w:val="008A2CCD"/>
    <w:rsid w:val="008A2E4F"/>
    <w:rsid w:val="008A3C68"/>
    <w:rsid w:val="008A4574"/>
    <w:rsid w:val="008A4EAE"/>
    <w:rsid w:val="008A6B8E"/>
    <w:rsid w:val="008A7055"/>
    <w:rsid w:val="008A76F0"/>
    <w:rsid w:val="008B01A9"/>
    <w:rsid w:val="008B0D5C"/>
    <w:rsid w:val="008B112A"/>
    <w:rsid w:val="008B121A"/>
    <w:rsid w:val="008B1B18"/>
    <w:rsid w:val="008B1FC7"/>
    <w:rsid w:val="008B24B5"/>
    <w:rsid w:val="008B2507"/>
    <w:rsid w:val="008B2E01"/>
    <w:rsid w:val="008B3654"/>
    <w:rsid w:val="008B38A1"/>
    <w:rsid w:val="008B4EE2"/>
    <w:rsid w:val="008B59CC"/>
    <w:rsid w:val="008B66CA"/>
    <w:rsid w:val="008B7B6F"/>
    <w:rsid w:val="008C0664"/>
    <w:rsid w:val="008C147B"/>
    <w:rsid w:val="008C376D"/>
    <w:rsid w:val="008C3918"/>
    <w:rsid w:val="008C3D73"/>
    <w:rsid w:val="008C4E6A"/>
    <w:rsid w:val="008C5AE2"/>
    <w:rsid w:val="008C66EA"/>
    <w:rsid w:val="008C6D80"/>
    <w:rsid w:val="008C74F5"/>
    <w:rsid w:val="008C769F"/>
    <w:rsid w:val="008C788B"/>
    <w:rsid w:val="008C7B6B"/>
    <w:rsid w:val="008D0B6C"/>
    <w:rsid w:val="008D2615"/>
    <w:rsid w:val="008D2E52"/>
    <w:rsid w:val="008D3054"/>
    <w:rsid w:val="008D3404"/>
    <w:rsid w:val="008D391C"/>
    <w:rsid w:val="008D49CA"/>
    <w:rsid w:val="008D5347"/>
    <w:rsid w:val="008D5441"/>
    <w:rsid w:val="008D54D1"/>
    <w:rsid w:val="008D676B"/>
    <w:rsid w:val="008D6EAE"/>
    <w:rsid w:val="008E019F"/>
    <w:rsid w:val="008E0BFC"/>
    <w:rsid w:val="008E2ABF"/>
    <w:rsid w:val="008E6334"/>
    <w:rsid w:val="008E7666"/>
    <w:rsid w:val="008E7822"/>
    <w:rsid w:val="008E7CC7"/>
    <w:rsid w:val="008E7E42"/>
    <w:rsid w:val="008F0145"/>
    <w:rsid w:val="008F0332"/>
    <w:rsid w:val="008F12FA"/>
    <w:rsid w:val="008F1851"/>
    <w:rsid w:val="008F1FF6"/>
    <w:rsid w:val="008F321A"/>
    <w:rsid w:val="008F38D9"/>
    <w:rsid w:val="008F5302"/>
    <w:rsid w:val="008F5B4C"/>
    <w:rsid w:val="008F5B8E"/>
    <w:rsid w:val="008F7135"/>
    <w:rsid w:val="008F7BCD"/>
    <w:rsid w:val="008F7E54"/>
    <w:rsid w:val="0090009D"/>
    <w:rsid w:val="00901C3A"/>
    <w:rsid w:val="009022B7"/>
    <w:rsid w:val="009024DC"/>
    <w:rsid w:val="00902532"/>
    <w:rsid w:val="00903076"/>
    <w:rsid w:val="009034CA"/>
    <w:rsid w:val="009058BC"/>
    <w:rsid w:val="009064C2"/>
    <w:rsid w:val="0090660D"/>
    <w:rsid w:val="009079AB"/>
    <w:rsid w:val="00910017"/>
    <w:rsid w:val="00910039"/>
    <w:rsid w:val="00910316"/>
    <w:rsid w:val="00910D1C"/>
    <w:rsid w:val="00911076"/>
    <w:rsid w:val="00912253"/>
    <w:rsid w:val="00912499"/>
    <w:rsid w:val="00912B2A"/>
    <w:rsid w:val="00912F57"/>
    <w:rsid w:val="00912F88"/>
    <w:rsid w:val="009134F8"/>
    <w:rsid w:val="00913708"/>
    <w:rsid w:val="0091411A"/>
    <w:rsid w:val="009150DA"/>
    <w:rsid w:val="00916827"/>
    <w:rsid w:val="0091776C"/>
    <w:rsid w:val="00917E4F"/>
    <w:rsid w:val="009209CD"/>
    <w:rsid w:val="00921A47"/>
    <w:rsid w:val="00921B77"/>
    <w:rsid w:val="00921DDE"/>
    <w:rsid w:val="00921EB3"/>
    <w:rsid w:val="0092208B"/>
    <w:rsid w:val="0092313B"/>
    <w:rsid w:val="0092327A"/>
    <w:rsid w:val="0092327C"/>
    <w:rsid w:val="009232FD"/>
    <w:rsid w:val="00923AEA"/>
    <w:rsid w:val="00923B46"/>
    <w:rsid w:val="009248BC"/>
    <w:rsid w:val="00924938"/>
    <w:rsid w:val="00924ECE"/>
    <w:rsid w:val="00926E90"/>
    <w:rsid w:val="00926EEE"/>
    <w:rsid w:val="0093025C"/>
    <w:rsid w:val="0093055C"/>
    <w:rsid w:val="00930DC9"/>
    <w:rsid w:val="00931E01"/>
    <w:rsid w:val="00932285"/>
    <w:rsid w:val="00932C06"/>
    <w:rsid w:val="00932E36"/>
    <w:rsid w:val="00933403"/>
    <w:rsid w:val="0093432D"/>
    <w:rsid w:val="00934C52"/>
    <w:rsid w:val="009350BA"/>
    <w:rsid w:val="00936272"/>
    <w:rsid w:val="0093675B"/>
    <w:rsid w:val="00937DCA"/>
    <w:rsid w:val="00940473"/>
    <w:rsid w:val="00940ABB"/>
    <w:rsid w:val="0094196B"/>
    <w:rsid w:val="009423C0"/>
    <w:rsid w:val="00942AF5"/>
    <w:rsid w:val="009431DE"/>
    <w:rsid w:val="00944A52"/>
    <w:rsid w:val="0094555B"/>
    <w:rsid w:val="00945EDB"/>
    <w:rsid w:val="0094796B"/>
    <w:rsid w:val="00951539"/>
    <w:rsid w:val="009519CC"/>
    <w:rsid w:val="00952C9D"/>
    <w:rsid w:val="00953065"/>
    <w:rsid w:val="00953895"/>
    <w:rsid w:val="00953D14"/>
    <w:rsid w:val="009552B6"/>
    <w:rsid w:val="00955E61"/>
    <w:rsid w:val="00956845"/>
    <w:rsid w:val="00957016"/>
    <w:rsid w:val="00957346"/>
    <w:rsid w:val="00960311"/>
    <w:rsid w:val="009603DD"/>
    <w:rsid w:val="009616EF"/>
    <w:rsid w:val="00962037"/>
    <w:rsid w:val="0096247E"/>
    <w:rsid w:val="00964255"/>
    <w:rsid w:val="00965E0C"/>
    <w:rsid w:val="009667B4"/>
    <w:rsid w:val="00966E51"/>
    <w:rsid w:val="009700DB"/>
    <w:rsid w:val="0097153A"/>
    <w:rsid w:val="009718EC"/>
    <w:rsid w:val="00971B6A"/>
    <w:rsid w:val="00971CF0"/>
    <w:rsid w:val="00971ED0"/>
    <w:rsid w:val="00972226"/>
    <w:rsid w:val="00972831"/>
    <w:rsid w:val="00972E6A"/>
    <w:rsid w:val="00974942"/>
    <w:rsid w:val="009755A4"/>
    <w:rsid w:val="009759F6"/>
    <w:rsid w:val="00975C83"/>
    <w:rsid w:val="00975EB0"/>
    <w:rsid w:val="00976373"/>
    <w:rsid w:val="00976419"/>
    <w:rsid w:val="00976C7A"/>
    <w:rsid w:val="00976CEA"/>
    <w:rsid w:val="00977E81"/>
    <w:rsid w:val="00980FC1"/>
    <w:rsid w:val="0098201D"/>
    <w:rsid w:val="00982259"/>
    <w:rsid w:val="00984F08"/>
    <w:rsid w:val="00985089"/>
    <w:rsid w:val="00986046"/>
    <w:rsid w:val="00986315"/>
    <w:rsid w:val="00986C63"/>
    <w:rsid w:val="00987602"/>
    <w:rsid w:val="00987E9F"/>
    <w:rsid w:val="00991626"/>
    <w:rsid w:val="00993BFB"/>
    <w:rsid w:val="0099502B"/>
    <w:rsid w:val="00995450"/>
    <w:rsid w:val="00996AD8"/>
    <w:rsid w:val="009A03CB"/>
    <w:rsid w:val="009A13F8"/>
    <w:rsid w:val="009A2481"/>
    <w:rsid w:val="009A2921"/>
    <w:rsid w:val="009A2F3E"/>
    <w:rsid w:val="009A30AE"/>
    <w:rsid w:val="009A5542"/>
    <w:rsid w:val="009A70A2"/>
    <w:rsid w:val="009B0A16"/>
    <w:rsid w:val="009B0D00"/>
    <w:rsid w:val="009B0E53"/>
    <w:rsid w:val="009B0F5A"/>
    <w:rsid w:val="009B29FB"/>
    <w:rsid w:val="009B2F83"/>
    <w:rsid w:val="009B347F"/>
    <w:rsid w:val="009B3DB4"/>
    <w:rsid w:val="009B4E5F"/>
    <w:rsid w:val="009B4F60"/>
    <w:rsid w:val="009B5543"/>
    <w:rsid w:val="009B563F"/>
    <w:rsid w:val="009B7034"/>
    <w:rsid w:val="009B735B"/>
    <w:rsid w:val="009B7940"/>
    <w:rsid w:val="009C04A3"/>
    <w:rsid w:val="009C0C78"/>
    <w:rsid w:val="009C1E54"/>
    <w:rsid w:val="009C225C"/>
    <w:rsid w:val="009C3A02"/>
    <w:rsid w:val="009C696E"/>
    <w:rsid w:val="009C71C4"/>
    <w:rsid w:val="009C747D"/>
    <w:rsid w:val="009C785D"/>
    <w:rsid w:val="009C7BA7"/>
    <w:rsid w:val="009D0742"/>
    <w:rsid w:val="009D2CDF"/>
    <w:rsid w:val="009D3D1C"/>
    <w:rsid w:val="009D4FF3"/>
    <w:rsid w:val="009D6E79"/>
    <w:rsid w:val="009D7A90"/>
    <w:rsid w:val="009D7AC6"/>
    <w:rsid w:val="009D7B40"/>
    <w:rsid w:val="009E1772"/>
    <w:rsid w:val="009E2076"/>
    <w:rsid w:val="009E2374"/>
    <w:rsid w:val="009E2B57"/>
    <w:rsid w:val="009E2FBB"/>
    <w:rsid w:val="009E37C6"/>
    <w:rsid w:val="009E4434"/>
    <w:rsid w:val="009E4957"/>
    <w:rsid w:val="009E4A4C"/>
    <w:rsid w:val="009E54B6"/>
    <w:rsid w:val="009E5A82"/>
    <w:rsid w:val="009E6B87"/>
    <w:rsid w:val="009E77BC"/>
    <w:rsid w:val="009E781E"/>
    <w:rsid w:val="009F0188"/>
    <w:rsid w:val="009F1293"/>
    <w:rsid w:val="009F18DE"/>
    <w:rsid w:val="009F1DFA"/>
    <w:rsid w:val="009F1E4B"/>
    <w:rsid w:val="009F2374"/>
    <w:rsid w:val="009F3216"/>
    <w:rsid w:val="009F35D8"/>
    <w:rsid w:val="009F45F3"/>
    <w:rsid w:val="009F5D90"/>
    <w:rsid w:val="009F6B4D"/>
    <w:rsid w:val="009F7587"/>
    <w:rsid w:val="00A0182D"/>
    <w:rsid w:val="00A01A0E"/>
    <w:rsid w:val="00A039F2"/>
    <w:rsid w:val="00A050B4"/>
    <w:rsid w:val="00A0573A"/>
    <w:rsid w:val="00A06C13"/>
    <w:rsid w:val="00A07466"/>
    <w:rsid w:val="00A07EB9"/>
    <w:rsid w:val="00A107F8"/>
    <w:rsid w:val="00A12101"/>
    <w:rsid w:val="00A125EE"/>
    <w:rsid w:val="00A13510"/>
    <w:rsid w:val="00A14266"/>
    <w:rsid w:val="00A17374"/>
    <w:rsid w:val="00A21164"/>
    <w:rsid w:val="00A2145A"/>
    <w:rsid w:val="00A23ABB"/>
    <w:rsid w:val="00A242E0"/>
    <w:rsid w:val="00A247C0"/>
    <w:rsid w:val="00A25D5A"/>
    <w:rsid w:val="00A266F4"/>
    <w:rsid w:val="00A26AA6"/>
    <w:rsid w:val="00A31D08"/>
    <w:rsid w:val="00A32BCB"/>
    <w:rsid w:val="00A33EA0"/>
    <w:rsid w:val="00A349A6"/>
    <w:rsid w:val="00A34BD3"/>
    <w:rsid w:val="00A35A40"/>
    <w:rsid w:val="00A362BC"/>
    <w:rsid w:val="00A36841"/>
    <w:rsid w:val="00A379CC"/>
    <w:rsid w:val="00A41A91"/>
    <w:rsid w:val="00A42EC5"/>
    <w:rsid w:val="00A43232"/>
    <w:rsid w:val="00A440AA"/>
    <w:rsid w:val="00A4463F"/>
    <w:rsid w:val="00A457FA"/>
    <w:rsid w:val="00A5086C"/>
    <w:rsid w:val="00A512A7"/>
    <w:rsid w:val="00A52822"/>
    <w:rsid w:val="00A531AD"/>
    <w:rsid w:val="00A53DBD"/>
    <w:rsid w:val="00A54BAC"/>
    <w:rsid w:val="00A5657E"/>
    <w:rsid w:val="00A569B6"/>
    <w:rsid w:val="00A56AE2"/>
    <w:rsid w:val="00A5734C"/>
    <w:rsid w:val="00A61677"/>
    <w:rsid w:val="00A623CB"/>
    <w:rsid w:val="00A62465"/>
    <w:rsid w:val="00A6336A"/>
    <w:rsid w:val="00A6352A"/>
    <w:rsid w:val="00A63C2D"/>
    <w:rsid w:val="00A6465A"/>
    <w:rsid w:val="00A6471C"/>
    <w:rsid w:val="00A64C5D"/>
    <w:rsid w:val="00A65373"/>
    <w:rsid w:val="00A65F44"/>
    <w:rsid w:val="00A65F46"/>
    <w:rsid w:val="00A6614A"/>
    <w:rsid w:val="00A66584"/>
    <w:rsid w:val="00A678F5"/>
    <w:rsid w:val="00A67AED"/>
    <w:rsid w:val="00A67B3B"/>
    <w:rsid w:val="00A67DBA"/>
    <w:rsid w:val="00A70035"/>
    <w:rsid w:val="00A716B0"/>
    <w:rsid w:val="00A722F8"/>
    <w:rsid w:val="00A72350"/>
    <w:rsid w:val="00A73446"/>
    <w:rsid w:val="00A73F8F"/>
    <w:rsid w:val="00A744A3"/>
    <w:rsid w:val="00A75E0A"/>
    <w:rsid w:val="00A7630A"/>
    <w:rsid w:val="00A767A5"/>
    <w:rsid w:val="00A76F10"/>
    <w:rsid w:val="00A77CBE"/>
    <w:rsid w:val="00A81655"/>
    <w:rsid w:val="00A81EAC"/>
    <w:rsid w:val="00A820D0"/>
    <w:rsid w:val="00A834D2"/>
    <w:rsid w:val="00A8384E"/>
    <w:rsid w:val="00A84EFA"/>
    <w:rsid w:val="00A85539"/>
    <w:rsid w:val="00A85989"/>
    <w:rsid w:val="00A85B9B"/>
    <w:rsid w:val="00A86692"/>
    <w:rsid w:val="00A90D99"/>
    <w:rsid w:val="00A90D9A"/>
    <w:rsid w:val="00A91DE5"/>
    <w:rsid w:val="00A92363"/>
    <w:rsid w:val="00A932E4"/>
    <w:rsid w:val="00A93372"/>
    <w:rsid w:val="00A945BF"/>
    <w:rsid w:val="00A94936"/>
    <w:rsid w:val="00A96272"/>
    <w:rsid w:val="00A9666B"/>
    <w:rsid w:val="00AA0338"/>
    <w:rsid w:val="00AA0E56"/>
    <w:rsid w:val="00AA0F8F"/>
    <w:rsid w:val="00AA111A"/>
    <w:rsid w:val="00AA1B5C"/>
    <w:rsid w:val="00AA327F"/>
    <w:rsid w:val="00AA43E7"/>
    <w:rsid w:val="00AA5696"/>
    <w:rsid w:val="00AA5E01"/>
    <w:rsid w:val="00AA62A0"/>
    <w:rsid w:val="00AA6A2F"/>
    <w:rsid w:val="00AA7177"/>
    <w:rsid w:val="00AB10BC"/>
    <w:rsid w:val="00AB1FD3"/>
    <w:rsid w:val="00AB26C3"/>
    <w:rsid w:val="00AB2E8E"/>
    <w:rsid w:val="00AB30BD"/>
    <w:rsid w:val="00AB36FE"/>
    <w:rsid w:val="00AB43CE"/>
    <w:rsid w:val="00AB50D6"/>
    <w:rsid w:val="00AB5312"/>
    <w:rsid w:val="00AB5CE9"/>
    <w:rsid w:val="00AB6C05"/>
    <w:rsid w:val="00AB6EE8"/>
    <w:rsid w:val="00AC013E"/>
    <w:rsid w:val="00AC022D"/>
    <w:rsid w:val="00AC18E9"/>
    <w:rsid w:val="00AC210F"/>
    <w:rsid w:val="00AC25B3"/>
    <w:rsid w:val="00AC2C13"/>
    <w:rsid w:val="00AC3673"/>
    <w:rsid w:val="00AC38E6"/>
    <w:rsid w:val="00AC3B13"/>
    <w:rsid w:val="00AC40AB"/>
    <w:rsid w:val="00AC6E8F"/>
    <w:rsid w:val="00AD1060"/>
    <w:rsid w:val="00AD15B9"/>
    <w:rsid w:val="00AD18EA"/>
    <w:rsid w:val="00AD1B89"/>
    <w:rsid w:val="00AD267E"/>
    <w:rsid w:val="00AD28D4"/>
    <w:rsid w:val="00AD2D02"/>
    <w:rsid w:val="00AD4709"/>
    <w:rsid w:val="00AD5017"/>
    <w:rsid w:val="00AD7505"/>
    <w:rsid w:val="00AE0499"/>
    <w:rsid w:val="00AE0BCC"/>
    <w:rsid w:val="00AE170A"/>
    <w:rsid w:val="00AE2054"/>
    <w:rsid w:val="00AE37EC"/>
    <w:rsid w:val="00AE4629"/>
    <w:rsid w:val="00AE4B13"/>
    <w:rsid w:val="00AE559E"/>
    <w:rsid w:val="00AE5A0C"/>
    <w:rsid w:val="00AE624D"/>
    <w:rsid w:val="00AE6365"/>
    <w:rsid w:val="00AE68A7"/>
    <w:rsid w:val="00AE6D4D"/>
    <w:rsid w:val="00AF1FD0"/>
    <w:rsid w:val="00AF25EC"/>
    <w:rsid w:val="00AF2978"/>
    <w:rsid w:val="00AF3901"/>
    <w:rsid w:val="00AF43B1"/>
    <w:rsid w:val="00AF4D06"/>
    <w:rsid w:val="00AF755C"/>
    <w:rsid w:val="00AF7571"/>
    <w:rsid w:val="00AF78C2"/>
    <w:rsid w:val="00B002EF"/>
    <w:rsid w:val="00B007D1"/>
    <w:rsid w:val="00B034A7"/>
    <w:rsid w:val="00B03AB8"/>
    <w:rsid w:val="00B03B5D"/>
    <w:rsid w:val="00B04A2F"/>
    <w:rsid w:val="00B055DC"/>
    <w:rsid w:val="00B07C01"/>
    <w:rsid w:val="00B110CD"/>
    <w:rsid w:val="00B11B16"/>
    <w:rsid w:val="00B11EBD"/>
    <w:rsid w:val="00B1248D"/>
    <w:rsid w:val="00B130DF"/>
    <w:rsid w:val="00B134EB"/>
    <w:rsid w:val="00B1579A"/>
    <w:rsid w:val="00B17996"/>
    <w:rsid w:val="00B2002B"/>
    <w:rsid w:val="00B20A97"/>
    <w:rsid w:val="00B210A9"/>
    <w:rsid w:val="00B21B65"/>
    <w:rsid w:val="00B23409"/>
    <w:rsid w:val="00B2367A"/>
    <w:rsid w:val="00B23A0F"/>
    <w:rsid w:val="00B23B52"/>
    <w:rsid w:val="00B23DD5"/>
    <w:rsid w:val="00B24393"/>
    <w:rsid w:val="00B2485C"/>
    <w:rsid w:val="00B25740"/>
    <w:rsid w:val="00B2654C"/>
    <w:rsid w:val="00B30D60"/>
    <w:rsid w:val="00B3114E"/>
    <w:rsid w:val="00B31DC7"/>
    <w:rsid w:val="00B35588"/>
    <w:rsid w:val="00B36D62"/>
    <w:rsid w:val="00B3741C"/>
    <w:rsid w:val="00B403F8"/>
    <w:rsid w:val="00B4040C"/>
    <w:rsid w:val="00B40957"/>
    <w:rsid w:val="00B41366"/>
    <w:rsid w:val="00B41DF9"/>
    <w:rsid w:val="00B42346"/>
    <w:rsid w:val="00B438FA"/>
    <w:rsid w:val="00B4517B"/>
    <w:rsid w:val="00B45215"/>
    <w:rsid w:val="00B45663"/>
    <w:rsid w:val="00B46EE1"/>
    <w:rsid w:val="00B46F57"/>
    <w:rsid w:val="00B471DB"/>
    <w:rsid w:val="00B5005A"/>
    <w:rsid w:val="00B5013E"/>
    <w:rsid w:val="00B50F27"/>
    <w:rsid w:val="00B512F9"/>
    <w:rsid w:val="00B51830"/>
    <w:rsid w:val="00B5224A"/>
    <w:rsid w:val="00B531AE"/>
    <w:rsid w:val="00B53524"/>
    <w:rsid w:val="00B53EDE"/>
    <w:rsid w:val="00B542F9"/>
    <w:rsid w:val="00B55CFA"/>
    <w:rsid w:val="00B57AE7"/>
    <w:rsid w:val="00B57C6F"/>
    <w:rsid w:val="00B57D58"/>
    <w:rsid w:val="00B57D75"/>
    <w:rsid w:val="00B60765"/>
    <w:rsid w:val="00B60E6B"/>
    <w:rsid w:val="00B60F2E"/>
    <w:rsid w:val="00B60FA7"/>
    <w:rsid w:val="00B613B8"/>
    <w:rsid w:val="00B620E6"/>
    <w:rsid w:val="00B62AF7"/>
    <w:rsid w:val="00B62B38"/>
    <w:rsid w:val="00B62FD9"/>
    <w:rsid w:val="00B638C3"/>
    <w:rsid w:val="00B63A7D"/>
    <w:rsid w:val="00B63EAA"/>
    <w:rsid w:val="00B6458D"/>
    <w:rsid w:val="00B646D3"/>
    <w:rsid w:val="00B64B9D"/>
    <w:rsid w:val="00B64C8F"/>
    <w:rsid w:val="00B64CA5"/>
    <w:rsid w:val="00B65B49"/>
    <w:rsid w:val="00B65F7C"/>
    <w:rsid w:val="00B662BB"/>
    <w:rsid w:val="00B67814"/>
    <w:rsid w:val="00B67CCB"/>
    <w:rsid w:val="00B701B7"/>
    <w:rsid w:val="00B70BE5"/>
    <w:rsid w:val="00B71469"/>
    <w:rsid w:val="00B71CF9"/>
    <w:rsid w:val="00B7233F"/>
    <w:rsid w:val="00B738E4"/>
    <w:rsid w:val="00B739A6"/>
    <w:rsid w:val="00B73C37"/>
    <w:rsid w:val="00B73F08"/>
    <w:rsid w:val="00B75D8F"/>
    <w:rsid w:val="00B76932"/>
    <w:rsid w:val="00B76C3F"/>
    <w:rsid w:val="00B76EBF"/>
    <w:rsid w:val="00B77596"/>
    <w:rsid w:val="00B8090F"/>
    <w:rsid w:val="00B80B0A"/>
    <w:rsid w:val="00B8123D"/>
    <w:rsid w:val="00B81F97"/>
    <w:rsid w:val="00B821DE"/>
    <w:rsid w:val="00B828C8"/>
    <w:rsid w:val="00B82911"/>
    <w:rsid w:val="00B83398"/>
    <w:rsid w:val="00B8450F"/>
    <w:rsid w:val="00B84D20"/>
    <w:rsid w:val="00B85697"/>
    <w:rsid w:val="00B857ED"/>
    <w:rsid w:val="00B85ACA"/>
    <w:rsid w:val="00B85F6E"/>
    <w:rsid w:val="00B86FDD"/>
    <w:rsid w:val="00B913B1"/>
    <w:rsid w:val="00B914A5"/>
    <w:rsid w:val="00B915B8"/>
    <w:rsid w:val="00B91B9C"/>
    <w:rsid w:val="00B91E98"/>
    <w:rsid w:val="00B926DC"/>
    <w:rsid w:val="00B93542"/>
    <w:rsid w:val="00B93784"/>
    <w:rsid w:val="00B93CA4"/>
    <w:rsid w:val="00B945FF"/>
    <w:rsid w:val="00B94881"/>
    <w:rsid w:val="00B95C6C"/>
    <w:rsid w:val="00B95D50"/>
    <w:rsid w:val="00B95DEB"/>
    <w:rsid w:val="00B96367"/>
    <w:rsid w:val="00B969AC"/>
    <w:rsid w:val="00B96C33"/>
    <w:rsid w:val="00B96CFE"/>
    <w:rsid w:val="00B974C7"/>
    <w:rsid w:val="00B97BF5"/>
    <w:rsid w:val="00BA0EBB"/>
    <w:rsid w:val="00BA4A51"/>
    <w:rsid w:val="00BA5674"/>
    <w:rsid w:val="00BA72CA"/>
    <w:rsid w:val="00BB073C"/>
    <w:rsid w:val="00BB1D8E"/>
    <w:rsid w:val="00BB32A0"/>
    <w:rsid w:val="00BB33B1"/>
    <w:rsid w:val="00BB58D8"/>
    <w:rsid w:val="00BB5F98"/>
    <w:rsid w:val="00BC0CAB"/>
    <w:rsid w:val="00BC1C5F"/>
    <w:rsid w:val="00BC3C09"/>
    <w:rsid w:val="00BC4510"/>
    <w:rsid w:val="00BC4DD7"/>
    <w:rsid w:val="00BC6019"/>
    <w:rsid w:val="00BC71A4"/>
    <w:rsid w:val="00BC795F"/>
    <w:rsid w:val="00BD08AD"/>
    <w:rsid w:val="00BD112C"/>
    <w:rsid w:val="00BD13BC"/>
    <w:rsid w:val="00BD1F82"/>
    <w:rsid w:val="00BD2246"/>
    <w:rsid w:val="00BD3B2F"/>
    <w:rsid w:val="00BD3EF6"/>
    <w:rsid w:val="00BD43EF"/>
    <w:rsid w:val="00BD486E"/>
    <w:rsid w:val="00BD560B"/>
    <w:rsid w:val="00BD6767"/>
    <w:rsid w:val="00BD6F8C"/>
    <w:rsid w:val="00BD6FA4"/>
    <w:rsid w:val="00BD7503"/>
    <w:rsid w:val="00BE133A"/>
    <w:rsid w:val="00BE35E1"/>
    <w:rsid w:val="00BE4D09"/>
    <w:rsid w:val="00BE4D89"/>
    <w:rsid w:val="00BE5D0C"/>
    <w:rsid w:val="00BE6352"/>
    <w:rsid w:val="00BE6A6D"/>
    <w:rsid w:val="00BF039E"/>
    <w:rsid w:val="00BF04BE"/>
    <w:rsid w:val="00BF0B31"/>
    <w:rsid w:val="00BF0FF5"/>
    <w:rsid w:val="00BF1153"/>
    <w:rsid w:val="00BF22AC"/>
    <w:rsid w:val="00BF23C0"/>
    <w:rsid w:val="00BF2E9F"/>
    <w:rsid w:val="00BF3308"/>
    <w:rsid w:val="00BF362A"/>
    <w:rsid w:val="00BF39BE"/>
    <w:rsid w:val="00BF3B26"/>
    <w:rsid w:val="00BF40A3"/>
    <w:rsid w:val="00BF496D"/>
    <w:rsid w:val="00BF4C64"/>
    <w:rsid w:val="00BF5113"/>
    <w:rsid w:val="00BF69EC"/>
    <w:rsid w:val="00BF78C2"/>
    <w:rsid w:val="00C00211"/>
    <w:rsid w:val="00C00928"/>
    <w:rsid w:val="00C01231"/>
    <w:rsid w:val="00C01D63"/>
    <w:rsid w:val="00C024F3"/>
    <w:rsid w:val="00C03560"/>
    <w:rsid w:val="00C0367E"/>
    <w:rsid w:val="00C03856"/>
    <w:rsid w:val="00C047BA"/>
    <w:rsid w:val="00C04CA9"/>
    <w:rsid w:val="00C04ECE"/>
    <w:rsid w:val="00C056D4"/>
    <w:rsid w:val="00C06DE4"/>
    <w:rsid w:val="00C07060"/>
    <w:rsid w:val="00C074BA"/>
    <w:rsid w:val="00C076F0"/>
    <w:rsid w:val="00C07938"/>
    <w:rsid w:val="00C101B7"/>
    <w:rsid w:val="00C1096F"/>
    <w:rsid w:val="00C10A6D"/>
    <w:rsid w:val="00C110CD"/>
    <w:rsid w:val="00C11475"/>
    <w:rsid w:val="00C1180A"/>
    <w:rsid w:val="00C12840"/>
    <w:rsid w:val="00C12ACD"/>
    <w:rsid w:val="00C12F8C"/>
    <w:rsid w:val="00C1314E"/>
    <w:rsid w:val="00C133DF"/>
    <w:rsid w:val="00C13749"/>
    <w:rsid w:val="00C15319"/>
    <w:rsid w:val="00C16F8B"/>
    <w:rsid w:val="00C17010"/>
    <w:rsid w:val="00C177D1"/>
    <w:rsid w:val="00C202C9"/>
    <w:rsid w:val="00C2069C"/>
    <w:rsid w:val="00C21F0A"/>
    <w:rsid w:val="00C22A73"/>
    <w:rsid w:val="00C22D93"/>
    <w:rsid w:val="00C242FA"/>
    <w:rsid w:val="00C2474C"/>
    <w:rsid w:val="00C24E45"/>
    <w:rsid w:val="00C263AF"/>
    <w:rsid w:val="00C269B2"/>
    <w:rsid w:val="00C26C28"/>
    <w:rsid w:val="00C26F1D"/>
    <w:rsid w:val="00C2757A"/>
    <w:rsid w:val="00C30297"/>
    <w:rsid w:val="00C30B33"/>
    <w:rsid w:val="00C30CDD"/>
    <w:rsid w:val="00C30E63"/>
    <w:rsid w:val="00C317A7"/>
    <w:rsid w:val="00C31A04"/>
    <w:rsid w:val="00C33FA6"/>
    <w:rsid w:val="00C3417E"/>
    <w:rsid w:val="00C35343"/>
    <w:rsid w:val="00C35DAC"/>
    <w:rsid w:val="00C36313"/>
    <w:rsid w:val="00C366F4"/>
    <w:rsid w:val="00C36DC2"/>
    <w:rsid w:val="00C36FFF"/>
    <w:rsid w:val="00C40D9F"/>
    <w:rsid w:val="00C40F9A"/>
    <w:rsid w:val="00C411E0"/>
    <w:rsid w:val="00C417B9"/>
    <w:rsid w:val="00C41FFD"/>
    <w:rsid w:val="00C42987"/>
    <w:rsid w:val="00C451A4"/>
    <w:rsid w:val="00C45D94"/>
    <w:rsid w:val="00C460E4"/>
    <w:rsid w:val="00C504B6"/>
    <w:rsid w:val="00C51490"/>
    <w:rsid w:val="00C5209E"/>
    <w:rsid w:val="00C522C8"/>
    <w:rsid w:val="00C528B9"/>
    <w:rsid w:val="00C54A83"/>
    <w:rsid w:val="00C55521"/>
    <w:rsid w:val="00C606D5"/>
    <w:rsid w:val="00C6286B"/>
    <w:rsid w:val="00C62A27"/>
    <w:rsid w:val="00C62AA2"/>
    <w:rsid w:val="00C66CF2"/>
    <w:rsid w:val="00C705BA"/>
    <w:rsid w:val="00C70B12"/>
    <w:rsid w:val="00C710D2"/>
    <w:rsid w:val="00C7114C"/>
    <w:rsid w:val="00C71662"/>
    <w:rsid w:val="00C7195F"/>
    <w:rsid w:val="00C71D3D"/>
    <w:rsid w:val="00C723EC"/>
    <w:rsid w:val="00C72B8D"/>
    <w:rsid w:val="00C73461"/>
    <w:rsid w:val="00C743B1"/>
    <w:rsid w:val="00C74976"/>
    <w:rsid w:val="00C751C5"/>
    <w:rsid w:val="00C75B6D"/>
    <w:rsid w:val="00C7645C"/>
    <w:rsid w:val="00C767E4"/>
    <w:rsid w:val="00C76808"/>
    <w:rsid w:val="00C76FE1"/>
    <w:rsid w:val="00C80B67"/>
    <w:rsid w:val="00C80B89"/>
    <w:rsid w:val="00C80C4F"/>
    <w:rsid w:val="00C82689"/>
    <w:rsid w:val="00C82A76"/>
    <w:rsid w:val="00C82B3E"/>
    <w:rsid w:val="00C83160"/>
    <w:rsid w:val="00C83202"/>
    <w:rsid w:val="00C84346"/>
    <w:rsid w:val="00C84661"/>
    <w:rsid w:val="00C84665"/>
    <w:rsid w:val="00C8541B"/>
    <w:rsid w:val="00C858D2"/>
    <w:rsid w:val="00C85DDE"/>
    <w:rsid w:val="00C85FDA"/>
    <w:rsid w:val="00C86EAB"/>
    <w:rsid w:val="00C87144"/>
    <w:rsid w:val="00C87666"/>
    <w:rsid w:val="00C87BA6"/>
    <w:rsid w:val="00C900A7"/>
    <w:rsid w:val="00C90988"/>
    <w:rsid w:val="00C91109"/>
    <w:rsid w:val="00C91540"/>
    <w:rsid w:val="00C92075"/>
    <w:rsid w:val="00C92965"/>
    <w:rsid w:val="00C92A20"/>
    <w:rsid w:val="00C94498"/>
    <w:rsid w:val="00C94FF5"/>
    <w:rsid w:val="00C966EB"/>
    <w:rsid w:val="00C97A46"/>
    <w:rsid w:val="00C97F52"/>
    <w:rsid w:val="00CA0FB1"/>
    <w:rsid w:val="00CA16C9"/>
    <w:rsid w:val="00CA2BF9"/>
    <w:rsid w:val="00CA4342"/>
    <w:rsid w:val="00CA43D5"/>
    <w:rsid w:val="00CA5C0B"/>
    <w:rsid w:val="00CA6454"/>
    <w:rsid w:val="00CB0BA2"/>
    <w:rsid w:val="00CB1283"/>
    <w:rsid w:val="00CB1A4C"/>
    <w:rsid w:val="00CB1C64"/>
    <w:rsid w:val="00CB20B2"/>
    <w:rsid w:val="00CB252D"/>
    <w:rsid w:val="00CB2A95"/>
    <w:rsid w:val="00CB3072"/>
    <w:rsid w:val="00CB474C"/>
    <w:rsid w:val="00CB4A1B"/>
    <w:rsid w:val="00CB536A"/>
    <w:rsid w:val="00CB5537"/>
    <w:rsid w:val="00CB5A53"/>
    <w:rsid w:val="00CB603B"/>
    <w:rsid w:val="00CB66E9"/>
    <w:rsid w:val="00CB6A7E"/>
    <w:rsid w:val="00CC0194"/>
    <w:rsid w:val="00CC0F70"/>
    <w:rsid w:val="00CC1479"/>
    <w:rsid w:val="00CC1F63"/>
    <w:rsid w:val="00CC2613"/>
    <w:rsid w:val="00CC2B9B"/>
    <w:rsid w:val="00CC4C02"/>
    <w:rsid w:val="00CC4FED"/>
    <w:rsid w:val="00CC777C"/>
    <w:rsid w:val="00CD0D6F"/>
    <w:rsid w:val="00CD1A51"/>
    <w:rsid w:val="00CD2657"/>
    <w:rsid w:val="00CD36E3"/>
    <w:rsid w:val="00CD3DEF"/>
    <w:rsid w:val="00CD41F0"/>
    <w:rsid w:val="00CD4784"/>
    <w:rsid w:val="00CD48AD"/>
    <w:rsid w:val="00CD5EAB"/>
    <w:rsid w:val="00CD655C"/>
    <w:rsid w:val="00CD6E76"/>
    <w:rsid w:val="00CD7031"/>
    <w:rsid w:val="00CD7ECC"/>
    <w:rsid w:val="00CE06BE"/>
    <w:rsid w:val="00CE221C"/>
    <w:rsid w:val="00CE28B1"/>
    <w:rsid w:val="00CE39C8"/>
    <w:rsid w:val="00CE4A3E"/>
    <w:rsid w:val="00CE4BAB"/>
    <w:rsid w:val="00CE4DEB"/>
    <w:rsid w:val="00CE66E3"/>
    <w:rsid w:val="00CE6E0F"/>
    <w:rsid w:val="00CF0535"/>
    <w:rsid w:val="00CF1499"/>
    <w:rsid w:val="00CF167E"/>
    <w:rsid w:val="00CF206B"/>
    <w:rsid w:val="00CF34B3"/>
    <w:rsid w:val="00CF3DD2"/>
    <w:rsid w:val="00CF4BD4"/>
    <w:rsid w:val="00CF4F8E"/>
    <w:rsid w:val="00CF58CD"/>
    <w:rsid w:val="00CF69E5"/>
    <w:rsid w:val="00CF6B5C"/>
    <w:rsid w:val="00CF73B0"/>
    <w:rsid w:val="00D01DCC"/>
    <w:rsid w:val="00D02716"/>
    <w:rsid w:val="00D032D3"/>
    <w:rsid w:val="00D0358B"/>
    <w:rsid w:val="00D03D6A"/>
    <w:rsid w:val="00D03E32"/>
    <w:rsid w:val="00D041AA"/>
    <w:rsid w:val="00D04969"/>
    <w:rsid w:val="00D04AA6"/>
    <w:rsid w:val="00D05A32"/>
    <w:rsid w:val="00D063B7"/>
    <w:rsid w:val="00D06A66"/>
    <w:rsid w:val="00D06F7F"/>
    <w:rsid w:val="00D07309"/>
    <w:rsid w:val="00D079C0"/>
    <w:rsid w:val="00D07D5F"/>
    <w:rsid w:val="00D10C54"/>
    <w:rsid w:val="00D118C2"/>
    <w:rsid w:val="00D11F9B"/>
    <w:rsid w:val="00D1352D"/>
    <w:rsid w:val="00D13666"/>
    <w:rsid w:val="00D13C22"/>
    <w:rsid w:val="00D15374"/>
    <w:rsid w:val="00D163A9"/>
    <w:rsid w:val="00D167C5"/>
    <w:rsid w:val="00D175E3"/>
    <w:rsid w:val="00D17708"/>
    <w:rsid w:val="00D20AD3"/>
    <w:rsid w:val="00D21FF7"/>
    <w:rsid w:val="00D2249B"/>
    <w:rsid w:val="00D22CE1"/>
    <w:rsid w:val="00D237AB"/>
    <w:rsid w:val="00D24F48"/>
    <w:rsid w:val="00D267EF"/>
    <w:rsid w:val="00D26A23"/>
    <w:rsid w:val="00D26D70"/>
    <w:rsid w:val="00D27E5F"/>
    <w:rsid w:val="00D317ED"/>
    <w:rsid w:val="00D319AB"/>
    <w:rsid w:val="00D32144"/>
    <w:rsid w:val="00D32B3B"/>
    <w:rsid w:val="00D32E6B"/>
    <w:rsid w:val="00D343C7"/>
    <w:rsid w:val="00D34AB0"/>
    <w:rsid w:val="00D35A3B"/>
    <w:rsid w:val="00D35D1A"/>
    <w:rsid w:val="00D35F17"/>
    <w:rsid w:val="00D36406"/>
    <w:rsid w:val="00D3684E"/>
    <w:rsid w:val="00D373D0"/>
    <w:rsid w:val="00D37C36"/>
    <w:rsid w:val="00D407FB"/>
    <w:rsid w:val="00D40871"/>
    <w:rsid w:val="00D41BD8"/>
    <w:rsid w:val="00D41C97"/>
    <w:rsid w:val="00D41F0E"/>
    <w:rsid w:val="00D42DF0"/>
    <w:rsid w:val="00D43F94"/>
    <w:rsid w:val="00D44917"/>
    <w:rsid w:val="00D451C2"/>
    <w:rsid w:val="00D451CA"/>
    <w:rsid w:val="00D461E2"/>
    <w:rsid w:val="00D468E4"/>
    <w:rsid w:val="00D46FF7"/>
    <w:rsid w:val="00D47EE9"/>
    <w:rsid w:val="00D50284"/>
    <w:rsid w:val="00D50669"/>
    <w:rsid w:val="00D518DD"/>
    <w:rsid w:val="00D5195E"/>
    <w:rsid w:val="00D51B63"/>
    <w:rsid w:val="00D52802"/>
    <w:rsid w:val="00D54D40"/>
    <w:rsid w:val="00D5623C"/>
    <w:rsid w:val="00D56A2F"/>
    <w:rsid w:val="00D56F91"/>
    <w:rsid w:val="00D57240"/>
    <w:rsid w:val="00D575AC"/>
    <w:rsid w:val="00D57BB2"/>
    <w:rsid w:val="00D606CC"/>
    <w:rsid w:val="00D60C1C"/>
    <w:rsid w:val="00D60D33"/>
    <w:rsid w:val="00D61041"/>
    <w:rsid w:val="00D6415C"/>
    <w:rsid w:val="00D647B5"/>
    <w:rsid w:val="00D64D0B"/>
    <w:rsid w:val="00D653A5"/>
    <w:rsid w:val="00D7035D"/>
    <w:rsid w:val="00D71054"/>
    <w:rsid w:val="00D71311"/>
    <w:rsid w:val="00D72092"/>
    <w:rsid w:val="00D73888"/>
    <w:rsid w:val="00D740AD"/>
    <w:rsid w:val="00D748C1"/>
    <w:rsid w:val="00D75E09"/>
    <w:rsid w:val="00D75F2D"/>
    <w:rsid w:val="00D76474"/>
    <w:rsid w:val="00D767EF"/>
    <w:rsid w:val="00D775B0"/>
    <w:rsid w:val="00D77A4D"/>
    <w:rsid w:val="00D77BFF"/>
    <w:rsid w:val="00D77CCD"/>
    <w:rsid w:val="00D800E7"/>
    <w:rsid w:val="00D80FEF"/>
    <w:rsid w:val="00D81DE2"/>
    <w:rsid w:val="00D81E4F"/>
    <w:rsid w:val="00D81F40"/>
    <w:rsid w:val="00D8202A"/>
    <w:rsid w:val="00D82229"/>
    <w:rsid w:val="00D82C74"/>
    <w:rsid w:val="00D832B8"/>
    <w:rsid w:val="00D83616"/>
    <w:rsid w:val="00D836BA"/>
    <w:rsid w:val="00D8459A"/>
    <w:rsid w:val="00D86293"/>
    <w:rsid w:val="00D9109D"/>
    <w:rsid w:val="00D91DDD"/>
    <w:rsid w:val="00D920BD"/>
    <w:rsid w:val="00D92339"/>
    <w:rsid w:val="00D923AA"/>
    <w:rsid w:val="00D927D5"/>
    <w:rsid w:val="00D932D6"/>
    <w:rsid w:val="00D934D1"/>
    <w:rsid w:val="00D93C3F"/>
    <w:rsid w:val="00D945FC"/>
    <w:rsid w:val="00D9547B"/>
    <w:rsid w:val="00D96ECF"/>
    <w:rsid w:val="00D9703B"/>
    <w:rsid w:val="00D970EA"/>
    <w:rsid w:val="00D97954"/>
    <w:rsid w:val="00DA019E"/>
    <w:rsid w:val="00DA0999"/>
    <w:rsid w:val="00DA1799"/>
    <w:rsid w:val="00DA2BDA"/>
    <w:rsid w:val="00DA33E1"/>
    <w:rsid w:val="00DA6CF4"/>
    <w:rsid w:val="00DA70F7"/>
    <w:rsid w:val="00DA7B8E"/>
    <w:rsid w:val="00DB0633"/>
    <w:rsid w:val="00DB254E"/>
    <w:rsid w:val="00DB271C"/>
    <w:rsid w:val="00DB2C89"/>
    <w:rsid w:val="00DB3A1A"/>
    <w:rsid w:val="00DB4FB6"/>
    <w:rsid w:val="00DB5081"/>
    <w:rsid w:val="00DB57BA"/>
    <w:rsid w:val="00DB59B1"/>
    <w:rsid w:val="00DB606A"/>
    <w:rsid w:val="00DB78D1"/>
    <w:rsid w:val="00DB7946"/>
    <w:rsid w:val="00DC06BF"/>
    <w:rsid w:val="00DC0F18"/>
    <w:rsid w:val="00DC16F5"/>
    <w:rsid w:val="00DC1E46"/>
    <w:rsid w:val="00DC357D"/>
    <w:rsid w:val="00DC3C01"/>
    <w:rsid w:val="00DC4174"/>
    <w:rsid w:val="00DC4E97"/>
    <w:rsid w:val="00DC4EDB"/>
    <w:rsid w:val="00DC6EFE"/>
    <w:rsid w:val="00DC75B5"/>
    <w:rsid w:val="00DC7D9B"/>
    <w:rsid w:val="00DD0C74"/>
    <w:rsid w:val="00DD0CFE"/>
    <w:rsid w:val="00DD2F26"/>
    <w:rsid w:val="00DD2FE6"/>
    <w:rsid w:val="00DD37D6"/>
    <w:rsid w:val="00DD396F"/>
    <w:rsid w:val="00DD3C7B"/>
    <w:rsid w:val="00DD5A42"/>
    <w:rsid w:val="00DD5CFD"/>
    <w:rsid w:val="00DD6026"/>
    <w:rsid w:val="00DD74B3"/>
    <w:rsid w:val="00DE02DE"/>
    <w:rsid w:val="00DE192E"/>
    <w:rsid w:val="00DE1AE2"/>
    <w:rsid w:val="00DE1CBC"/>
    <w:rsid w:val="00DE2786"/>
    <w:rsid w:val="00DE47AF"/>
    <w:rsid w:val="00DE5081"/>
    <w:rsid w:val="00DE5616"/>
    <w:rsid w:val="00DE57F6"/>
    <w:rsid w:val="00DE5814"/>
    <w:rsid w:val="00DE5A3C"/>
    <w:rsid w:val="00DE63EB"/>
    <w:rsid w:val="00DE7A4A"/>
    <w:rsid w:val="00DE7DBA"/>
    <w:rsid w:val="00DF094E"/>
    <w:rsid w:val="00DF179A"/>
    <w:rsid w:val="00DF2C5C"/>
    <w:rsid w:val="00DF3D98"/>
    <w:rsid w:val="00DF496C"/>
    <w:rsid w:val="00E00558"/>
    <w:rsid w:val="00E0066A"/>
    <w:rsid w:val="00E01D46"/>
    <w:rsid w:val="00E01E1A"/>
    <w:rsid w:val="00E02A34"/>
    <w:rsid w:val="00E03E79"/>
    <w:rsid w:val="00E04AB0"/>
    <w:rsid w:val="00E0698B"/>
    <w:rsid w:val="00E06CD6"/>
    <w:rsid w:val="00E10082"/>
    <w:rsid w:val="00E1090B"/>
    <w:rsid w:val="00E1115B"/>
    <w:rsid w:val="00E11487"/>
    <w:rsid w:val="00E1161F"/>
    <w:rsid w:val="00E11689"/>
    <w:rsid w:val="00E11B6B"/>
    <w:rsid w:val="00E12261"/>
    <w:rsid w:val="00E1529F"/>
    <w:rsid w:val="00E156E5"/>
    <w:rsid w:val="00E17013"/>
    <w:rsid w:val="00E17164"/>
    <w:rsid w:val="00E1732E"/>
    <w:rsid w:val="00E174F9"/>
    <w:rsid w:val="00E20D3C"/>
    <w:rsid w:val="00E21D37"/>
    <w:rsid w:val="00E21E2E"/>
    <w:rsid w:val="00E22AD3"/>
    <w:rsid w:val="00E22E1F"/>
    <w:rsid w:val="00E23121"/>
    <w:rsid w:val="00E24005"/>
    <w:rsid w:val="00E24DD9"/>
    <w:rsid w:val="00E250FF"/>
    <w:rsid w:val="00E257D2"/>
    <w:rsid w:val="00E257DA"/>
    <w:rsid w:val="00E25835"/>
    <w:rsid w:val="00E25983"/>
    <w:rsid w:val="00E272A3"/>
    <w:rsid w:val="00E2756F"/>
    <w:rsid w:val="00E3027A"/>
    <w:rsid w:val="00E30A38"/>
    <w:rsid w:val="00E30ADF"/>
    <w:rsid w:val="00E312A5"/>
    <w:rsid w:val="00E312B0"/>
    <w:rsid w:val="00E3147E"/>
    <w:rsid w:val="00E319DA"/>
    <w:rsid w:val="00E3298E"/>
    <w:rsid w:val="00E32D96"/>
    <w:rsid w:val="00E3324B"/>
    <w:rsid w:val="00E3490D"/>
    <w:rsid w:val="00E35727"/>
    <w:rsid w:val="00E37BC9"/>
    <w:rsid w:val="00E4081A"/>
    <w:rsid w:val="00E40B8B"/>
    <w:rsid w:val="00E40E31"/>
    <w:rsid w:val="00E41ABF"/>
    <w:rsid w:val="00E41C32"/>
    <w:rsid w:val="00E423A3"/>
    <w:rsid w:val="00E4272C"/>
    <w:rsid w:val="00E433E4"/>
    <w:rsid w:val="00E43E95"/>
    <w:rsid w:val="00E44410"/>
    <w:rsid w:val="00E4533C"/>
    <w:rsid w:val="00E4539E"/>
    <w:rsid w:val="00E46286"/>
    <w:rsid w:val="00E46938"/>
    <w:rsid w:val="00E46DFA"/>
    <w:rsid w:val="00E50F18"/>
    <w:rsid w:val="00E51130"/>
    <w:rsid w:val="00E51269"/>
    <w:rsid w:val="00E51AFA"/>
    <w:rsid w:val="00E51BB0"/>
    <w:rsid w:val="00E53471"/>
    <w:rsid w:val="00E54597"/>
    <w:rsid w:val="00E55B94"/>
    <w:rsid w:val="00E56752"/>
    <w:rsid w:val="00E567B3"/>
    <w:rsid w:val="00E56BCC"/>
    <w:rsid w:val="00E574E9"/>
    <w:rsid w:val="00E57CA1"/>
    <w:rsid w:val="00E6022E"/>
    <w:rsid w:val="00E60ED5"/>
    <w:rsid w:val="00E61C7E"/>
    <w:rsid w:val="00E62B89"/>
    <w:rsid w:val="00E64E33"/>
    <w:rsid w:val="00E64EB5"/>
    <w:rsid w:val="00E65B8B"/>
    <w:rsid w:val="00E65BC4"/>
    <w:rsid w:val="00E66560"/>
    <w:rsid w:val="00E7035E"/>
    <w:rsid w:val="00E7036D"/>
    <w:rsid w:val="00E705CD"/>
    <w:rsid w:val="00E70756"/>
    <w:rsid w:val="00E709F6"/>
    <w:rsid w:val="00E713F5"/>
    <w:rsid w:val="00E71B50"/>
    <w:rsid w:val="00E71FBD"/>
    <w:rsid w:val="00E71FE5"/>
    <w:rsid w:val="00E72A26"/>
    <w:rsid w:val="00E738B8"/>
    <w:rsid w:val="00E73AA1"/>
    <w:rsid w:val="00E748A7"/>
    <w:rsid w:val="00E74A47"/>
    <w:rsid w:val="00E7521D"/>
    <w:rsid w:val="00E75376"/>
    <w:rsid w:val="00E7579A"/>
    <w:rsid w:val="00E758A5"/>
    <w:rsid w:val="00E762B4"/>
    <w:rsid w:val="00E76C4E"/>
    <w:rsid w:val="00E774D1"/>
    <w:rsid w:val="00E77777"/>
    <w:rsid w:val="00E77B3B"/>
    <w:rsid w:val="00E80F68"/>
    <w:rsid w:val="00E81274"/>
    <w:rsid w:val="00E813BF"/>
    <w:rsid w:val="00E8378A"/>
    <w:rsid w:val="00E838F0"/>
    <w:rsid w:val="00E83A3A"/>
    <w:rsid w:val="00E83E8B"/>
    <w:rsid w:val="00E83F90"/>
    <w:rsid w:val="00E85AA5"/>
    <w:rsid w:val="00E85D15"/>
    <w:rsid w:val="00E86459"/>
    <w:rsid w:val="00E8678D"/>
    <w:rsid w:val="00E86993"/>
    <w:rsid w:val="00E86AFE"/>
    <w:rsid w:val="00E86DA7"/>
    <w:rsid w:val="00E872CD"/>
    <w:rsid w:val="00E8765A"/>
    <w:rsid w:val="00E9054C"/>
    <w:rsid w:val="00E91F32"/>
    <w:rsid w:val="00E925EA"/>
    <w:rsid w:val="00E9331D"/>
    <w:rsid w:val="00E938C8"/>
    <w:rsid w:val="00E962A8"/>
    <w:rsid w:val="00E968BB"/>
    <w:rsid w:val="00E96CF3"/>
    <w:rsid w:val="00E96D7E"/>
    <w:rsid w:val="00EA0D59"/>
    <w:rsid w:val="00EA0D5F"/>
    <w:rsid w:val="00EA2394"/>
    <w:rsid w:val="00EA27ED"/>
    <w:rsid w:val="00EA29B8"/>
    <w:rsid w:val="00EA2DAA"/>
    <w:rsid w:val="00EA2DB7"/>
    <w:rsid w:val="00EA3488"/>
    <w:rsid w:val="00EA3ED7"/>
    <w:rsid w:val="00EA447E"/>
    <w:rsid w:val="00EA44BA"/>
    <w:rsid w:val="00EA4550"/>
    <w:rsid w:val="00EA6480"/>
    <w:rsid w:val="00EA64C8"/>
    <w:rsid w:val="00EA67C5"/>
    <w:rsid w:val="00EA6B14"/>
    <w:rsid w:val="00EA6CF7"/>
    <w:rsid w:val="00EA6F07"/>
    <w:rsid w:val="00EA7DB1"/>
    <w:rsid w:val="00EB02BB"/>
    <w:rsid w:val="00EB0BC6"/>
    <w:rsid w:val="00EB0BF5"/>
    <w:rsid w:val="00EB0C48"/>
    <w:rsid w:val="00EB1C32"/>
    <w:rsid w:val="00EB1CFB"/>
    <w:rsid w:val="00EB2C54"/>
    <w:rsid w:val="00EB2D48"/>
    <w:rsid w:val="00EB2F63"/>
    <w:rsid w:val="00EB4136"/>
    <w:rsid w:val="00EB6287"/>
    <w:rsid w:val="00EB7577"/>
    <w:rsid w:val="00EC125D"/>
    <w:rsid w:val="00EC2C3C"/>
    <w:rsid w:val="00EC2E4C"/>
    <w:rsid w:val="00EC3CBD"/>
    <w:rsid w:val="00EC3F16"/>
    <w:rsid w:val="00EC5160"/>
    <w:rsid w:val="00EC56B6"/>
    <w:rsid w:val="00EC6561"/>
    <w:rsid w:val="00EC763E"/>
    <w:rsid w:val="00ED0909"/>
    <w:rsid w:val="00ED134F"/>
    <w:rsid w:val="00ED1FA3"/>
    <w:rsid w:val="00ED2530"/>
    <w:rsid w:val="00ED2BFD"/>
    <w:rsid w:val="00ED3069"/>
    <w:rsid w:val="00ED3B2D"/>
    <w:rsid w:val="00ED3DEE"/>
    <w:rsid w:val="00ED5123"/>
    <w:rsid w:val="00ED573C"/>
    <w:rsid w:val="00ED5A8A"/>
    <w:rsid w:val="00ED5B8C"/>
    <w:rsid w:val="00ED5E7E"/>
    <w:rsid w:val="00ED66B9"/>
    <w:rsid w:val="00ED71CC"/>
    <w:rsid w:val="00ED71D1"/>
    <w:rsid w:val="00EE01E4"/>
    <w:rsid w:val="00EE05E7"/>
    <w:rsid w:val="00EE1021"/>
    <w:rsid w:val="00EE1554"/>
    <w:rsid w:val="00EE2360"/>
    <w:rsid w:val="00EE2914"/>
    <w:rsid w:val="00EE3B9D"/>
    <w:rsid w:val="00EE4180"/>
    <w:rsid w:val="00EE49EB"/>
    <w:rsid w:val="00EE6169"/>
    <w:rsid w:val="00EE689B"/>
    <w:rsid w:val="00EE7722"/>
    <w:rsid w:val="00EF0162"/>
    <w:rsid w:val="00EF028C"/>
    <w:rsid w:val="00EF0939"/>
    <w:rsid w:val="00EF0D81"/>
    <w:rsid w:val="00EF16D5"/>
    <w:rsid w:val="00EF2167"/>
    <w:rsid w:val="00EF23B8"/>
    <w:rsid w:val="00EF3B1A"/>
    <w:rsid w:val="00EF4DE0"/>
    <w:rsid w:val="00EF4E7B"/>
    <w:rsid w:val="00EF582E"/>
    <w:rsid w:val="00EF6514"/>
    <w:rsid w:val="00EF65E8"/>
    <w:rsid w:val="00EF6780"/>
    <w:rsid w:val="00EF7E6A"/>
    <w:rsid w:val="00F013C4"/>
    <w:rsid w:val="00F016F5"/>
    <w:rsid w:val="00F03C4F"/>
    <w:rsid w:val="00F03CFC"/>
    <w:rsid w:val="00F03D92"/>
    <w:rsid w:val="00F04D51"/>
    <w:rsid w:val="00F04D78"/>
    <w:rsid w:val="00F04DCE"/>
    <w:rsid w:val="00F055F6"/>
    <w:rsid w:val="00F05EF2"/>
    <w:rsid w:val="00F05F9E"/>
    <w:rsid w:val="00F066FC"/>
    <w:rsid w:val="00F102FE"/>
    <w:rsid w:val="00F109FF"/>
    <w:rsid w:val="00F10F15"/>
    <w:rsid w:val="00F136A8"/>
    <w:rsid w:val="00F144FF"/>
    <w:rsid w:val="00F14736"/>
    <w:rsid w:val="00F14D9B"/>
    <w:rsid w:val="00F15CD9"/>
    <w:rsid w:val="00F16A1E"/>
    <w:rsid w:val="00F172C6"/>
    <w:rsid w:val="00F17959"/>
    <w:rsid w:val="00F20659"/>
    <w:rsid w:val="00F20902"/>
    <w:rsid w:val="00F2203F"/>
    <w:rsid w:val="00F222FF"/>
    <w:rsid w:val="00F235D3"/>
    <w:rsid w:val="00F237BE"/>
    <w:rsid w:val="00F2418F"/>
    <w:rsid w:val="00F24DF0"/>
    <w:rsid w:val="00F25427"/>
    <w:rsid w:val="00F30133"/>
    <w:rsid w:val="00F30880"/>
    <w:rsid w:val="00F3099F"/>
    <w:rsid w:val="00F313F3"/>
    <w:rsid w:val="00F316B9"/>
    <w:rsid w:val="00F31B72"/>
    <w:rsid w:val="00F31C7C"/>
    <w:rsid w:val="00F32BD3"/>
    <w:rsid w:val="00F32FDE"/>
    <w:rsid w:val="00F33102"/>
    <w:rsid w:val="00F33FD2"/>
    <w:rsid w:val="00F3410A"/>
    <w:rsid w:val="00F35B37"/>
    <w:rsid w:val="00F375C0"/>
    <w:rsid w:val="00F37886"/>
    <w:rsid w:val="00F411E4"/>
    <w:rsid w:val="00F41976"/>
    <w:rsid w:val="00F41B9E"/>
    <w:rsid w:val="00F427C6"/>
    <w:rsid w:val="00F429B8"/>
    <w:rsid w:val="00F42F9F"/>
    <w:rsid w:val="00F42FF1"/>
    <w:rsid w:val="00F43214"/>
    <w:rsid w:val="00F43E3B"/>
    <w:rsid w:val="00F443F2"/>
    <w:rsid w:val="00F4501F"/>
    <w:rsid w:val="00F4519D"/>
    <w:rsid w:val="00F45406"/>
    <w:rsid w:val="00F45B93"/>
    <w:rsid w:val="00F46070"/>
    <w:rsid w:val="00F4630C"/>
    <w:rsid w:val="00F46F3D"/>
    <w:rsid w:val="00F47EBF"/>
    <w:rsid w:val="00F50514"/>
    <w:rsid w:val="00F505A1"/>
    <w:rsid w:val="00F51594"/>
    <w:rsid w:val="00F51C35"/>
    <w:rsid w:val="00F527DB"/>
    <w:rsid w:val="00F52C50"/>
    <w:rsid w:val="00F52F04"/>
    <w:rsid w:val="00F54556"/>
    <w:rsid w:val="00F558F3"/>
    <w:rsid w:val="00F560D8"/>
    <w:rsid w:val="00F57469"/>
    <w:rsid w:val="00F6005D"/>
    <w:rsid w:val="00F622F8"/>
    <w:rsid w:val="00F63B19"/>
    <w:rsid w:val="00F63CE3"/>
    <w:rsid w:val="00F63E01"/>
    <w:rsid w:val="00F64392"/>
    <w:rsid w:val="00F644BB"/>
    <w:rsid w:val="00F6455D"/>
    <w:rsid w:val="00F65AC7"/>
    <w:rsid w:val="00F65F23"/>
    <w:rsid w:val="00F66F35"/>
    <w:rsid w:val="00F673BE"/>
    <w:rsid w:val="00F6774D"/>
    <w:rsid w:val="00F67E72"/>
    <w:rsid w:val="00F67FC2"/>
    <w:rsid w:val="00F709BA"/>
    <w:rsid w:val="00F71E28"/>
    <w:rsid w:val="00F72554"/>
    <w:rsid w:val="00F72CFE"/>
    <w:rsid w:val="00F72F0A"/>
    <w:rsid w:val="00F73E74"/>
    <w:rsid w:val="00F749C4"/>
    <w:rsid w:val="00F75589"/>
    <w:rsid w:val="00F75DDF"/>
    <w:rsid w:val="00F7618D"/>
    <w:rsid w:val="00F7692C"/>
    <w:rsid w:val="00F812E0"/>
    <w:rsid w:val="00F82CC7"/>
    <w:rsid w:val="00F8338B"/>
    <w:rsid w:val="00F8419D"/>
    <w:rsid w:val="00F8541D"/>
    <w:rsid w:val="00F862AB"/>
    <w:rsid w:val="00F86C59"/>
    <w:rsid w:val="00F876BA"/>
    <w:rsid w:val="00F90FF4"/>
    <w:rsid w:val="00F91044"/>
    <w:rsid w:val="00F91440"/>
    <w:rsid w:val="00F91DEC"/>
    <w:rsid w:val="00F91F2C"/>
    <w:rsid w:val="00F94013"/>
    <w:rsid w:val="00F9448C"/>
    <w:rsid w:val="00F953B0"/>
    <w:rsid w:val="00F95A38"/>
    <w:rsid w:val="00F95B0B"/>
    <w:rsid w:val="00F95F62"/>
    <w:rsid w:val="00F96033"/>
    <w:rsid w:val="00F960B6"/>
    <w:rsid w:val="00F9619E"/>
    <w:rsid w:val="00F968D6"/>
    <w:rsid w:val="00F97133"/>
    <w:rsid w:val="00F97AC7"/>
    <w:rsid w:val="00FA00D5"/>
    <w:rsid w:val="00FA00EA"/>
    <w:rsid w:val="00FA0D3F"/>
    <w:rsid w:val="00FA0EE3"/>
    <w:rsid w:val="00FA1CE4"/>
    <w:rsid w:val="00FA2D9C"/>
    <w:rsid w:val="00FA3926"/>
    <w:rsid w:val="00FA422B"/>
    <w:rsid w:val="00FA422E"/>
    <w:rsid w:val="00FA43F0"/>
    <w:rsid w:val="00FA63A7"/>
    <w:rsid w:val="00FA65E9"/>
    <w:rsid w:val="00FA7D12"/>
    <w:rsid w:val="00FB0239"/>
    <w:rsid w:val="00FB0558"/>
    <w:rsid w:val="00FB0945"/>
    <w:rsid w:val="00FB2206"/>
    <w:rsid w:val="00FB2466"/>
    <w:rsid w:val="00FB2490"/>
    <w:rsid w:val="00FB28EF"/>
    <w:rsid w:val="00FB3A8D"/>
    <w:rsid w:val="00FB4519"/>
    <w:rsid w:val="00FB4BF7"/>
    <w:rsid w:val="00FB4FBE"/>
    <w:rsid w:val="00FB5DB2"/>
    <w:rsid w:val="00FC1B5D"/>
    <w:rsid w:val="00FC2F5E"/>
    <w:rsid w:val="00FC3AC6"/>
    <w:rsid w:val="00FC586A"/>
    <w:rsid w:val="00FC642D"/>
    <w:rsid w:val="00FC67B9"/>
    <w:rsid w:val="00FD0665"/>
    <w:rsid w:val="00FD159D"/>
    <w:rsid w:val="00FD1AD1"/>
    <w:rsid w:val="00FD24C4"/>
    <w:rsid w:val="00FD26D4"/>
    <w:rsid w:val="00FD2E95"/>
    <w:rsid w:val="00FD30C7"/>
    <w:rsid w:val="00FD3A64"/>
    <w:rsid w:val="00FD4622"/>
    <w:rsid w:val="00FD475B"/>
    <w:rsid w:val="00FD4F0F"/>
    <w:rsid w:val="00FD546E"/>
    <w:rsid w:val="00FE07B6"/>
    <w:rsid w:val="00FE112D"/>
    <w:rsid w:val="00FE12F2"/>
    <w:rsid w:val="00FE1B64"/>
    <w:rsid w:val="00FE296F"/>
    <w:rsid w:val="00FE2CC4"/>
    <w:rsid w:val="00FE3743"/>
    <w:rsid w:val="00FE3953"/>
    <w:rsid w:val="00FE3A0F"/>
    <w:rsid w:val="00FE3B11"/>
    <w:rsid w:val="00FE45F8"/>
    <w:rsid w:val="00FE560F"/>
    <w:rsid w:val="00FE686D"/>
    <w:rsid w:val="00FE7036"/>
    <w:rsid w:val="00FE736F"/>
    <w:rsid w:val="00FF00BC"/>
    <w:rsid w:val="00FF08DB"/>
    <w:rsid w:val="00FF13D7"/>
    <w:rsid w:val="00FF1C44"/>
    <w:rsid w:val="00FF20FF"/>
    <w:rsid w:val="00FF5133"/>
    <w:rsid w:val="00FF5EED"/>
    <w:rsid w:val="00FF7321"/>
    <w:rsid w:val="00FF775D"/>
    <w:rsid w:val="00FF785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iPriority="39" w:qFormat="1"/>
  </w:latentStyles>
  <w:style w:type="paragraph" w:default="1" w:styleId="Normln">
    <w:name w:val="Normal"/>
    <w:qFormat/>
    <w:rsid w:val="00764B5E"/>
    <w:pPr>
      <w:jc w:val="both"/>
    </w:pPr>
    <w:rPr>
      <w:sz w:val="24"/>
      <w:szCs w:val="24"/>
    </w:rPr>
  </w:style>
  <w:style w:type="paragraph" w:styleId="Nadpis1">
    <w:name w:val="heading 1"/>
    <w:basedOn w:val="Normln"/>
    <w:next w:val="Nadpis2"/>
    <w:link w:val="Nadpis1Char"/>
    <w:uiPriority w:val="9"/>
    <w:qFormat/>
    <w:rsid w:val="00221161"/>
    <w:pPr>
      <w:keepNext/>
      <w:pageBreakBefore/>
      <w:spacing w:before="720" w:after="480"/>
      <w:jc w:val="left"/>
      <w:outlineLvl w:val="0"/>
    </w:pPr>
    <w:rPr>
      <w:rFonts w:ascii="Arial" w:hAnsi="Arial"/>
      <w:b/>
      <w:bCs/>
      <w:smallCaps/>
      <w:sz w:val="40"/>
      <w:szCs w:val="40"/>
    </w:rPr>
  </w:style>
  <w:style w:type="paragraph" w:styleId="Nadpis2">
    <w:name w:val="heading 2"/>
    <w:basedOn w:val="Normln"/>
    <w:next w:val="Nadpis3"/>
    <w:link w:val="Nadpis2Char1"/>
    <w:qFormat/>
    <w:rsid w:val="00221161"/>
    <w:pPr>
      <w:keepNext/>
      <w:spacing w:before="360" w:after="120"/>
      <w:jc w:val="left"/>
      <w:outlineLvl w:val="1"/>
    </w:pPr>
    <w:rPr>
      <w:rFonts w:ascii="Arial" w:hAnsi="Arial"/>
      <w:b/>
      <w:bCs/>
      <w:smallCaps/>
      <w:sz w:val="28"/>
      <w:szCs w:val="28"/>
    </w:rPr>
  </w:style>
  <w:style w:type="paragraph" w:styleId="Nadpis3">
    <w:name w:val="heading 3"/>
    <w:basedOn w:val="Normln"/>
    <w:next w:val="Normln"/>
    <w:link w:val="Nadpis3Char"/>
    <w:qFormat/>
    <w:rsid w:val="006A7FB0"/>
    <w:pPr>
      <w:keepNext/>
      <w:spacing w:before="200" w:after="120"/>
      <w:outlineLvl w:val="2"/>
    </w:pPr>
    <w:rPr>
      <w:b/>
      <w:bCs/>
      <w:szCs w:val="22"/>
    </w:rPr>
  </w:style>
  <w:style w:type="paragraph" w:styleId="Nadpis4">
    <w:name w:val="heading 4"/>
    <w:basedOn w:val="Normln"/>
    <w:next w:val="Normln"/>
    <w:link w:val="Nadpis4Char"/>
    <w:qFormat/>
    <w:rsid w:val="00221161"/>
    <w:pPr>
      <w:keepNext/>
      <w:spacing w:before="120" w:after="80"/>
      <w:outlineLvl w:val="3"/>
    </w:pPr>
    <w:rPr>
      <w:b/>
      <w:bCs/>
    </w:rPr>
  </w:style>
  <w:style w:type="paragraph" w:styleId="Nadpis5">
    <w:name w:val="heading 5"/>
    <w:basedOn w:val="Normln"/>
    <w:next w:val="Normln"/>
    <w:link w:val="Nadpis5Char"/>
    <w:qFormat/>
    <w:rsid w:val="00221161"/>
    <w:pPr>
      <w:keepNext/>
      <w:keepLines/>
      <w:spacing w:before="200"/>
      <w:outlineLvl w:val="4"/>
    </w:pPr>
    <w:rPr>
      <w:rFonts w:ascii="Cambria" w:hAnsi="Cambria"/>
      <w:color w:val="243F60"/>
    </w:rPr>
  </w:style>
  <w:style w:type="paragraph" w:styleId="Nadpis6">
    <w:name w:val="heading 6"/>
    <w:basedOn w:val="Normln"/>
    <w:next w:val="Normln"/>
    <w:link w:val="Nadpis6Char"/>
    <w:qFormat/>
    <w:rsid w:val="00221161"/>
    <w:pPr>
      <w:keepNext/>
      <w:keepLines/>
      <w:spacing w:before="200"/>
      <w:outlineLvl w:val="5"/>
    </w:pPr>
    <w:rPr>
      <w:rFonts w:ascii="Cambria" w:hAnsi="Cambria"/>
      <w:i/>
      <w:iCs/>
      <w:color w:val="243F60"/>
    </w:rPr>
  </w:style>
  <w:style w:type="paragraph" w:styleId="Nadpis7">
    <w:name w:val="heading 7"/>
    <w:basedOn w:val="Normln"/>
    <w:next w:val="Normln"/>
    <w:link w:val="Nadpis7Char"/>
    <w:qFormat/>
    <w:rsid w:val="00221161"/>
    <w:pPr>
      <w:keepNext/>
      <w:keepLines/>
      <w:spacing w:before="200"/>
      <w:outlineLvl w:val="6"/>
    </w:pPr>
    <w:rPr>
      <w:rFonts w:ascii="Cambria" w:hAnsi="Cambria"/>
      <w:i/>
      <w:iCs/>
      <w:color w:val="404040"/>
    </w:rPr>
  </w:style>
  <w:style w:type="paragraph" w:styleId="Nadpis8">
    <w:name w:val="heading 8"/>
    <w:basedOn w:val="Normln"/>
    <w:next w:val="Normln"/>
    <w:link w:val="Nadpis8Char"/>
    <w:qFormat/>
    <w:rsid w:val="00221161"/>
    <w:pPr>
      <w:keepNext/>
      <w:keepLines/>
      <w:spacing w:before="200"/>
      <w:outlineLvl w:val="7"/>
    </w:pPr>
    <w:rPr>
      <w:rFonts w:ascii="Cambria" w:hAnsi="Cambria"/>
      <w:color w:val="404040"/>
      <w:sz w:val="20"/>
      <w:szCs w:val="20"/>
    </w:rPr>
  </w:style>
  <w:style w:type="paragraph" w:styleId="Nadpis9">
    <w:name w:val="heading 9"/>
    <w:basedOn w:val="Normln"/>
    <w:next w:val="Normln"/>
    <w:link w:val="Nadpis9Char"/>
    <w:qFormat/>
    <w:rsid w:val="00221161"/>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6A7FB0"/>
    <w:rPr>
      <w:b/>
      <w:bCs/>
      <w:sz w:val="24"/>
      <w:szCs w:val="22"/>
    </w:rPr>
  </w:style>
  <w:style w:type="character" w:customStyle="1" w:styleId="Nadpis2Char1">
    <w:name w:val="Nadpis 2 Char1"/>
    <w:link w:val="Nadpis2"/>
    <w:rsid w:val="00221161"/>
    <w:rPr>
      <w:rFonts w:ascii="Arial" w:eastAsia="Times New Roman" w:hAnsi="Arial" w:cs="Arial"/>
      <w:b/>
      <w:bCs/>
      <w:smallCaps/>
      <w:sz w:val="28"/>
      <w:szCs w:val="28"/>
    </w:rPr>
  </w:style>
  <w:style w:type="character" w:customStyle="1" w:styleId="Nadpis1Char">
    <w:name w:val="Nadpis 1 Char"/>
    <w:link w:val="Nadpis1"/>
    <w:uiPriority w:val="9"/>
    <w:rsid w:val="00221161"/>
    <w:rPr>
      <w:rFonts w:ascii="Arial" w:eastAsia="Times New Roman" w:hAnsi="Arial" w:cs="Arial"/>
      <w:b/>
      <w:bCs/>
      <w:smallCaps/>
      <w:sz w:val="40"/>
      <w:szCs w:val="40"/>
    </w:rPr>
  </w:style>
  <w:style w:type="character" w:customStyle="1" w:styleId="Nadpis4Char">
    <w:name w:val="Nadpis 4 Char"/>
    <w:link w:val="Nadpis4"/>
    <w:rsid w:val="00221161"/>
    <w:rPr>
      <w:rFonts w:eastAsia="Times New Roman" w:cs="Times New Roman"/>
      <w:b/>
      <w:bCs/>
      <w:sz w:val="24"/>
      <w:szCs w:val="24"/>
    </w:rPr>
  </w:style>
  <w:style w:type="character" w:customStyle="1" w:styleId="Nadpis5Char">
    <w:name w:val="Nadpis 5 Char"/>
    <w:link w:val="Nadpis5"/>
    <w:rsid w:val="00221161"/>
    <w:rPr>
      <w:rFonts w:ascii="Cambria" w:eastAsia="Times New Roman" w:hAnsi="Cambria" w:cs="Times New Roman"/>
      <w:color w:val="243F60"/>
      <w:sz w:val="24"/>
      <w:szCs w:val="24"/>
    </w:rPr>
  </w:style>
  <w:style w:type="character" w:customStyle="1" w:styleId="Nadpis6Char">
    <w:name w:val="Nadpis 6 Char"/>
    <w:link w:val="Nadpis6"/>
    <w:rsid w:val="00221161"/>
    <w:rPr>
      <w:rFonts w:ascii="Cambria" w:eastAsia="Times New Roman" w:hAnsi="Cambria" w:cs="Times New Roman"/>
      <w:i/>
      <w:iCs/>
      <w:color w:val="243F60"/>
      <w:sz w:val="24"/>
      <w:szCs w:val="24"/>
    </w:rPr>
  </w:style>
  <w:style w:type="character" w:customStyle="1" w:styleId="Nadpis7Char">
    <w:name w:val="Nadpis 7 Char"/>
    <w:link w:val="Nadpis7"/>
    <w:rsid w:val="00221161"/>
    <w:rPr>
      <w:rFonts w:ascii="Cambria" w:eastAsia="Times New Roman" w:hAnsi="Cambria" w:cs="Times New Roman"/>
      <w:i/>
      <w:iCs/>
      <w:color w:val="404040"/>
      <w:sz w:val="24"/>
      <w:szCs w:val="24"/>
    </w:rPr>
  </w:style>
  <w:style w:type="character" w:customStyle="1" w:styleId="Nadpis8Char">
    <w:name w:val="Nadpis 8 Char"/>
    <w:link w:val="Nadpis8"/>
    <w:rsid w:val="00221161"/>
    <w:rPr>
      <w:rFonts w:ascii="Cambria" w:eastAsia="Times New Roman" w:hAnsi="Cambria" w:cs="Times New Roman"/>
      <w:color w:val="404040"/>
    </w:rPr>
  </w:style>
  <w:style w:type="character" w:customStyle="1" w:styleId="Nadpis9Char">
    <w:name w:val="Nadpis 9 Char"/>
    <w:link w:val="Nadpis9"/>
    <w:rsid w:val="00221161"/>
    <w:rPr>
      <w:rFonts w:ascii="Cambria" w:eastAsia="Times New Roman" w:hAnsi="Cambria" w:cs="Times New Roman"/>
      <w:i/>
      <w:iCs/>
      <w:color w:val="404040"/>
    </w:rPr>
  </w:style>
  <w:style w:type="paragraph" w:styleId="Zhlav">
    <w:name w:val="header"/>
    <w:basedOn w:val="Normln"/>
    <w:link w:val="ZhlavChar"/>
    <w:rsid w:val="00A4463F"/>
    <w:pPr>
      <w:tabs>
        <w:tab w:val="center" w:pos="4536"/>
        <w:tab w:val="right" w:pos="9072"/>
      </w:tabs>
    </w:pPr>
  </w:style>
  <w:style w:type="character" w:customStyle="1" w:styleId="ZhlavChar">
    <w:name w:val="Záhlaví Char"/>
    <w:link w:val="Zhlav"/>
    <w:rsid w:val="0017659C"/>
    <w:rPr>
      <w:sz w:val="24"/>
      <w:szCs w:val="24"/>
    </w:rPr>
  </w:style>
  <w:style w:type="character" w:styleId="slostrnky">
    <w:name w:val="page number"/>
    <w:basedOn w:val="Standardnpsmoodstavce"/>
    <w:rsid w:val="00A4463F"/>
  </w:style>
  <w:style w:type="paragraph" w:styleId="Zpat">
    <w:name w:val="footer"/>
    <w:basedOn w:val="Normln"/>
    <w:link w:val="ZpatChar"/>
    <w:uiPriority w:val="99"/>
    <w:rsid w:val="00A4463F"/>
    <w:pPr>
      <w:tabs>
        <w:tab w:val="center" w:pos="4536"/>
        <w:tab w:val="right" w:pos="9072"/>
      </w:tabs>
    </w:pPr>
  </w:style>
  <w:style w:type="character" w:customStyle="1" w:styleId="ZpatChar">
    <w:name w:val="Zápatí Char"/>
    <w:link w:val="Zpat"/>
    <w:uiPriority w:val="99"/>
    <w:rsid w:val="0017659C"/>
    <w:rPr>
      <w:sz w:val="24"/>
      <w:szCs w:val="24"/>
    </w:rPr>
  </w:style>
  <w:style w:type="paragraph" w:customStyle="1" w:styleId="P43">
    <w:name w:val="P43"/>
    <w:basedOn w:val="Normln"/>
    <w:hidden/>
    <w:rsid w:val="00A4463F"/>
    <w:pPr>
      <w:adjustRightInd w:val="0"/>
      <w:jc w:val="left"/>
    </w:pPr>
    <w:rPr>
      <w:rFonts w:ascii="Arial" w:hAnsi="Arial"/>
      <w:sz w:val="20"/>
      <w:szCs w:val="20"/>
    </w:rPr>
  </w:style>
  <w:style w:type="paragraph" w:customStyle="1" w:styleId="P44">
    <w:name w:val="P44"/>
    <w:basedOn w:val="Normln"/>
    <w:hidden/>
    <w:rsid w:val="00A4463F"/>
    <w:pPr>
      <w:widowControl w:val="0"/>
      <w:adjustRightInd w:val="0"/>
      <w:jc w:val="center"/>
    </w:pPr>
    <w:rPr>
      <w:rFonts w:ascii="Arial" w:hAnsi="Arial"/>
      <w:b/>
      <w:sz w:val="20"/>
      <w:szCs w:val="20"/>
    </w:rPr>
  </w:style>
  <w:style w:type="paragraph" w:styleId="Zkladntext">
    <w:name w:val="Body Text"/>
    <w:basedOn w:val="Normln"/>
    <w:link w:val="ZkladntextChar1"/>
    <w:rsid w:val="00A4463F"/>
    <w:pPr>
      <w:widowControl w:val="0"/>
      <w:autoSpaceDE w:val="0"/>
      <w:autoSpaceDN w:val="0"/>
      <w:adjustRightInd w:val="0"/>
      <w:spacing w:after="120"/>
      <w:jc w:val="left"/>
    </w:pPr>
    <w:rPr>
      <w:sz w:val="22"/>
      <w:szCs w:val="22"/>
    </w:rPr>
  </w:style>
  <w:style w:type="character" w:customStyle="1" w:styleId="ZkladntextChar1">
    <w:name w:val="Základní text Char1"/>
    <w:link w:val="Zkladntext"/>
    <w:rsid w:val="00A4463F"/>
    <w:rPr>
      <w:sz w:val="22"/>
      <w:szCs w:val="22"/>
      <w:lang w:val="cs-CZ" w:eastAsia="cs-CZ" w:bidi="ar-SA"/>
    </w:rPr>
  </w:style>
  <w:style w:type="paragraph" w:styleId="Normlnweb">
    <w:name w:val="Normal (Web)"/>
    <w:basedOn w:val="Normln"/>
    <w:uiPriority w:val="99"/>
    <w:rsid w:val="00A4463F"/>
    <w:pPr>
      <w:spacing w:before="100" w:beforeAutospacing="1" w:after="119"/>
      <w:jc w:val="left"/>
    </w:pPr>
  </w:style>
  <w:style w:type="paragraph" w:styleId="Odstavecseseznamem">
    <w:name w:val="List Paragraph"/>
    <w:basedOn w:val="Normln"/>
    <w:link w:val="OdstavecseseznamemChar"/>
    <w:uiPriority w:val="34"/>
    <w:qFormat/>
    <w:rsid w:val="00221161"/>
    <w:pPr>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rsid w:val="006E5C38"/>
    <w:rPr>
      <w:rFonts w:ascii="Calibri" w:eastAsia="Calibri" w:hAnsi="Calibri"/>
      <w:sz w:val="22"/>
      <w:szCs w:val="22"/>
      <w:lang w:eastAsia="en-US"/>
    </w:rPr>
  </w:style>
  <w:style w:type="paragraph" w:styleId="Zkladntext2">
    <w:name w:val="Body Text 2"/>
    <w:basedOn w:val="Normln"/>
    <w:link w:val="Zkladntext2Char"/>
    <w:uiPriority w:val="99"/>
    <w:unhideWhenUsed/>
    <w:rsid w:val="00A4463F"/>
    <w:pPr>
      <w:spacing w:after="120" w:line="480" w:lineRule="auto"/>
      <w:jc w:val="left"/>
    </w:pPr>
    <w:rPr>
      <w:rFonts w:ascii="Calibri" w:eastAsia="Calibri" w:hAnsi="Calibri"/>
      <w:sz w:val="22"/>
      <w:szCs w:val="22"/>
      <w:lang w:eastAsia="en-US"/>
    </w:rPr>
  </w:style>
  <w:style w:type="character" w:customStyle="1" w:styleId="Zkladntext2Char">
    <w:name w:val="Základní text 2 Char"/>
    <w:link w:val="Zkladntext2"/>
    <w:uiPriority w:val="99"/>
    <w:rsid w:val="00A4463F"/>
    <w:rPr>
      <w:rFonts w:ascii="Calibri" w:eastAsia="Calibri" w:hAnsi="Calibri"/>
      <w:sz w:val="22"/>
      <w:szCs w:val="22"/>
      <w:lang w:val="cs-CZ" w:eastAsia="en-US" w:bidi="ar-SA"/>
    </w:rPr>
  </w:style>
  <w:style w:type="paragraph" w:customStyle="1" w:styleId="Zkladntextodsazen31">
    <w:name w:val="Základní text odsazený 31"/>
    <w:basedOn w:val="Normln"/>
    <w:rsid w:val="00A4463F"/>
    <w:pPr>
      <w:suppressAutoHyphens/>
      <w:overflowPunct w:val="0"/>
      <w:autoSpaceDE w:val="0"/>
      <w:autoSpaceDN w:val="0"/>
      <w:adjustRightInd w:val="0"/>
      <w:spacing w:line="240" w:lineRule="atLeast"/>
      <w:ind w:firstLine="709"/>
      <w:textAlignment w:val="baseline"/>
    </w:pPr>
    <w:rPr>
      <w:szCs w:val="22"/>
    </w:rPr>
  </w:style>
  <w:style w:type="paragraph" w:styleId="Zkladntextodsazen">
    <w:name w:val="Body Text Indent"/>
    <w:basedOn w:val="Normln"/>
    <w:link w:val="ZkladntextodsazenChar"/>
    <w:unhideWhenUsed/>
    <w:rsid w:val="00A4463F"/>
    <w:pPr>
      <w:spacing w:after="120" w:line="276" w:lineRule="auto"/>
      <w:ind w:left="283"/>
      <w:jc w:val="left"/>
    </w:pPr>
    <w:rPr>
      <w:rFonts w:ascii="Calibri" w:eastAsia="Calibri" w:hAnsi="Calibri"/>
      <w:sz w:val="22"/>
      <w:szCs w:val="22"/>
      <w:lang w:eastAsia="en-US"/>
    </w:rPr>
  </w:style>
  <w:style w:type="character" w:customStyle="1" w:styleId="ZkladntextodsazenChar">
    <w:name w:val="Základní text odsazený Char"/>
    <w:link w:val="Zkladntextodsazen"/>
    <w:rsid w:val="00A4463F"/>
    <w:rPr>
      <w:rFonts w:ascii="Calibri" w:eastAsia="Calibri" w:hAnsi="Calibri"/>
      <w:sz w:val="22"/>
      <w:szCs w:val="22"/>
      <w:lang w:val="cs-CZ" w:eastAsia="en-US" w:bidi="ar-SA"/>
    </w:rPr>
  </w:style>
  <w:style w:type="paragraph" w:customStyle="1" w:styleId="Zkladntext21">
    <w:name w:val="Základní text 21"/>
    <w:basedOn w:val="Normln"/>
    <w:rsid w:val="00A4463F"/>
    <w:pPr>
      <w:overflowPunct w:val="0"/>
      <w:autoSpaceDE w:val="0"/>
      <w:autoSpaceDN w:val="0"/>
      <w:adjustRightInd w:val="0"/>
      <w:textAlignment w:val="baseline"/>
    </w:pPr>
    <w:rPr>
      <w:szCs w:val="22"/>
    </w:rPr>
  </w:style>
  <w:style w:type="paragraph" w:customStyle="1" w:styleId="Zkladntext22">
    <w:name w:val="Základní text 22"/>
    <w:basedOn w:val="Normln"/>
    <w:rsid w:val="00A4463F"/>
    <w:pPr>
      <w:overflowPunct w:val="0"/>
      <w:autoSpaceDE w:val="0"/>
      <w:autoSpaceDN w:val="0"/>
      <w:adjustRightInd w:val="0"/>
      <w:textAlignment w:val="baseline"/>
    </w:pPr>
    <w:rPr>
      <w:szCs w:val="22"/>
    </w:rPr>
  </w:style>
  <w:style w:type="paragraph" w:customStyle="1" w:styleId="Zkladntext23">
    <w:name w:val="Základní text 23"/>
    <w:basedOn w:val="Normln"/>
    <w:rsid w:val="00A4463F"/>
    <w:pPr>
      <w:overflowPunct w:val="0"/>
      <w:autoSpaceDE w:val="0"/>
      <w:autoSpaceDN w:val="0"/>
      <w:adjustRightInd w:val="0"/>
      <w:textAlignment w:val="baseline"/>
    </w:pPr>
    <w:rPr>
      <w:szCs w:val="22"/>
    </w:rPr>
  </w:style>
  <w:style w:type="paragraph" w:customStyle="1" w:styleId="Zkladntextodsazen21">
    <w:name w:val="Základní text odsazený 21"/>
    <w:basedOn w:val="Normln"/>
    <w:rsid w:val="00A4463F"/>
    <w:pPr>
      <w:overflowPunct w:val="0"/>
      <w:autoSpaceDE w:val="0"/>
      <w:autoSpaceDN w:val="0"/>
      <w:adjustRightInd w:val="0"/>
      <w:ind w:firstLine="708"/>
      <w:textAlignment w:val="baseline"/>
    </w:pPr>
    <w:rPr>
      <w:sz w:val="22"/>
      <w:szCs w:val="22"/>
    </w:rPr>
  </w:style>
  <w:style w:type="paragraph" w:customStyle="1" w:styleId="Import0">
    <w:name w:val="Import 0"/>
    <w:basedOn w:val="Zkladntext"/>
    <w:rsid w:val="00A4463F"/>
    <w:pPr>
      <w:overflowPunct w:val="0"/>
      <w:spacing w:after="0" w:line="288" w:lineRule="auto"/>
      <w:textAlignment w:val="baseline"/>
    </w:pPr>
    <w:rPr>
      <w:sz w:val="24"/>
    </w:rPr>
  </w:style>
  <w:style w:type="paragraph" w:customStyle="1" w:styleId="Nadpis">
    <w:name w:val="Nadpis"/>
    <w:rsid w:val="00A4463F"/>
    <w:pPr>
      <w:keepNext/>
      <w:keepLines/>
      <w:spacing w:before="144" w:after="72"/>
    </w:pPr>
    <w:rPr>
      <w:b/>
      <w:caps/>
      <w:snapToGrid w:val="0"/>
      <w:color w:val="000000"/>
      <w:sz w:val="36"/>
      <w:u w:val="single"/>
    </w:rPr>
  </w:style>
  <w:style w:type="paragraph" w:customStyle="1" w:styleId="HlavPodnadpis">
    <w:name w:val="HlavPodnadpis"/>
    <w:rsid w:val="00A4463F"/>
    <w:pPr>
      <w:spacing w:before="72" w:after="72"/>
    </w:pPr>
    <w:rPr>
      <w:b/>
      <w:caps/>
      <w:snapToGrid w:val="0"/>
      <w:color w:val="000000"/>
      <w:sz w:val="28"/>
      <w:u w:val="single"/>
    </w:rPr>
  </w:style>
  <w:style w:type="character" w:customStyle="1" w:styleId="Nadpis2Char">
    <w:name w:val="Nadpis 2 Char"/>
    <w:rsid w:val="00221161"/>
    <w:rPr>
      <w:rFonts w:ascii="Cambria" w:eastAsia="Times New Roman" w:hAnsi="Cambria" w:cs="Times New Roman"/>
      <w:b/>
      <w:bCs/>
      <w:color w:val="4F81BD"/>
      <w:sz w:val="26"/>
      <w:szCs w:val="26"/>
    </w:rPr>
  </w:style>
  <w:style w:type="character" w:customStyle="1" w:styleId="ZkladntextChar">
    <w:name w:val="Základní text Char"/>
    <w:aliases w:val="F2 Char"/>
    <w:uiPriority w:val="99"/>
    <w:rsid w:val="00A4463F"/>
    <w:rPr>
      <w:snapToGrid w:val="0"/>
      <w:color w:val="000000"/>
      <w:sz w:val="22"/>
      <w:lang w:val="cs-CZ" w:eastAsia="cs-CZ" w:bidi="ar-SA"/>
    </w:rPr>
  </w:style>
  <w:style w:type="character" w:styleId="Hypertextovodkaz">
    <w:name w:val="Hyperlink"/>
    <w:uiPriority w:val="99"/>
    <w:rsid w:val="00A4463F"/>
    <w:rPr>
      <w:color w:val="0000FF"/>
      <w:u w:val="single"/>
    </w:rPr>
  </w:style>
  <w:style w:type="table" w:styleId="Mkatabulky">
    <w:name w:val="Table Grid"/>
    <w:basedOn w:val="Normlntabulka"/>
    <w:uiPriority w:val="59"/>
    <w:rsid w:val="00A44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pPr>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port0">
    <w:name w:val="Export 0"/>
    <w:rsid w:val="00A4463F"/>
    <w:pPr>
      <w:overflowPunct w:val="0"/>
      <w:autoSpaceDE w:val="0"/>
      <w:autoSpaceDN w:val="0"/>
      <w:adjustRightInd w:val="0"/>
      <w:textAlignment w:val="baseline"/>
    </w:pPr>
    <w:rPr>
      <w:rFonts w:ascii="Arial" w:hAnsi="Arial"/>
      <w:lang w:val="en-US"/>
    </w:rPr>
  </w:style>
  <w:style w:type="paragraph" w:styleId="Zkladntextodsazen2">
    <w:name w:val="Body Text Indent 2"/>
    <w:basedOn w:val="Normln"/>
    <w:link w:val="Zkladntextodsazen2Char"/>
    <w:uiPriority w:val="99"/>
    <w:rsid w:val="00A4463F"/>
    <w:pPr>
      <w:spacing w:after="120" w:line="480" w:lineRule="auto"/>
      <w:ind w:left="283"/>
    </w:pPr>
  </w:style>
  <w:style w:type="character" w:customStyle="1" w:styleId="Zkladntextodsazen2Char">
    <w:name w:val="Základní text odsazený 2 Char"/>
    <w:link w:val="Zkladntextodsazen2"/>
    <w:uiPriority w:val="99"/>
    <w:rsid w:val="0017659C"/>
    <w:rPr>
      <w:sz w:val="24"/>
      <w:szCs w:val="24"/>
    </w:rPr>
  </w:style>
  <w:style w:type="paragraph" w:styleId="Titulek">
    <w:name w:val="caption"/>
    <w:basedOn w:val="Normln"/>
    <w:next w:val="Normln"/>
    <w:qFormat/>
    <w:rsid w:val="00221161"/>
    <w:pPr>
      <w:spacing w:after="200"/>
    </w:pPr>
    <w:rPr>
      <w:b/>
      <w:bCs/>
      <w:color w:val="4F81BD"/>
      <w:sz w:val="18"/>
      <w:szCs w:val="18"/>
    </w:rPr>
  </w:style>
  <w:style w:type="paragraph" w:styleId="Nzev">
    <w:name w:val="Title"/>
    <w:basedOn w:val="Normln"/>
    <w:next w:val="Normln"/>
    <w:link w:val="NzevChar"/>
    <w:qFormat/>
    <w:rsid w:val="00221161"/>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rsid w:val="00221161"/>
    <w:rPr>
      <w:rFonts w:ascii="Cambria" w:eastAsia="Times New Roman" w:hAnsi="Cambria" w:cs="Times New Roman"/>
      <w:color w:val="17365D"/>
      <w:spacing w:val="5"/>
      <w:kern w:val="28"/>
      <w:sz w:val="52"/>
      <w:szCs w:val="52"/>
    </w:rPr>
  </w:style>
  <w:style w:type="paragraph" w:styleId="Podtitul">
    <w:name w:val="Subtitle"/>
    <w:basedOn w:val="Normln"/>
    <w:next w:val="Normln"/>
    <w:link w:val="PodtitulChar"/>
    <w:qFormat/>
    <w:rsid w:val="00221161"/>
    <w:pPr>
      <w:numPr>
        <w:ilvl w:val="1"/>
      </w:numPr>
      <w:ind w:left="708"/>
    </w:pPr>
    <w:rPr>
      <w:rFonts w:ascii="Cambria" w:hAnsi="Cambria"/>
      <w:i/>
      <w:iCs/>
      <w:color w:val="4F81BD"/>
      <w:spacing w:val="15"/>
    </w:rPr>
  </w:style>
  <w:style w:type="character" w:customStyle="1" w:styleId="PodtitulChar">
    <w:name w:val="Podtitul Char"/>
    <w:link w:val="Podtitul"/>
    <w:rsid w:val="00221161"/>
    <w:rPr>
      <w:rFonts w:ascii="Cambria" w:eastAsia="Times New Roman" w:hAnsi="Cambria" w:cs="Times New Roman"/>
      <w:i/>
      <w:iCs/>
      <w:color w:val="4F81BD"/>
      <w:spacing w:val="15"/>
      <w:sz w:val="24"/>
      <w:szCs w:val="24"/>
    </w:rPr>
  </w:style>
  <w:style w:type="character" w:styleId="Siln">
    <w:name w:val="Strong"/>
    <w:qFormat/>
    <w:rsid w:val="00221161"/>
    <w:rPr>
      <w:b/>
      <w:bCs/>
    </w:rPr>
  </w:style>
  <w:style w:type="character" w:styleId="Zvraznn">
    <w:name w:val="Emphasis"/>
    <w:qFormat/>
    <w:rsid w:val="00221161"/>
    <w:rPr>
      <w:i/>
      <w:iCs/>
    </w:rPr>
  </w:style>
  <w:style w:type="paragraph" w:styleId="Bezmezer">
    <w:name w:val="No Spacing"/>
    <w:link w:val="BezmezerChar"/>
    <w:uiPriority w:val="1"/>
    <w:qFormat/>
    <w:rsid w:val="00221161"/>
    <w:pPr>
      <w:ind w:left="708"/>
      <w:jc w:val="both"/>
    </w:pPr>
    <w:rPr>
      <w:sz w:val="24"/>
      <w:szCs w:val="24"/>
    </w:rPr>
  </w:style>
  <w:style w:type="character" w:customStyle="1" w:styleId="BezmezerChar">
    <w:name w:val="Bez mezer Char"/>
    <w:link w:val="Bezmezer"/>
    <w:uiPriority w:val="1"/>
    <w:rsid w:val="00221161"/>
    <w:rPr>
      <w:sz w:val="24"/>
      <w:szCs w:val="24"/>
      <w:lang w:val="cs-CZ" w:eastAsia="cs-CZ" w:bidi="ar-SA"/>
    </w:rPr>
  </w:style>
  <w:style w:type="paragraph" w:styleId="Citace">
    <w:name w:val="Quote"/>
    <w:basedOn w:val="Normln"/>
    <w:next w:val="Normln"/>
    <w:link w:val="CitaceChar"/>
    <w:qFormat/>
    <w:rsid w:val="00221161"/>
    <w:rPr>
      <w:i/>
      <w:iCs/>
      <w:color w:val="000000"/>
    </w:rPr>
  </w:style>
  <w:style w:type="character" w:customStyle="1" w:styleId="CitaceChar">
    <w:name w:val="Citace Char"/>
    <w:link w:val="Citace"/>
    <w:rsid w:val="00221161"/>
    <w:rPr>
      <w:i/>
      <w:iCs/>
      <w:color w:val="000000"/>
      <w:sz w:val="24"/>
      <w:szCs w:val="24"/>
    </w:rPr>
  </w:style>
  <w:style w:type="paragraph" w:styleId="Citaceintenzivn">
    <w:name w:val="Intense Quote"/>
    <w:basedOn w:val="Normln"/>
    <w:next w:val="Normln"/>
    <w:link w:val="CitaceintenzivnChar"/>
    <w:qFormat/>
    <w:rsid w:val="00221161"/>
    <w:pPr>
      <w:pBdr>
        <w:bottom w:val="single" w:sz="4" w:space="4" w:color="4F81BD"/>
      </w:pBdr>
      <w:spacing w:before="200" w:after="280"/>
      <w:ind w:left="936" w:right="936"/>
    </w:pPr>
    <w:rPr>
      <w:b/>
      <w:bCs/>
      <w:i/>
      <w:iCs/>
      <w:color w:val="4F81BD"/>
    </w:rPr>
  </w:style>
  <w:style w:type="character" w:customStyle="1" w:styleId="CitaceintenzivnChar">
    <w:name w:val="Citace – intenzivní Char"/>
    <w:link w:val="Citaceintenzivn"/>
    <w:rsid w:val="00221161"/>
    <w:rPr>
      <w:b/>
      <w:bCs/>
      <w:i/>
      <w:iCs/>
      <w:color w:val="4F81BD"/>
      <w:sz w:val="24"/>
      <w:szCs w:val="24"/>
    </w:rPr>
  </w:style>
  <w:style w:type="character" w:styleId="Zdraznnjemn">
    <w:name w:val="Subtle Emphasis"/>
    <w:qFormat/>
    <w:rsid w:val="00221161"/>
    <w:rPr>
      <w:i/>
      <w:iCs/>
      <w:color w:val="808080"/>
    </w:rPr>
  </w:style>
  <w:style w:type="character" w:styleId="Zdraznnintenzivn">
    <w:name w:val="Intense Emphasis"/>
    <w:qFormat/>
    <w:rsid w:val="00221161"/>
    <w:rPr>
      <w:b/>
      <w:bCs/>
      <w:i/>
      <w:iCs/>
      <w:color w:val="4F81BD"/>
    </w:rPr>
  </w:style>
  <w:style w:type="character" w:styleId="Odkazjemn">
    <w:name w:val="Subtle Reference"/>
    <w:qFormat/>
    <w:rsid w:val="00221161"/>
    <w:rPr>
      <w:smallCaps/>
      <w:color w:val="C0504D"/>
      <w:u w:val="single"/>
    </w:rPr>
  </w:style>
  <w:style w:type="character" w:styleId="Odkazintenzivn">
    <w:name w:val="Intense Reference"/>
    <w:qFormat/>
    <w:rsid w:val="00221161"/>
    <w:rPr>
      <w:b/>
      <w:bCs/>
      <w:smallCaps/>
      <w:color w:val="C0504D"/>
      <w:spacing w:val="5"/>
      <w:u w:val="single"/>
    </w:rPr>
  </w:style>
  <w:style w:type="character" w:styleId="Nzevknihy">
    <w:name w:val="Book Title"/>
    <w:qFormat/>
    <w:rsid w:val="00221161"/>
    <w:rPr>
      <w:b/>
      <w:bCs/>
      <w:smallCaps/>
      <w:spacing w:val="5"/>
    </w:rPr>
  </w:style>
  <w:style w:type="paragraph" w:styleId="Nadpisobsahu">
    <w:name w:val="TOC Heading"/>
    <w:basedOn w:val="Nadpis1"/>
    <w:next w:val="Normln"/>
    <w:uiPriority w:val="39"/>
    <w:qFormat/>
    <w:rsid w:val="00221161"/>
    <w:pPr>
      <w:keepLines/>
      <w:pageBreakBefore w:val="0"/>
      <w:spacing w:before="480" w:after="0"/>
      <w:ind w:left="708"/>
      <w:jc w:val="both"/>
      <w:outlineLvl w:val="9"/>
    </w:pPr>
    <w:rPr>
      <w:rFonts w:ascii="Cambria" w:hAnsi="Cambria"/>
      <w:smallCaps w:val="0"/>
      <w:color w:val="365F91"/>
      <w:sz w:val="28"/>
      <w:szCs w:val="28"/>
    </w:rPr>
  </w:style>
  <w:style w:type="paragraph" w:customStyle="1" w:styleId="Obsahtabulky">
    <w:name w:val="Obsah tabulky"/>
    <w:basedOn w:val="Normln"/>
    <w:rsid w:val="006F10F2"/>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88" w:lineRule="auto"/>
      <w:jc w:val="left"/>
    </w:pPr>
    <w:rPr>
      <w:rFonts w:ascii="Arial" w:eastAsia="Arial" w:hAnsi="Arial" w:cs="Arial"/>
      <w:szCs w:val="20"/>
      <w:lang w:eastAsia="ar-SA"/>
    </w:rPr>
  </w:style>
  <w:style w:type="paragraph" w:customStyle="1" w:styleId="Zkladntext24">
    <w:name w:val="Základní text 24"/>
    <w:basedOn w:val="Normln"/>
    <w:rsid w:val="0017659C"/>
    <w:pPr>
      <w:overflowPunct w:val="0"/>
      <w:autoSpaceDE w:val="0"/>
      <w:autoSpaceDN w:val="0"/>
      <w:adjustRightInd w:val="0"/>
      <w:textAlignment w:val="baseline"/>
    </w:pPr>
    <w:rPr>
      <w:szCs w:val="20"/>
    </w:rPr>
  </w:style>
  <w:style w:type="paragraph" w:customStyle="1" w:styleId="Textpoznmky">
    <w:name w:val="Text poznámky"/>
    <w:basedOn w:val="Normln"/>
    <w:rsid w:val="003A75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jc w:val="left"/>
    </w:pPr>
    <w:rPr>
      <w:rFonts w:ascii="Arial" w:eastAsia="Arial" w:hAnsi="Arial"/>
      <w:i/>
      <w:noProof/>
      <w:szCs w:val="20"/>
    </w:rPr>
  </w:style>
  <w:style w:type="table" w:styleId="Jednoduchtabulka1">
    <w:name w:val="Table Simple 1"/>
    <w:basedOn w:val="Normlntabulka"/>
    <w:rsid w:val="003A756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bsah2">
    <w:name w:val="toc 2"/>
    <w:basedOn w:val="Normln"/>
    <w:next w:val="Normln"/>
    <w:autoRedefine/>
    <w:uiPriority w:val="39"/>
    <w:qFormat/>
    <w:rsid w:val="00DB271C"/>
    <w:pPr>
      <w:tabs>
        <w:tab w:val="right" w:leader="dot" w:pos="9063"/>
      </w:tabs>
    </w:pPr>
    <w:rPr>
      <w:b/>
      <w:noProof/>
      <w:color w:val="000000"/>
    </w:rPr>
  </w:style>
  <w:style w:type="paragraph" w:styleId="Obsah1">
    <w:name w:val="toc 1"/>
    <w:basedOn w:val="Normln"/>
    <w:next w:val="Normln"/>
    <w:autoRedefine/>
    <w:uiPriority w:val="39"/>
    <w:qFormat/>
    <w:rsid w:val="00DE5A3C"/>
    <w:pPr>
      <w:tabs>
        <w:tab w:val="right" w:leader="dot" w:pos="9063"/>
      </w:tabs>
    </w:pPr>
    <w:rPr>
      <w:b/>
    </w:rPr>
  </w:style>
  <w:style w:type="paragraph" w:styleId="Obsah3">
    <w:name w:val="toc 3"/>
    <w:basedOn w:val="Normln"/>
    <w:next w:val="Normln"/>
    <w:autoRedefine/>
    <w:uiPriority w:val="39"/>
    <w:qFormat/>
    <w:rsid w:val="00945EDB"/>
    <w:pPr>
      <w:ind w:left="480"/>
    </w:pPr>
  </w:style>
  <w:style w:type="paragraph" w:customStyle="1" w:styleId="Zkladntextodsazen1">
    <w:name w:val="Základní text odsazený1"/>
    <w:basedOn w:val="Normln"/>
    <w:rsid w:val="00507A81"/>
    <w:pPr>
      <w:suppressAutoHyphens/>
    </w:pPr>
    <w:rPr>
      <w:lang w:eastAsia="ar-SA"/>
    </w:rPr>
  </w:style>
  <w:style w:type="paragraph" w:customStyle="1" w:styleId="StylNadpis411bPodtren">
    <w:name w:val="Styl Nadpis 4 + 11 b. Podtržení"/>
    <w:basedOn w:val="Nadpis4"/>
    <w:rsid w:val="00507A81"/>
    <w:pPr>
      <w:tabs>
        <w:tab w:val="num" w:pos="360"/>
      </w:tabs>
      <w:suppressAutoHyphens/>
      <w:ind w:left="360" w:hanging="360"/>
    </w:pPr>
    <w:rPr>
      <w:u w:val="single"/>
      <w:lang w:eastAsia="ar-SA"/>
    </w:rPr>
  </w:style>
  <w:style w:type="paragraph" w:customStyle="1" w:styleId="StylNadpis412bernPodtren">
    <w:name w:val="Styl Nadpis 4 + 12 b. Černá Podtržení"/>
    <w:basedOn w:val="Nadpis4"/>
    <w:rsid w:val="00507A81"/>
    <w:pPr>
      <w:tabs>
        <w:tab w:val="num" w:pos="360"/>
      </w:tabs>
      <w:suppressAutoHyphens/>
      <w:ind w:left="360" w:hanging="360"/>
    </w:pPr>
    <w:rPr>
      <w:color w:val="000000"/>
      <w:u w:val="single"/>
      <w:lang w:eastAsia="ar-SA"/>
    </w:rPr>
  </w:style>
  <w:style w:type="paragraph" w:styleId="Zkladntextodsazen3">
    <w:name w:val="Body Text Indent 3"/>
    <w:basedOn w:val="Normln"/>
    <w:link w:val="Zkladntextodsazen3Char"/>
    <w:uiPriority w:val="99"/>
    <w:rsid w:val="00E813BF"/>
    <w:pPr>
      <w:spacing w:after="120"/>
      <w:ind w:left="283"/>
    </w:pPr>
    <w:rPr>
      <w:sz w:val="16"/>
      <w:szCs w:val="16"/>
    </w:rPr>
  </w:style>
  <w:style w:type="character" w:customStyle="1" w:styleId="Zkladntextodsazen3Char">
    <w:name w:val="Základní text odsazený 3 Char"/>
    <w:link w:val="Zkladntextodsazen3"/>
    <w:uiPriority w:val="99"/>
    <w:rsid w:val="00E813BF"/>
    <w:rPr>
      <w:sz w:val="16"/>
      <w:szCs w:val="16"/>
    </w:rPr>
  </w:style>
  <w:style w:type="paragraph" w:customStyle="1" w:styleId="Klasickodstavec">
    <w:name w:val="Klasický odstavec"/>
    <w:basedOn w:val="Normln"/>
    <w:rsid w:val="00E813BF"/>
    <w:pPr>
      <w:spacing w:line="0" w:lineRule="atLeast"/>
      <w:ind w:left="1080" w:right="250" w:firstLine="360"/>
    </w:pPr>
    <w:rPr>
      <w:rFonts w:ascii="Arial" w:hAnsi="Arial"/>
      <w:bCs/>
      <w:sz w:val="20"/>
    </w:rPr>
  </w:style>
  <w:style w:type="paragraph" w:styleId="Obsah4">
    <w:name w:val="toc 4"/>
    <w:basedOn w:val="Normln"/>
    <w:next w:val="Normln"/>
    <w:autoRedefine/>
    <w:uiPriority w:val="39"/>
    <w:rsid w:val="00C33FA6"/>
    <w:pPr>
      <w:ind w:left="720"/>
    </w:pPr>
  </w:style>
  <w:style w:type="paragraph" w:styleId="Obsah5">
    <w:name w:val="toc 5"/>
    <w:basedOn w:val="Normln"/>
    <w:next w:val="Normln"/>
    <w:autoRedefine/>
    <w:uiPriority w:val="39"/>
    <w:unhideWhenUsed/>
    <w:rsid w:val="00C33FA6"/>
    <w:pPr>
      <w:spacing w:after="100" w:line="276" w:lineRule="auto"/>
      <w:ind w:left="880"/>
      <w:jc w:val="left"/>
    </w:pPr>
    <w:rPr>
      <w:rFonts w:ascii="Calibri" w:hAnsi="Calibri"/>
      <w:sz w:val="22"/>
      <w:szCs w:val="22"/>
    </w:rPr>
  </w:style>
  <w:style w:type="paragraph" w:styleId="Obsah6">
    <w:name w:val="toc 6"/>
    <w:basedOn w:val="Normln"/>
    <w:next w:val="Normln"/>
    <w:autoRedefine/>
    <w:uiPriority w:val="39"/>
    <w:unhideWhenUsed/>
    <w:rsid w:val="00C33FA6"/>
    <w:pPr>
      <w:spacing w:after="100" w:line="276" w:lineRule="auto"/>
      <w:ind w:left="1100"/>
      <w:jc w:val="left"/>
    </w:pPr>
    <w:rPr>
      <w:rFonts w:ascii="Calibri" w:hAnsi="Calibri"/>
      <w:sz w:val="22"/>
      <w:szCs w:val="22"/>
    </w:rPr>
  </w:style>
  <w:style w:type="paragraph" w:styleId="Obsah7">
    <w:name w:val="toc 7"/>
    <w:basedOn w:val="Normln"/>
    <w:next w:val="Normln"/>
    <w:autoRedefine/>
    <w:uiPriority w:val="39"/>
    <w:unhideWhenUsed/>
    <w:rsid w:val="00C33FA6"/>
    <w:pPr>
      <w:spacing w:after="100" w:line="276" w:lineRule="auto"/>
      <w:ind w:left="1320"/>
      <w:jc w:val="left"/>
    </w:pPr>
    <w:rPr>
      <w:rFonts w:ascii="Calibri" w:hAnsi="Calibri"/>
      <w:sz w:val="22"/>
      <w:szCs w:val="22"/>
    </w:rPr>
  </w:style>
  <w:style w:type="paragraph" w:styleId="Obsah8">
    <w:name w:val="toc 8"/>
    <w:basedOn w:val="Normln"/>
    <w:next w:val="Normln"/>
    <w:autoRedefine/>
    <w:uiPriority w:val="39"/>
    <w:unhideWhenUsed/>
    <w:rsid w:val="00C33FA6"/>
    <w:pPr>
      <w:spacing w:after="100" w:line="276" w:lineRule="auto"/>
      <w:ind w:left="1540"/>
      <w:jc w:val="left"/>
    </w:pPr>
    <w:rPr>
      <w:rFonts w:ascii="Calibri" w:hAnsi="Calibri"/>
      <w:sz w:val="22"/>
      <w:szCs w:val="22"/>
    </w:rPr>
  </w:style>
  <w:style w:type="paragraph" w:styleId="Obsah9">
    <w:name w:val="toc 9"/>
    <w:basedOn w:val="Normln"/>
    <w:next w:val="Normln"/>
    <w:autoRedefine/>
    <w:uiPriority w:val="39"/>
    <w:unhideWhenUsed/>
    <w:rsid w:val="00C33FA6"/>
    <w:pPr>
      <w:spacing w:after="100" w:line="276" w:lineRule="auto"/>
      <w:ind w:left="1760"/>
      <w:jc w:val="left"/>
    </w:pPr>
    <w:rPr>
      <w:rFonts w:ascii="Calibri" w:hAnsi="Calibri"/>
      <w:sz w:val="22"/>
      <w:szCs w:val="22"/>
    </w:rPr>
  </w:style>
  <w:style w:type="paragraph" w:styleId="Textbubliny">
    <w:name w:val="Balloon Text"/>
    <w:basedOn w:val="Normln"/>
    <w:link w:val="TextbublinyChar"/>
    <w:rsid w:val="0069759F"/>
    <w:rPr>
      <w:rFonts w:ascii="Tahoma" w:hAnsi="Tahoma"/>
      <w:sz w:val="16"/>
      <w:szCs w:val="16"/>
    </w:rPr>
  </w:style>
  <w:style w:type="character" w:customStyle="1" w:styleId="TextbublinyChar">
    <w:name w:val="Text bubliny Char"/>
    <w:link w:val="Textbubliny"/>
    <w:rsid w:val="0069759F"/>
    <w:rPr>
      <w:rFonts w:ascii="Tahoma" w:hAnsi="Tahoma" w:cs="Tahoma"/>
      <w:sz w:val="16"/>
      <w:szCs w:val="16"/>
    </w:rPr>
  </w:style>
  <w:style w:type="paragraph" w:customStyle="1" w:styleId="Default">
    <w:name w:val="Default"/>
    <w:rsid w:val="00B30D60"/>
    <w:pPr>
      <w:autoSpaceDE w:val="0"/>
      <w:autoSpaceDN w:val="0"/>
      <w:adjustRightInd w:val="0"/>
    </w:pPr>
    <w:rPr>
      <w:color w:val="000000"/>
      <w:sz w:val="24"/>
      <w:szCs w:val="24"/>
    </w:rPr>
  </w:style>
  <w:style w:type="paragraph" w:customStyle="1" w:styleId="dka">
    <w:name w:val="Řádka"/>
    <w:rsid w:val="006E390E"/>
    <w:rPr>
      <w:rFonts w:ascii="Arial" w:hAnsi="Arial"/>
      <w:snapToGrid w:val="0"/>
      <w:color w:val="000000"/>
    </w:rPr>
  </w:style>
  <w:style w:type="paragraph" w:styleId="FormtovanvHTML">
    <w:name w:val="HTML Preformatted"/>
    <w:basedOn w:val="Normln"/>
    <w:link w:val="FormtovanvHTMLChar"/>
    <w:uiPriority w:val="99"/>
    <w:unhideWhenUsed/>
    <w:rsid w:val="0077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FormtovanvHTMLChar">
    <w:name w:val="Formátovaný v HTML Char"/>
    <w:link w:val="FormtovanvHTML"/>
    <w:uiPriority w:val="99"/>
    <w:rsid w:val="00776E8C"/>
    <w:rPr>
      <w:rFonts w:ascii="Courier New" w:hAnsi="Courier New" w:cs="Courier New"/>
    </w:rPr>
  </w:style>
  <w:style w:type="paragraph" w:styleId="Textpoznpodarou">
    <w:name w:val="footnote text"/>
    <w:basedOn w:val="Normln"/>
    <w:link w:val="TextpoznpodarouChar"/>
    <w:rsid w:val="006673BC"/>
    <w:pPr>
      <w:suppressAutoHyphens/>
      <w:overflowPunct w:val="0"/>
      <w:autoSpaceDE w:val="0"/>
      <w:jc w:val="left"/>
      <w:textAlignment w:val="baseline"/>
    </w:pPr>
    <w:rPr>
      <w:sz w:val="20"/>
      <w:szCs w:val="20"/>
      <w:lang w:eastAsia="ar-SA"/>
    </w:rPr>
  </w:style>
  <w:style w:type="character" w:customStyle="1" w:styleId="TextpoznpodarouChar">
    <w:name w:val="Text pozn. pod čarou Char"/>
    <w:link w:val="Textpoznpodarou"/>
    <w:rsid w:val="006673BC"/>
    <w:rPr>
      <w:lang w:eastAsia="ar-SA"/>
    </w:rPr>
  </w:style>
  <w:style w:type="character" w:customStyle="1" w:styleId="Zkladntext2Char1">
    <w:name w:val="Základní text 2 Char1"/>
    <w:rsid w:val="000C64B8"/>
    <w:rPr>
      <w:sz w:val="24"/>
      <w:szCs w:val="24"/>
      <w:lang w:eastAsia="ar-SA"/>
    </w:rPr>
  </w:style>
  <w:style w:type="paragraph" w:customStyle="1" w:styleId="go">
    <w:name w:val="go"/>
    <w:basedOn w:val="Normln"/>
    <w:rsid w:val="00765DA6"/>
    <w:pPr>
      <w:spacing w:before="100" w:beforeAutospacing="1" w:after="100" w:afterAutospacing="1"/>
      <w:jc w:val="left"/>
    </w:pPr>
  </w:style>
  <w:style w:type="character" w:styleId="Odkaznakoment">
    <w:name w:val="annotation reference"/>
    <w:uiPriority w:val="99"/>
    <w:rsid w:val="00106FF8"/>
    <w:rPr>
      <w:sz w:val="16"/>
      <w:szCs w:val="16"/>
    </w:rPr>
  </w:style>
  <w:style w:type="paragraph" w:styleId="Textkomente">
    <w:name w:val="annotation text"/>
    <w:basedOn w:val="Normln"/>
    <w:link w:val="TextkomenteChar"/>
    <w:uiPriority w:val="99"/>
    <w:rsid w:val="00106FF8"/>
    <w:rPr>
      <w:sz w:val="20"/>
      <w:szCs w:val="20"/>
    </w:rPr>
  </w:style>
  <w:style w:type="character" w:customStyle="1" w:styleId="TextkomenteChar">
    <w:name w:val="Text komentáře Char"/>
    <w:basedOn w:val="Standardnpsmoodstavce"/>
    <w:link w:val="Textkomente"/>
    <w:uiPriority w:val="99"/>
    <w:rsid w:val="00106FF8"/>
  </w:style>
  <w:style w:type="paragraph" w:styleId="Pedmtkomente">
    <w:name w:val="annotation subject"/>
    <w:basedOn w:val="Textkomente"/>
    <w:next w:val="Textkomente"/>
    <w:link w:val="PedmtkomenteChar"/>
    <w:uiPriority w:val="99"/>
    <w:rsid w:val="00106FF8"/>
    <w:rPr>
      <w:b/>
      <w:bCs/>
    </w:rPr>
  </w:style>
  <w:style w:type="character" w:customStyle="1" w:styleId="PedmtkomenteChar">
    <w:name w:val="Předmět komentáře Char"/>
    <w:link w:val="Pedmtkomente"/>
    <w:uiPriority w:val="99"/>
    <w:rsid w:val="00106FF8"/>
    <w:rPr>
      <w:b/>
      <w:bCs/>
    </w:rPr>
  </w:style>
  <w:style w:type="character" w:customStyle="1" w:styleId="WW8Num1z0">
    <w:name w:val="WW8Num1z0"/>
    <w:rsid w:val="002866CF"/>
    <w:rPr>
      <w:rFonts w:ascii="Symbol" w:hAnsi="Symbol" w:cs="OpenSymbol"/>
    </w:rPr>
  </w:style>
  <w:style w:type="character" w:customStyle="1" w:styleId="WW8Num2z0">
    <w:name w:val="WW8Num2z0"/>
    <w:rsid w:val="002866CF"/>
    <w:rPr>
      <w:rFonts w:ascii="Symbol" w:hAnsi="Symbol" w:cs="OpenSymbol"/>
    </w:rPr>
  </w:style>
  <w:style w:type="character" w:customStyle="1" w:styleId="WW8Num3z0">
    <w:name w:val="WW8Num3z0"/>
    <w:rsid w:val="002866CF"/>
    <w:rPr>
      <w:rFonts w:ascii="Symbol" w:hAnsi="Symbol" w:cs="OpenSymbol"/>
    </w:rPr>
  </w:style>
  <w:style w:type="character" w:customStyle="1" w:styleId="WW8Num4z0">
    <w:name w:val="WW8Num4z0"/>
    <w:rsid w:val="002866CF"/>
    <w:rPr>
      <w:rFonts w:ascii="Symbol" w:hAnsi="Symbol" w:cs="OpenSymbol"/>
    </w:rPr>
  </w:style>
  <w:style w:type="character" w:customStyle="1" w:styleId="WW8Num5z0">
    <w:name w:val="WW8Num5z0"/>
    <w:rsid w:val="002866CF"/>
    <w:rPr>
      <w:rFonts w:ascii="Symbol" w:hAnsi="Symbol" w:cs="Symbol"/>
    </w:rPr>
  </w:style>
  <w:style w:type="character" w:customStyle="1" w:styleId="WW8Num6z0">
    <w:name w:val="WW8Num6z0"/>
    <w:rsid w:val="002866CF"/>
    <w:rPr>
      <w:rFonts w:ascii="Symbol" w:hAnsi="Symbol" w:cs="Symbol"/>
    </w:rPr>
  </w:style>
  <w:style w:type="character" w:customStyle="1" w:styleId="WW8Num7z0">
    <w:name w:val="WW8Num7z0"/>
    <w:rsid w:val="002866CF"/>
    <w:rPr>
      <w:rFonts w:ascii="Symbol" w:hAnsi="Symbol" w:cs="Symbol"/>
    </w:rPr>
  </w:style>
  <w:style w:type="character" w:customStyle="1" w:styleId="WW8Num8z0">
    <w:name w:val="WW8Num8z0"/>
    <w:rsid w:val="002866CF"/>
    <w:rPr>
      <w:rFonts w:ascii="Symbol" w:hAnsi="Symbol" w:cs="Symbol"/>
    </w:rPr>
  </w:style>
  <w:style w:type="character" w:customStyle="1" w:styleId="WW8Num9z0">
    <w:name w:val="WW8Num9z0"/>
    <w:rsid w:val="002866CF"/>
    <w:rPr>
      <w:rFonts w:ascii="Symbol" w:hAnsi="Symbol" w:cs="Symbol"/>
    </w:rPr>
  </w:style>
  <w:style w:type="character" w:customStyle="1" w:styleId="WW8Num9z1">
    <w:name w:val="WW8Num9z1"/>
    <w:rsid w:val="002866CF"/>
    <w:rPr>
      <w:rFonts w:ascii="Courier New" w:hAnsi="Courier New" w:cs="Courier New"/>
    </w:rPr>
  </w:style>
  <w:style w:type="character" w:customStyle="1" w:styleId="WW8Num9z2">
    <w:name w:val="WW8Num9z2"/>
    <w:rsid w:val="002866CF"/>
    <w:rPr>
      <w:rFonts w:ascii="Wingdings" w:hAnsi="Wingdings" w:cs="Wingdings"/>
    </w:rPr>
  </w:style>
  <w:style w:type="character" w:customStyle="1" w:styleId="WW8Num10z0">
    <w:name w:val="WW8Num10z0"/>
    <w:rsid w:val="002866CF"/>
    <w:rPr>
      <w:rFonts w:ascii="Symbol" w:hAnsi="Symbol" w:cs="Symbol"/>
    </w:rPr>
  </w:style>
  <w:style w:type="character" w:customStyle="1" w:styleId="WW8Num11z0">
    <w:name w:val="WW8Num11z0"/>
    <w:rsid w:val="002866CF"/>
    <w:rPr>
      <w:rFonts w:ascii="Symbol" w:hAnsi="Symbol" w:cs="Symbol"/>
    </w:rPr>
  </w:style>
  <w:style w:type="character" w:customStyle="1" w:styleId="WW8Num12z0">
    <w:name w:val="WW8Num12z0"/>
    <w:rsid w:val="002866CF"/>
    <w:rPr>
      <w:rFonts w:ascii="Symbol" w:hAnsi="Symbol" w:cs="Symbol"/>
    </w:rPr>
  </w:style>
  <w:style w:type="character" w:customStyle="1" w:styleId="WW8Num13z0">
    <w:name w:val="WW8Num13z0"/>
    <w:rsid w:val="002866CF"/>
    <w:rPr>
      <w:rFonts w:ascii="Times New Roman" w:hAnsi="Times New Roman" w:cs="Times New Roman"/>
    </w:rPr>
  </w:style>
  <w:style w:type="character" w:customStyle="1" w:styleId="WW8Num14z0">
    <w:name w:val="WW8Num14z0"/>
    <w:rsid w:val="002866CF"/>
    <w:rPr>
      <w:rFonts w:ascii="Symbol" w:hAnsi="Symbol" w:cs="Symbol"/>
      <w:sz w:val="22"/>
    </w:rPr>
  </w:style>
  <w:style w:type="character" w:customStyle="1" w:styleId="WW8Num15z0">
    <w:name w:val="WW8Num15z0"/>
    <w:rsid w:val="002866CF"/>
    <w:rPr>
      <w:rFonts w:ascii="Symbol" w:hAnsi="Symbol" w:cs="Symbol"/>
    </w:rPr>
  </w:style>
  <w:style w:type="character" w:customStyle="1" w:styleId="WW8Num15z1">
    <w:name w:val="WW8Num15z1"/>
    <w:rsid w:val="002866CF"/>
    <w:rPr>
      <w:rFonts w:ascii="Courier New" w:hAnsi="Courier New" w:cs="Courier New"/>
    </w:rPr>
  </w:style>
  <w:style w:type="character" w:customStyle="1" w:styleId="WW8Num15z2">
    <w:name w:val="WW8Num15z2"/>
    <w:rsid w:val="002866CF"/>
    <w:rPr>
      <w:rFonts w:ascii="Wingdings" w:hAnsi="Wingdings" w:cs="Wingdings"/>
    </w:rPr>
  </w:style>
  <w:style w:type="character" w:customStyle="1" w:styleId="WW8Num16z0">
    <w:name w:val="WW8Num16z0"/>
    <w:rsid w:val="002866CF"/>
    <w:rPr>
      <w:rFonts w:ascii="Times New Roman" w:hAnsi="Times New Roman" w:cs="Times New Roman"/>
    </w:rPr>
  </w:style>
  <w:style w:type="character" w:customStyle="1" w:styleId="WW8Num16z1">
    <w:name w:val="WW8Num16z1"/>
    <w:rsid w:val="002866CF"/>
    <w:rPr>
      <w:rFonts w:ascii="Courier New" w:hAnsi="Courier New" w:cs="Courier New"/>
    </w:rPr>
  </w:style>
  <w:style w:type="character" w:customStyle="1" w:styleId="WW8Num16z2">
    <w:name w:val="WW8Num16z2"/>
    <w:rsid w:val="002866CF"/>
    <w:rPr>
      <w:rFonts w:ascii="Wingdings" w:hAnsi="Wingdings" w:cs="Wingdings"/>
    </w:rPr>
  </w:style>
  <w:style w:type="character" w:customStyle="1" w:styleId="WW8Num17z0">
    <w:name w:val="WW8Num17z0"/>
    <w:rsid w:val="002866CF"/>
    <w:rPr>
      <w:rFonts w:ascii="Symbol" w:hAnsi="Symbol" w:cs="Symbol"/>
    </w:rPr>
  </w:style>
  <w:style w:type="character" w:customStyle="1" w:styleId="WW8Num17z1">
    <w:name w:val="WW8Num17z1"/>
    <w:rsid w:val="002866CF"/>
    <w:rPr>
      <w:rFonts w:ascii="Courier New" w:hAnsi="Courier New" w:cs="Courier New"/>
    </w:rPr>
  </w:style>
  <w:style w:type="character" w:customStyle="1" w:styleId="WW8Num17z2">
    <w:name w:val="WW8Num17z2"/>
    <w:rsid w:val="002866CF"/>
    <w:rPr>
      <w:rFonts w:ascii="Wingdings" w:hAnsi="Wingdings" w:cs="Wingdings"/>
    </w:rPr>
  </w:style>
  <w:style w:type="character" w:customStyle="1" w:styleId="WW8Num18z0">
    <w:name w:val="WW8Num18z0"/>
    <w:rsid w:val="002866CF"/>
    <w:rPr>
      <w:rFonts w:ascii="Symbol" w:hAnsi="Symbol" w:cs="Symbol"/>
    </w:rPr>
  </w:style>
  <w:style w:type="character" w:customStyle="1" w:styleId="WW8Num18z1">
    <w:name w:val="WW8Num18z1"/>
    <w:rsid w:val="002866CF"/>
    <w:rPr>
      <w:rFonts w:ascii="Courier New" w:hAnsi="Courier New" w:cs="Courier New"/>
    </w:rPr>
  </w:style>
  <w:style w:type="character" w:customStyle="1" w:styleId="WW8Num18z2">
    <w:name w:val="WW8Num18z2"/>
    <w:rsid w:val="002866CF"/>
    <w:rPr>
      <w:rFonts w:ascii="Wingdings" w:hAnsi="Wingdings" w:cs="Wingdings"/>
    </w:rPr>
  </w:style>
  <w:style w:type="character" w:customStyle="1" w:styleId="WW8Num19z0">
    <w:name w:val="WW8Num19z0"/>
    <w:rsid w:val="002866CF"/>
    <w:rPr>
      <w:rFonts w:ascii="Symbol" w:hAnsi="Symbol" w:cs="Symbol"/>
    </w:rPr>
  </w:style>
  <w:style w:type="character" w:customStyle="1" w:styleId="WW8Num19z1">
    <w:name w:val="WW8Num19z1"/>
    <w:rsid w:val="002866CF"/>
    <w:rPr>
      <w:rFonts w:ascii="Courier New" w:hAnsi="Courier New" w:cs="Courier New"/>
    </w:rPr>
  </w:style>
  <w:style w:type="character" w:customStyle="1" w:styleId="WW8Num19z2">
    <w:name w:val="WW8Num19z2"/>
    <w:rsid w:val="002866CF"/>
    <w:rPr>
      <w:rFonts w:ascii="Wingdings" w:hAnsi="Wingdings" w:cs="Wingdings"/>
    </w:rPr>
  </w:style>
  <w:style w:type="character" w:customStyle="1" w:styleId="WW8Num20z0">
    <w:name w:val="WW8Num20z0"/>
    <w:rsid w:val="002866CF"/>
    <w:rPr>
      <w:rFonts w:ascii="Symbol" w:hAnsi="Symbol" w:cs="Symbol"/>
    </w:rPr>
  </w:style>
  <w:style w:type="character" w:customStyle="1" w:styleId="WW8Num20z1">
    <w:name w:val="WW8Num20z1"/>
    <w:rsid w:val="002866CF"/>
    <w:rPr>
      <w:rFonts w:ascii="Courier New" w:hAnsi="Courier New" w:cs="Courier New"/>
    </w:rPr>
  </w:style>
  <w:style w:type="character" w:customStyle="1" w:styleId="WW8Num20z2">
    <w:name w:val="WW8Num20z2"/>
    <w:rsid w:val="002866CF"/>
    <w:rPr>
      <w:rFonts w:ascii="Wingdings" w:hAnsi="Wingdings" w:cs="Wingdings"/>
    </w:rPr>
  </w:style>
  <w:style w:type="character" w:customStyle="1" w:styleId="WW8Num20z3">
    <w:name w:val="WW8Num20z3"/>
    <w:rsid w:val="002866CF"/>
    <w:rPr>
      <w:rFonts w:ascii="Symbol" w:hAnsi="Symbol" w:cs="Symbol"/>
    </w:rPr>
  </w:style>
  <w:style w:type="character" w:customStyle="1" w:styleId="WW8Num21z0">
    <w:name w:val="WW8Num21z0"/>
    <w:rsid w:val="002866CF"/>
    <w:rPr>
      <w:rFonts w:ascii="Symbol" w:hAnsi="Symbol" w:cs="Symbol"/>
    </w:rPr>
  </w:style>
  <w:style w:type="character" w:customStyle="1" w:styleId="WW8Num21z1">
    <w:name w:val="WW8Num21z1"/>
    <w:rsid w:val="002866CF"/>
    <w:rPr>
      <w:rFonts w:ascii="Courier New" w:hAnsi="Courier New" w:cs="Courier New"/>
    </w:rPr>
  </w:style>
  <w:style w:type="character" w:customStyle="1" w:styleId="WW8Num21z2">
    <w:name w:val="WW8Num21z2"/>
    <w:rsid w:val="002866CF"/>
    <w:rPr>
      <w:rFonts w:ascii="Wingdings" w:hAnsi="Wingdings" w:cs="Wingdings"/>
    </w:rPr>
  </w:style>
  <w:style w:type="character" w:customStyle="1" w:styleId="WW8Num22z0">
    <w:name w:val="WW8Num22z0"/>
    <w:rsid w:val="002866CF"/>
    <w:rPr>
      <w:rFonts w:ascii="Symbol" w:hAnsi="Symbol" w:cs="Symbol"/>
    </w:rPr>
  </w:style>
  <w:style w:type="character" w:customStyle="1" w:styleId="WW8Num22z1">
    <w:name w:val="WW8Num22z1"/>
    <w:rsid w:val="002866CF"/>
    <w:rPr>
      <w:rFonts w:ascii="Courier New" w:hAnsi="Courier New" w:cs="Courier New"/>
    </w:rPr>
  </w:style>
  <w:style w:type="character" w:customStyle="1" w:styleId="WW8Num22z2">
    <w:name w:val="WW8Num22z2"/>
    <w:rsid w:val="002866CF"/>
    <w:rPr>
      <w:rFonts w:ascii="Wingdings" w:hAnsi="Wingdings" w:cs="Wingdings"/>
    </w:rPr>
  </w:style>
  <w:style w:type="character" w:customStyle="1" w:styleId="WW8Num23z0">
    <w:name w:val="WW8Num23z0"/>
    <w:rsid w:val="002866CF"/>
    <w:rPr>
      <w:rFonts w:ascii="Symbol" w:hAnsi="Symbol" w:cs="Symbol"/>
    </w:rPr>
  </w:style>
  <w:style w:type="character" w:customStyle="1" w:styleId="WW8Num23z1">
    <w:name w:val="WW8Num23z1"/>
    <w:rsid w:val="002866CF"/>
    <w:rPr>
      <w:rFonts w:ascii="Courier New" w:hAnsi="Courier New" w:cs="Courier New"/>
    </w:rPr>
  </w:style>
  <w:style w:type="character" w:customStyle="1" w:styleId="WW8Num23z2">
    <w:name w:val="WW8Num23z2"/>
    <w:rsid w:val="002866CF"/>
    <w:rPr>
      <w:rFonts w:ascii="Wingdings" w:hAnsi="Wingdings" w:cs="Wingdings"/>
    </w:rPr>
  </w:style>
  <w:style w:type="character" w:customStyle="1" w:styleId="WW8Num24z0">
    <w:name w:val="WW8Num24z0"/>
    <w:rsid w:val="002866CF"/>
    <w:rPr>
      <w:rFonts w:ascii="Times New Roman" w:hAnsi="Times New Roman" w:cs="Times New Roman"/>
    </w:rPr>
  </w:style>
  <w:style w:type="character" w:customStyle="1" w:styleId="WW8Num24z1">
    <w:name w:val="WW8Num24z1"/>
    <w:rsid w:val="002866CF"/>
    <w:rPr>
      <w:rFonts w:ascii="Courier New" w:hAnsi="Courier New" w:cs="Courier New"/>
    </w:rPr>
  </w:style>
  <w:style w:type="character" w:customStyle="1" w:styleId="WW8Num24z2">
    <w:name w:val="WW8Num24z2"/>
    <w:rsid w:val="002866CF"/>
    <w:rPr>
      <w:rFonts w:ascii="Wingdings" w:hAnsi="Wingdings" w:cs="Wingdings"/>
    </w:rPr>
  </w:style>
  <w:style w:type="character" w:customStyle="1" w:styleId="WW8Num25z0">
    <w:name w:val="WW8Num25z0"/>
    <w:rsid w:val="002866CF"/>
    <w:rPr>
      <w:rFonts w:ascii="Times New Roman" w:hAnsi="Times New Roman" w:cs="Times New Roman"/>
      <w:b/>
    </w:rPr>
  </w:style>
  <w:style w:type="character" w:customStyle="1" w:styleId="WW8Num25z1">
    <w:name w:val="WW8Num25z1"/>
    <w:rsid w:val="002866CF"/>
    <w:rPr>
      <w:rFonts w:ascii="Courier New" w:hAnsi="Courier New" w:cs="Courier New"/>
    </w:rPr>
  </w:style>
  <w:style w:type="character" w:customStyle="1" w:styleId="WW8Num25z2">
    <w:name w:val="WW8Num25z2"/>
    <w:rsid w:val="002866CF"/>
    <w:rPr>
      <w:rFonts w:ascii="Wingdings" w:hAnsi="Wingdings" w:cs="Wingdings"/>
    </w:rPr>
  </w:style>
  <w:style w:type="character" w:customStyle="1" w:styleId="WW8Num27z0">
    <w:name w:val="WW8Num27z0"/>
    <w:rsid w:val="002866CF"/>
    <w:rPr>
      <w:rFonts w:ascii="Symbol" w:hAnsi="Symbol" w:cs="Symbol"/>
    </w:rPr>
  </w:style>
  <w:style w:type="character" w:customStyle="1" w:styleId="WW8Num27z1">
    <w:name w:val="WW8Num27z1"/>
    <w:rsid w:val="002866CF"/>
    <w:rPr>
      <w:rFonts w:ascii="Courier New" w:hAnsi="Courier New" w:cs="Courier New"/>
    </w:rPr>
  </w:style>
  <w:style w:type="character" w:customStyle="1" w:styleId="WW8Num27z2">
    <w:name w:val="WW8Num27z2"/>
    <w:rsid w:val="002866CF"/>
    <w:rPr>
      <w:rFonts w:ascii="Wingdings" w:hAnsi="Wingdings" w:cs="Wingdings"/>
    </w:rPr>
  </w:style>
  <w:style w:type="character" w:customStyle="1" w:styleId="WW8Num29z0">
    <w:name w:val="WW8Num29z0"/>
    <w:rsid w:val="002866CF"/>
    <w:rPr>
      <w:rFonts w:ascii="Times New Roman" w:hAnsi="Times New Roman" w:cs="Times New Roman"/>
    </w:rPr>
  </w:style>
  <w:style w:type="character" w:customStyle="1" w:styleId="WW8Num29z1">
    <w:name w:val="WW8Num29z1"/>
    <w:rsid w:val="002866CF"/>
    <w:rPr>
      <w:rFonts w:ascii="Courier New" w:hAnsi="Courier New" w:cs="Courier New"/>
    </w:rPr>
  </w:style>
  <w:style w:type="character" w:customStyle="1" w:styleId="WW8Num29z2">
    <w:name w:val="WW8Num29z2"/>
    <w:rsid w:val="002866CF"/>
    <w:rPr>
      <w:rFonts w:ascii="Wingdings" w:hAnsi="Wingdings" w:cs="Wingdings"/>
    </w:rPr>
  </w:style>
  <w:style w:type="character" w:customStyle="1" w:styleId="WW8Num30z0">
    <w:name w:val="WW8Num30z0"/>
    <w:rsid w:val="002866CF"/>
    <w:rPr>
      <w:rFonts w:ascii="Symbol" w:hAnsi="Symbol" w:cs="Symbol"/>
      <w:color w:val="auto"/>
    </w:rPr>
  </w:style>
  <w:style w:type="character" w:customStyle="1" w:styleId="WW8Num30z1">
    <w:name w:val="WW8Num30z1"/>
    <w:rsid w:val="002866CF"/>
    <w:rPr>
      <w:rFonts w:ascii="Courier New" w:hAnsi="Courier New" w:cs="Courier New"/>
    </w:rPr>
  </w:style>
  <w:style w:type="character" w:customStyle="1" w:styleId="WW8Num30z2">
    <w:name w:val="WW8Num30z2"/>
    <w:rsid w:val="002866CF"/>
    <w:rPr>
      <w:rFonts w:ascii="Wingdings" w:hAnsi="Wingdings" w:cs="Wingdings"/>
    </w:rPr>
  </w:style>
  <w:style w:type="character" w:customStyle="1" w:styleId="WW8Num30z3">
    <w:name w:val="WW8Num30z3"/>
    <w:rsid w:val="002866CF"/>
    <w:rPr>
      <w:rFonts w:ascii="Symbol" w:hAnsi="Symbol" w:cs="Symbol"/>
    </w:rPr>
  </w:style>
  <w:style w:type="character" w:customStyle="1" w:styleId="WW8Num31z0">
    <w:name w:val="WW8Num31z0"/>
    <w:rsid w:val="002866CF"/>
    <w:rPr>
      <w:rFonts w:ascii="Wingdings" w:hAnsi="Wingdings" w:cs="Wingdings"/>
    </w:rPr>
  </w:style>
  <w:style w:type="character" w:customStyle="1" w:styleId="WW8Num31z1">
    <w:name w:val="WW8Num31z1"/>
    <w:rsid w:val="002866CF"/>
    <w:rPr>
      <w:rFonts w:ascii="Courier New" w:hAnsi="Courier New" w:cs="Courier New"/>
    </w:rPr>
  </w:style>
  <w:style w:type="character" w:customStyle="1" w:styleId="WW8Num31z2">
    <w:name w:val="WW8Num31z2"/>
    <w:rsid w:val="002866CF"/>
    <w:rPr>
      <w:rFonts w:ascii="Wingdings" w:hAnsi="Wingdings" w:cs="Wingdings"/>
    </w:rPr>
  </w:style>
  <w:style w:type="character" w:customStyle="1" w:styleId="WW8Num32z0">
    <w:name w:val="WW8Num32z0"/>
    <w:rsid w:val="002866CF"/>
    <w:rPr>
      <w:rFonts w:ascii="Symbol" w:hAnsi="Symbol" w:cs="Symbol"/>
    </w:rPr>
  </w:style>
  <w:style w:type="character" w:customStyle="1" w:styleId="WW8Num32z1">
    <w:name w:val="WW8Num32z1"/>
    <w:rsid w:val="002866CF"/>
    <w:rPr>
      <w:rFonts w:ascii="Courier New" w:hAnsi="Courier New" w:cs="Courier New"/>
    </w:rPr>
  </w:style>
  <w:style w:type="character" w:customStyle="1" w:styleId="WW8Num32z2">
    <w:name w:val="WW8Num32z2"/>
    <w:rsid w:val="002866CF"/>
    <w:rPr>
      <w:rFonts w:ascii="Wingdings" w:hAnsi="Wingdings" w:cs="Wingdings"/>
    </w:rPr>
  </w:style>
  <w:style w:type="character" w:customStyle="1" w:styleId="WW8Num34z0">
    <w:name w:val="WW8Num34z0"/>
    <w:rsid w:val="002866CF"/>
    <w:rPr>
      <w:rFonts w:ascii="Symbol" w:hAnsi="Symbol" w:cs="Symbol"/>
    </w:rPr>
  </w:style>
  <w:style w:type="character" w:customStyle="1" w:styleId="WW8Num34z1">
    <w:name w:val="WW8Num34z1"/>
    <w:rsid w:val="002866CF"/>
    <w:rPr>
      <w:rFonts w:ascii="Courier New" w:hAnsi="Courier New" w:cs="Courier New"/>
    </w:rPr>
  </w:style>
  <w:style w:type="character" w:customStyle="1" w:styleId="WW8Num34z2">
    <w:name w:val="WW8Num34z2"/>
    <w:rsid w:val="002866CF"/>
    <w:rPr>
      <w:rFonts w:ascii="Wingdings" w:hAnsi="Wingdings" w:cs="Wingdings"/>
    </w:rPr>
  </w:style>
  <w:style w:type="character" w:customStyle="1" w:styleId="WW8Num35z0">
    <w:name w:val="WW8Num35z0"/>
    <w:rsid w:val="002866CF"/>
    <w:rPr>
      <w:rFonts w:ascii="Wingdings" w:hAnsi="Wingdings" w:cs="Wingdings"/>
    </w:rPr>
  </w:style>
  <w:style w:type="character" w:customStyle="1" w:styleId="WW8Num35z1">
    <w:name w:val="WW8Num35z1"/>
    <w:rsid w:val="002866CF"/>
    <w:rPr>
      <w:rFonts w:ascii="Courier New" w:hAnsi="Courier New" w:cs="Courier New"/>
    </w:rPr>
  </w:style>
  <w:style w:type="character" w:customStyle="1" w:styleId="WW8Num35z2">
    <w:name w:val="WW8Num35z2"/>
    <w:rsid w:val="002866CF"/>
    <w:rPr>
      <w:rFonts w:ascii="Wingdings" w:hAnsi="Wingdings" w:cs="Wingdings"/>
    </w:rPr>
  </w:style>
  <w:style w:type="character" w:customStyle="1" w:styleId="WW8Num36z0">
    <w:name w:val="WW8Num36z0"/>
    <w:rsid w:val="002866CF"/>
    <w:rPr>
      <w:rFonts w:ascii="Symbol" w:hAnsi="Symbol" w:cs="Symbol"/>
    </w:rPr>
  </w:style>
  <w:style w:type="character" w:customStyle="1" w:styleId="WW8Num36z1">
    <w:name w:val="WW8Num36z1"/>
    <w:rsid w:val="002866CF"/>
    <w:rPr>
      <w:rFonts w:ascii="Courier New" w:hAnsi="Courier New" w:cs="Courier New"/>
    </w:rPr>
  </w:style>
  <w:style w:type="character" w:customStyle="1" w:styleId="WW8Num36z2">
    <w:name w:val="WW8Num36z2"/>
    <w:rsid w:val="002866CF"/>
    <w:rPr>
      <w:rFonts w:ascii="Wingdings" w:hAnsi="Wingdings" w:cs="Wingdings"/>
    </w:rPr>
  </w:style>
  <w:style w:type="character" w:customStyle="1" w:styleId="WW8Num37z0">
    <w:name w:val="WW8Num37z0"/>
    <w:rsid w:val="002866CF"/>
    <w:rPr>
      <w:rFonts w:ascii="Arial" w:hAnsi="Arial" w:cs="Arial"/>
      <w:b/>
      <w:i w:val="0"/>
      <w:sz w:val="18"/>
    </w:rPr>
  </w:style>
  <w:style w:type="character" w:customStyle="1" w:styleId="WW8Num38z0">
    <w:name w:val="WW8Num38z0"/>
    <w:rsid w:val="002866CF"/>
    <w:rPr>
      <w:rFonts w:ascii="Times New Roman" w:hAnsi="Times New Roman" w:cs="Times New Roman"/>
    </w:rPr>
  </w:style>
  <w:style w:type="character" w:customStyle="1" w:styleId="WW8Num38z1">
    <w:name w:val="WW8Num38z1"/>
    <w:rsid w:val="002866CF"/>
    <w:rPr>
      <w:rFonts w:ascii="Courier New" w:hAnsi="Courier New" w:cs="Courier New"/>
    </w:rPr>
  </w:style>
  <w:style w:type="character" w:customStyle="1" w:styleId="WW8Num38z2">
    <w:name w:val="WW8Num38z2"/>
    <w:rsid w:val="002866CF"/>
    <w:rPr>
      <w:rFonts w:ascii="Wingdings" w:hAnsi="Wingdings" w:cs="Wingdings"/>
    </w:rPr>
  </w:style>
  <w:style w:type="character" w:customStyle="1" w:styleId="WW8Num39z0">
    <w:name w:val="WW8Num39z0"/>
    <w:rsid w:val="002866CF"/>
    <w:rPr>
      <w:rFonts w:ascii="Symbol" w:hAnsi="Symbol" w:cs="Symbol"/>
    </w:rPr>
  </w:style>
  <w:style w:type="character" w:customStyle="1" w:styleId="WW8Num39z1">
    <w:name w:val="WW8Num39z1"/>
    <w:rsid w:val="002866CF"/>
    <w:rPr>
      <w:rFonts w:ascii="Arial" w:eastAsia="Times New Roman" w:hAnsi="Arial" w:cs="Arial"/>
    </w:rPr>
  </w:style>
  <w:style w:type="character" w:customStyle="1" w:styleId="WW8Num39z2">
    <w:name w:val="WW8Num39z2"/>
    <w:rsid w:val="002866CF"/>
    <w:rPr>
      <w:rFonts w:ascii="Wingdings" w:hAnsi="Wingdings" w:cs="Wingdings"/>
    </w:rPr>
  </w:style>
  <w:style w:type="character" w:customStyle="1" w:styleId="WW8Num40z0">
    <w:name w:val="WW8Num40z0"/>
    <w:rsid w:val="002866CF"/>
    <w:rPr>
      <w:rFonts w:ascii="Symbol" w:hAnsi="Symbol" w:cs="Symbol"/>
    </w:rPr>
  </w:style>
  <w:style w:type="character" w:customStyle="1" w:styleId="WW8Num40z1">
    <w:name w:val="WW8Num40z1"/>
    <w:rsid w:val="002866CF"/>
    <w:rPr>
      <w:rFonts w:ascii="Courier New" w:hAnsi="Courier New" w:cs="Courier New"/>
    </w:rPr>
  </w:style>
  <w:style w:type="character" w:customStyle="1" w:styleId="WW8Num40z2">
    <w:name w:val="WW8Num40z2"/>
    <w:rsid w:val="002866CF"/>
    <w:rPr>
      <w:rFonts w:ascii="Wingdings" w:hAnsi="Wingdings" w:cs="Wingdings"/>
    </w:rPr>
  </w:style>
  <w:style w:type="character" w:customStyle="1" w:styleId="WW8Num41z1">
    <w:name w:val="WW8Num41z1"/>
    <w:rsid w:val="002866CF"/>
    <w:rPr>
      <w:rFonts w:ascii="Symbol" w:hAnsi="Symbol" w:cs="Symbol"/>
    </w:rPr>
  </w:style>
  <w:style w:type="character" w:customStyle="1" w:styleId="WW8Num42z0">
    <w:name w:val="WW8Num42z0"/>
    <w:rsid w:val="002866CF"/>
    <w:rPr>
      <w:rFonts w:ascii="Symbol" w:hAnsi="Symbol" w:cs="Symbol"/>
    </w:rPr>
  </w:style>
  <w:style w:type="character" w:customStyle="1" w:styleId="WW8Num42z1">
    <w:name w:val="WW8Num42z1"/>
    <w:rsid w:val="002866CF"/>
    <w:rPr>
      <w:rFonts w:ascii="Courier New" w:hAnsi="Courier New" w:cs="Courier New"/>
    </w:rPr>
  </w:style>
  <w:style w:type="character" w:customStyle="1" w:styleId="WW8Num42z2">
    <w:name w:val="WW8Num42z2"/>
    <w:rsid w:val="002866CF"/>
    <w:rPr>
      <w:rFonts w:ascii="Wingdings" w:hAnsi="Wingdings" w:cs="Wingdings"/>
    </w:rPr>
  </w:style>
  <w:style w:type="character" w:customStyle="1" w:styleId="WW8Num43z0">
    <w:name w:val="WW8Num43z0"/>
    <w:rsid w:val="002866CF"/>
    <w:rPr>
      <w:rFonts w:ascii="Symbol" w:hAnsi="Symbol" w:cs="Symbol"/>
    </w:rPr>
  </w:style>
  <w:style w:type="character" w:customStyle="1" w:styleId="WW8Num43z1">
    <w:name w:val="WW8Num43z1"/>
    <w:rsid w:val="002866CF"/>
    <w:rPr>
      <w:rFonts w:ascii="Courier New" w:hAnsi="Courier New" w:cs="Courier New"/>
    </w:rPr>
  </w:style>
  <w:style w:type="character" w:customStyle="1" w:styleId="WW8Num43z2">
    <w:name w:val="WW8Num43z2"/>
    <w:rsid w:val="002866CF"/>
    <w:rPr>
      <w:rFonts w:ascii="Wingdings" w:hAnsi="Wingdings" w:cs="Wingdings"/>
    </w:rPr>
  </w:style>
  <w:style w:type="character" w:customStyle="1" w:styleId="WW8Num44z0">
    <w:name w:val="WW8Num44z0"/>
    <w:rsid w:val="002866CF"/>
    <w:rPr>
      <w:rFonts w:ascii="Symbol" w:hAnsi="Symbol" w:cs="Symbol"/>
    </w:rPr>
  </w:style>
  <w:style w:type="character" w:customStyle="1" w:styleId="WW8Num45z0">
    <w:name w:val="WW8Num45z0"/>
    <w:rsid w:val="002866CF"/>
    <w:rPr>
      <w:rFonts w:ascii="Arial" w:eastAsia="Times New Roman" w:hAnsi="Arial" w:cs="Arial"/>
    </w:rPr>
  </w:style>
  <w:style w:type="character" w:customStyle="1" w:styleId="WW8Num45z2">
    <w:name w:val="WW8Num45z2"/>
    <w:rsid w:val="002866CF"/>
    <w:rPr>
      <w:rFonts w:ascii="Wingdings" w:hAnsi="Wingdings" w:cs="Wingdings"/>
    </w:rPr>
  </w:style>
  <w:style w:type="character" w:customStyle="1" w:styleId="WW8Num45z4">
    <w:name w:val="WW8Num45z4"/>
    <w:rsid w:val="002866CF"/>
    <w:rPr>
      <w:rFonts w:ascii="Courier New" w:hAnsi="Courier New" w:cs="Courier New"/>
    </w:rPr>
  </w:style>
  <w:style w:type="character" w:customStyle="1" w:styleId="WW8Num47z0">
    <w:name w:val="WW8Num47z0"/>
    <w:rsid w:val="002866CF"/>
    <w:rPr>
      <w:rFonts w:ascii="Symbol" w:hAnsi="Symbol" w:cs="Symbol"/>
    </w:rPr>
  </w:style>
  <w:style w:type="character" w:customStyle="1" w:styleId="WW8Num47z1">
    <w:name w:val="WW8Num47z1"/>
    <w:rsid w:val="002866CF"/>
    <w:rPr>
      <w:rFonts w:ascii="Courier New" w:hAnsi="Courier New" w:cs="Courier New"/>
    </w:rPr>
  </w:style>
  <w:style w:type="character" w:customStyle="1" w:styleId="WW8Num47z2">
    <w:name w:val="WW8Num47z2"/>
    <w:rsid w:val="002866CF"/>
    <w:rPr>
      <w:rFonts w:ascii="Wingdings" w:hAnsi="Wingdings" w:cs="Wingdings"/>
    </w:rPr>
  </w:style>
  <w:style w:type="character" w:customStyle="1" w:styleId="WW8Num48z0">
    <w:name w:val="WW8Num48z0"/>
    <w:rsid w:val="002866CF"/>
    <w:rPr>
      <w:rFonts w:ascii="Times New Roman" w:eastAsia="Times New Roman" w:hAnsi="Times New Roman" w:cs="Times New Roman"/>
    </w:rPr>
  </w:style>
  <w:style w:type="character" w:customStyle="1" w:styleId="WW8Num48z1">
    <w:name w:val="WW8Num48z1"/>
    <w:rsid w:val="002866CF"/>
    <w:rPr>
      <w:rFonts w:ascii="Courier New" w:hAnsi="Courier New" w:cs="Courier New"/>
    </w:rPr>
  </w:style>
  <w:style w:type="character" w:customStyle="1" w:styleId="WW8Num48z2">
    <w:name w:val="WW8Num48z2"/>
    <w:rsid w:val="002866CF"/>
    <w:rPr>
      <w:rFonts w:ascii="Wingdings" w:hAnsi="Wingdings" w:cs="Wingdings"/>
    </w:rPr>
  </w:style>
  <w:style w:type="character" w:customStyle="1" w:styleId="WW8Num49z0">
    <w:name w:val="WW8Num49z0"/>
    <w:rsid w:val="002866CF"/>
    <w:rPr>
      <w:rFonts w:ascii="Symbol" w:hAnsi="Symbol" w:cs="Symbol"/>
    </w:rPr>
  </w:style>
  <w:style w:type="character" w:customStyle="1" w:styleId="WW8Num49z1">
    <w:name w:val="WW8Num49z1"/>
    <w:rsid w:val="002866CF"/>
    <w:rPr>
      <w:rFonts w:ascii="Times New Roman" w:eastAsia="Times New Roman" w:hAnsi="Times New Roman" w:cs="Times New Roman"/>
    </w:rPr>
  </w:style>
  <w:style w:type="character" w:customStyle="1" w:styleId="WW8Num49z2">
    <w:name w:val="WW8Num49z2"/>
    <w:rsid w:val="002866CF"/>
    <w:rPr>
      <w:rFonts w:ascii="Wingdings" w:hAnsi="Wingdings" w:cs="Wingdings"/>
    </w:rPr>
  </w:style>
  <w:style w:type="character" w:customStyle="1" w:styleId="WW8Num49z4">
    <w:name w:val="WW8Num49z4"/>
    <w:rsid w:val="002866CF"/>
    <w:rPr>
      <w:rFonts w:ascii="Courier New" w:hAnsi="Courier New" w:cs="Courier New"/>
    </w:rPr>
  </w:style>
  <w:style w:type="character" w:customStyle="1" w:styleId="WW8Num50z0">
    <w:name w:val="WW8Num50z0"/>
    <w:rsid w:val="002866CF"/>
    <w:rPr>
      <w:rFonts w:ascii="Wingdings" w:hAnsi="Wingdings" w:cs="Wingdings"/>
    </w:rPr>
  </w:style>
  <w:style w:type="character" w:customStyle="1" w:styleId="WW8Num50z1">
    <w:name w:val="WW8Num50z1"/>
    <w:rsid w:val="002866CF"/>
    <w:rPr>
      <w:rFonts w:ascii="Courier New" w:hAnsi="Courier New" w:cs="Courier New"/>
    </w:rPr>
  </w:style>
  <w:style w:type="character" w:customStyle="1" w:styleId="WW8Num50z2">
    <w:name w:val="WW8Num50z2"/>
    <w:rsid w:val="002866CF"/>
    <w:rPr>
      <w:rFonts w:ascii="Wingdings" w:hAnsi="Wingdings" w:cs="Wingdings"/>
    </w:rPr>
  </w:style>
  <w:style w:type="character" w:customStyle="1" w:styleId="WW8Num51z0">
    <w:name w:val="WW8Num51z0"/>
    <w:rsid w:val="002866CF"/>
    <w:rPr>
      <w:rFonts w:ascii="Symbol" w:hAnsi="Symbol" w:cs="Symbol"/>
    </w:rPr>
  </w:style>
  <w:style w:type="character" w:customStyle="1" w:styleId="WW8Num51z1">
    <w:name w:val="WW8Num51z1"/>
    <w:rsid w:val="002866CF"/>
    <w:rPr>
      <w:rFonts w:ascii="Courier New" w:hAnsi="Courier New" w:cs="Courier New"/>
    </w:rPr>
  </w:style>
  <w:style w:type="character" w:customStyle="1" w:styleId="WW8Num51z2">
    <w:name w:val="WW8Num51z2"/>
    <w:rsid w:val="002866CF"/>
    <w:rPr>
      <w:rFonts w:ascii="Wingdings" w:hAnsi="Wingdings" w:cs="Wingdings"/>
    </w:rPr>
  </w:style>
  <w:style w:type="character" w:customStyle="1" w:styleId="WW8Num52z0">
    <w:name w:val="WW8Num52z0"/>
    <w:rsid w:val="002866CF"/>
    <w:rPr>
      <w:rFonts w:ascii="Symbol" w:hAnsi="Symbol" w:cs="Symbol"/>
    </w:rPr>
  </w:style>
  <w:style w:type="character" w:customStyle="1" w:styleId="WW8Num52z1">
    <w:name w:val="WW8Num52z1"/>
    <w:rsid w:val="002866CF"/>
    <w:rPr>
      <w:rFonts w:ascii="Courier New" w:hAnsi="Courier New" w:cs="Courier New"/>
    </w:rPr>
  </w:style>
  <w:style w:type="character" w:customStyle="1" w:styleId="WW8Num52z2">
    <w:name w:val="WW8Num52z2"/>
    <w:rsid w:val="002866CF"/>
    <w:rPr>
      <w:rFonts w:ascii="Wingdings" w:hAnsi="Wingdings" w:cs="Wingdings"/>
    </w:rPr>
  </w:style>
  <w:style w:type="character" w:customStyle="1" w:styleId="WW8Num53z0">
    <w:name w:val="WW8Num53z0"/>
    <w:rsid w:val="002866CF"/>
    <w:rPr>
      <w:rFonts w:ascii="Times New Roman" w:hAnsi="Times New Roman" w:cs="Times New Roman"/>
    </w:rPr>
  </w:style>
  <w:style w:type="character" w:customStyle="1" w:styleId="WW8Num53z1">
    <w:name w:val="WW8Num53z1"/>
    <w:rsid w:val="002866CF"/>
    <w:rPr>
      <w:rFonts w:ascii="Courier New" w:hAnsi="Courier New" w:cs="Courier New"/>
    </w:rPr>
  </w:style>
  <w:style w:type="character" w:customStyle="1" w:styleId="WW8Num53z2">
    <w:name w:val="WW8Num53z2"/>
    <w:rsid w:val="002866CF"/>
    <w:rPr>
      <w:rFonts w:ascii="Wingdings" w:hAnsi="Wingdings" w:cs="Wingdings"/>
    </w:rPr>
  </w:style>
  <w:style w:type="character" w:customStyle="1" w:styleId="WW8Num54z0">
    <w:name w:val="WW8Num54z0"/>
    <w:rsid w:val="002866CF"/>
    <w:rPr>
      <w:rFonts w:ascii="Symbol" w:hAnsi="Symbol" w:cs="Symbol"/>
    </w:rPr>
  </w:style>
  <w:style w:type="character" w:customStyle="1" w:styleId="WW8Num54z1">
    <w:name w:val="WW8Num54z1"/>
    <w:rsid w:val="002866CF"/>
    <w:rPr>
      <w:rFonts w:ascii="Courier New" w:hAnsi="Courier New" w:cs="Courier New"/>
    </w:rPr>
  </w:style>
  <w:style w:type="character" w:customStyle="1" w:styleId="WW8Num54z2">
    <w:name w:val="WW8Num54z2"/>
    <w:rsid w:val="002866CF"/>
    <w:rPr>
      <w:rFonts w:ascii="Wingdings" w:hAnsi="Wingdings" w:cs="Wingdings"/>
    </w:rPr>
  </w:style>
  <w:style w:type="character" w:customStyle="1" w:styleId="WW8Num55z1">
    <w:name w:val="WW8Num55z1"/>
    <w:rsid w:val="002866CF"/>
    <w:rPr>
      <w:rFonts w:ascii="Times New Roman" w:eastAsia="Times New Roman" w:hAnsi="Times New Roman" w:cs="Times New Roman"/>
    </w:rPr>
  </w:style>
  <w:style w:type="character" w:customStyle="1" w:styleId="WW8Num56z0">
    <w:name w:val="WW8Num56z0"/>
    <w:rsid w:val="002866CF"/>
    <w:rPr>
      <w:b/>
    </w:rPr>
  </w:style>
  <w:style w:type="character" w:customStyle="1" w:styleId="WW8Num56z1">
    <w:name w:val="WW8Num56z1"/>
    <w:rsid w:val="002866CF"/>
    <w:rPr>
      <w:rFonts w:ascii="Courier New" w:hAnsi="Courier New" w:cs="Courier New"/>
    </w:rPr>
  </w:style>
  <w:style w:type="character" w:customStyle="1" w:styleId="WW8Num56z2">
    <w:name w:val="WW8Num56z2"/>
    <w:rsid w:val="002866CF"/>
    <w:rPr>
      <w:rFonts w:ascii="Wingdings" w:hAnsi="Wingdings" w:cs="Wingdings"/>
    </w:rPr>
  </w:style>
  <w:style w:type="character" w:customStyle="1" w:styleId="Standardnpsmoodstavce2">
    <w:name w:val="Standardní písmo odstavce2"/>
    <w:rsid w:val="002866CF"/>
  </w:style>
  <w:style w:type="character" w:customStyle="1" w:styleId="Nadpis3Char1">
    <w:name w:val="Nadpis 3 Char1"/>
    <w:rsid w:val="002866CF"/>
    <w:rPr>
      <w:rFonts w:ascii="Arial" w:hAnsi="Arial" w:cs="Arial"/>
      <w:b/>
      <w:bCs/>
      <w:sz w:val="22"/>
      <w:szCs w:val="22"/>
      <w:lang w:val="cs-CZ" w:eastAsia="ar-SA" w:bidi="ar-SA"/>
    </w:rPr>
  </w:style>
  <w:style w:type="character" w:customStyle="1" w:styleId="Nadpis4Char1">
    <w:name w:val="Nadpis 4 Char1"/>
    <w:rsid w:val="002866CF"/>
    <w:rPr>
      <w:b/>
      <w:bCs/>
      <w:sz w:val="24"/>
      <w:szCs w:val="24"/>
      <w:lang w:val="cs-CZ" w:eastAsia="ar-SA" w:bidi="ar-SA"/>
    </w:rPr>
  </w:style>
  <w:style w:type="character" w:customStyle="1" w:styleId="Zkladntext3Char">
    <w:name w:val="Základní text 3 Char"/>
    <w:link w:val="Zkladntext3"/>
    <w:uiPriority w:val="99"/>
    <w:rsid w:val="002866CF"/>
    <w:rPr>
      <w:sz w:val="16"/>
      <w:szCs w:val="16"/>
    </w:rPr>
  </w:style>
  <w:style w:type="paragraph" w:styleId="Zkladntext3">
    <w:name w:val="Body Text 3"/>
    <w:basedOn w:val="Normln"/>
    <w:link w:val="Zkladntext3Char"/>
    <w:uiPriority w:val="99"/>
    <w:unhideWhenUsed/>
    <w:rsid w:val="002866CF"/>
    <w:pPr>
      <w:spacing w:after="120" w:line="276" w:lineRule="auto"/>
      <w:jc w:val="left"/>
    </w:pPr>
    <w:rPr>
      <w:sz w:val="16"/>
      <w:szCs w:val="16"/>
    </w:rPr>
  </w:style>
  <w:style w:type="character" w:customStyle="1" w:styleId="WW8Num10z1">
    <w:name w:val="WW8Num10z1"/>
    <w:rsid w:val="002866CF"/>
    <w:rPr>
      <w:rFonts w:ascii="Courier New" w:hAnsi="Courier New" w:cs="Courier New"/>
    </w:rPr>
  </w:style>
  <w:style w:type="character" w:customStyle="1" w:styleId="WW8Num10z2">
    <w:name w:val="WW8Num10z2"/>
    <w:rsid w:val="002866CF"/>
    <w:rPr>
      <w:rFonts w:ascii="Wingdings" w:hAnsi="Wingdings" w:cs="Wingdings"/>
    </w:rPr>
  </w:style>
  <w:style w:type="character" w:customStyle="1" w:styleId="Absatz-Standardschriftart">
    <w:name w:val="Absatz-Standardschriftart"/>
    <w:rsid w:val="002866CF"/>
  </w:style>
  <w:style w:type="character" w:customStyle="1" w:styleId="WW-Absatz-Standardschriftart">
    <w:name w:val="WW-Absatz-Standardschriftart"/>
    <w:rsid w:val="002866CF"/>
  </w:style>
  <w:style w:type="character" w:customStyle="1" w:styleId="WW-Absatz-Standardschriftart1">
    <w:name w:val="WW-Absatz-Standardschriftart1"/>
    <w:rsid w:val="002866CF"/>
  </w:style>
  <w:style w:type="character" w:customStyle="1" w:styleId="WW-Absatz-Standardschriftart11">
    <w:name w:val="WW-Absatz-Standardschriftart11"/>
    <w:rsid w:val="002866CF"/>
  </w:style>
  <w:style w:type="character" w:customStyle="1" w:styleId="WW-Absatz-Standardschriftart111">
    <w:name w:val="WW-Absatz-Standardschriftart111"/>
    <w:rsid w:val="002866CF"/>
  </w:style>
  <w:style w:type="character" w:customStyle="1" w:styleId="WW-Absatz-Standardschriftart1111">
    <w:name w:val="WW-Absatz-Standardschriftart1111"/>
    <w:rsid w:val="002866CF"/>
  </w:style>
  <w:style w:type="character" w:customStyle="1" w:styleId="WW-Absatz-Standardschriftart11111">
    <w:name w:val="WW-Absatz-Standardschriftart11111"/>
    <w:rsid w:val="002866CF"/>
  </w:style>
  <w:style w:type="character" w:customStyle="1" w:styleId="WW-Absatz-Standardschriftart111111">
    <w:name w:val="WW-Absatz-Standardschriftart111111"/>
    <w:rsid w:val="002866CF"/>
  </w:style>
  <w:style w:type="character" w:customStyle="1" w:styleId="WW-Absatz-Standardschriftart1111111">
    <w:name w:val="WW-Absatz-Standardschriftart1111111"/>
    <w:rsid w:val="002866CF"/>
  </w:style>
  <w:style w:type="character" w:customStyle="1" w:styleId="WW-Absatz-Standardschriftart11111111">
    <w:name w:val="WW-Absatz-Standardschriftart11111111"/>
    <w:rsid w:val="002866CF"/>
  </w:style>
  <w:style w:type="character" w:customStyle="1" w:styleId="WW-Absatz-Standardschriftart111111111">
    <w:name w:val="WW-Absatz-Standardschriftart111111111"/>
    <w:rsid w:val="002866CF"/>
  </w:style>
  <w:style w:type="character" w:customStyle="1" w:styleId="WW-Absatz-Standardschriftart1111111111">
    <w:name w:val="WW-Absatz-Standardschriftart1111111111"/>
    <w:rsid w:val="002866CF"/>
  </w:style>
  <w:style w:type="character" w:customStyle="1" w:styleId="WW-Absatz-Standardschriftart11111111111">
    <w:name w:val="WW-Absatz-Standardschriftart11111111111"/>
    <w:rsid w:val="002866CF"/>
  </w:style>
  <w:style w:type="character" w:customStyle="1" w:styleId="WW-Absatz-Standardschriftart111111111111">
    <w:name w:val="WW-Absatz-Standardschriftart111111111111"/>
    <w:rsid w:val="002866CF"/>
  </w:style>
  <w:style w:type="character" w:customStyle="1" w:styleId="WW-Absatz-Standardschriftart1111111111111">
    <w:name w:val="WW-Absatz-Standardschriftart1111111111111"/>
    <w:rsid w:val="002866CF"/>
  </w:style>
  <w:style w:type="character" w:customStyle="1" w:styleId="WW-Absatz-Standardschriftart11111111111111">
    <w:name w:val="WW-Absatz-Standardschriftart11111111111111"/>
    <w:rsid w:val="002866CF"/>
  </w:style>
  <w:style w:type="character" w:customStyle="1" w:styleId="WW8Num11z1">
    <w:name w:val="WW8Num11z1"/>
    <w:rsid w:val="002866CF"/>
    <w:rPr>
      <w:rFonts w:ascii="Courier New" w:hAnsi="Courier New" w:cs="Courier New"/>
    </w:rPr>
  </w:style>
  <w:style w:type="character" w:customStyle="1" w:styleId="WW8Num11z2">
    <w:name w:val="WW8Num11z2"/>
    <w:rsid w:val="002866CF"/>
    <w:rPr>
      <w:rFonts w:ascii="Wingdings" w:hAnsi="Wingdings" w:cs="Wingdings"/>
    </w:rPr>
  </w:style>
  <w:style w:type="character" w:customStyle="1" w:styleId="WW-Absatz-Standardschriftart111111111111111">
    <w:name w:val="WW-Absatz-Standardschriftart111111111111111"/>
    <w:rsid w:val="002866CF"/>
  </w:style>
  <w:style w:type="character" w:customStyle="1" w:styleId="WW8Num28z0">
    <w:name w:val="WW8Num28z0"/>
    <w:rsid w:val="002866CF"/>
    <w:rPr>
      <w:rFonts w:ascii="Symbol" w:hAnsi="Symbol" w:cs="Symbol"/>
    </w:rPr>
  </w:style>
  <w:style w:type="character" w:customStyle="1" w:styleId="WW8Num28z1">
    <w:name w:val="WW8Num28z1"/>
    <w:rsid w:val="002866CF"/>
    <w:rPr>
      <w:rFonts w:ascii="Courier New" w:hAnsi="Courier New" w:cs="Courier New"/>
    </w:rPr>
  </w:style>
  <w:style w:type="character" w:customStyle="1" w:styleId="WW8Num28z2">
    <w:name w:val="WW8Num28z2"/>
    <w:rsid w:val="002866CF"/>
    <w:rPr>
      <w:rFonts w:ascii="Wingdings" w:hAnsi="Wingdings" w:cs="Wingdings"/>
    </w:rPr>
  </w:style>
  <w:style w:type="character" w:customStyle="1" w:styleId="WW8Num33z0">
    <w:name w:val="WW8Num33z0"/>
    <w:rsid w:val="002866CF"/>
    <w:rPr>
      <w:rFonts w:ascii="Symbol" w:hAnsi="Symbol" w:cs="Symbol"/>
    </w:rPr>
  </w:style>
  <w:style w:type="character" w:customStyle="1" w:styleId="WW8Num33z1">
    <w:name w:val="WW8Num33z1"/>
    <w:rsid w:val="002866CF"/>
    <w:rPr>
      <w:rFonts w:ascii="Courier New" w:hAnsi="Courier New" w:cs="Courier New"/>
    </w:rPr>
  </w:style>
  <w:style w:type="character" w:customStyle="1" w:styleId="WW8Num33z2">
    <w:name w:val="WW8Num33z2"/>
    <w:rsid w:val="002866CF"/>
    <w:rPr>
      <w:rFonts w:ascii="Wingdings" w:hAnsi="Wingdings" w:cs="Wingdings"/>
    </w:rPr>
  </w:style>
  <w:style w:type="character" w:customStyle="1" w:styleId="WW8Num35z3">
    <w:name w:val="WW8Num35z3"/>
    <w:rsid w:val="002866CF"/>
    <w:rPr>
      <w:rFonts w:ascii="Arial" w:eastAsia="Times New Roman" w:hAnsi="Arial" w:cs="Arial"/>
    </w:rPr>
  </w:style>
  <w:style w:type="character" w:customStyle="1" w:styleId="WW8Num35z6">
    <w:name w:val="WW8Num35z6"/>
    <w:rsid w:val="002866CF"/>
    <w:rPr>
      <w:rFonts w:ascii="Symbol" w:hAnsi="Symbol" w:cs="Symbol"/>
    </w:rPr>
  </w:style>
  <w:style w:type="character" w:customStyle="1" w:styleId="WW8Num39z4">
    <w:name w:val="WW8Num39z4"/>
    <w:rsid w:val="002866CF"/>
    <w:rPr>
      <w:rFonts w:ascii="Courier New" w:hAnsi="Courier New" w:cs="Courier New"/>
    </w:rPr>
  </w:style>
  <w:style w:type="character" w:customStyle="1" w:styleId="WW8Num41z0">
    <w:name w:val="WW8Num41z0"/>
    <w:rsid w:val="002866CF"/>
    <w:rPr>
      <w:rFonts w:ascii="Times New Roman" w:hAnsi="Times New Roman" w:cs="Times New Roman"/>
    </w:rPr>
  </w:style>
  <w:style w:type="character" w:customStyle="1" w:styleId="WW8Num44z1">
    <w:name w:val="WW8Num44z1"/>
    <w:rsid w:val="002866CF"/>
    <w:rPr>
      <w:rFonts w:ascii="Courier New" w:hAnsi="Courier New" w:cs="Courier New"/>
    </w:rPr>
  </w:style>
  <w:style w:type="character" w:customStyle="1" w:styleId="WW8Num44z2">
    <w:name w:val="WW8Num44z2"/>
    <w:rsid w:val="002866CF"/>
    <w:rPr>
      <w:rFonts w:ascii="Wingdings" w:hAnsi="Wingdings" w:cs="Wingdings"/>
    </w:rPr>
  </w:style>
  <w:style w:type="character" w:customStyle="1" w:styleId="WW8Num45z1">
    <w:name w:val="WW8Num45z1"/>
    <w:rsid w:val="002866CF"/>
    <w:rPr>
      <w:rFonts w:ascii="Courier New" w:hAnsi="Courier New" w:cs="Courier New"/>
    </w:rPr>
  </w:style>
  <w:style w:type="character" w:customStyle="1" w:styleId="WW8Num45z3">
    <w:name w:val="WW8Num45z3"/>
    <w:rsid w:val="002866CF"/>
    <w:rPr>
      <w:rFonts w:ascii="Symbol" w:hAnsi="Symbol" w:cs="Symbol"/>
    </w:rPr>
  </w:style>
  <w:style w:type="character" w:customStyle="1" w:styleId="WW8Num48z3">
    <w:name w:val="WW8Num48z3"/>
    <w:rsid w:val="002866CF"/>
    <w:rPr>
      <w:rFonts w:ascii="Symbol" w:hAnsi="Symbol" w:cs="Symbol"/>
    </w:rPr>
  </w:style>
  <w:style w:type="character" w:customStyle="1" w:styleId="WW8Num50z3">
    <w:name w:val="WW8Num50z3"/>
    <w:rsid w:val="002866CF"/>
    <w:rPr>
      <w:rFonts w:ascii="Symbol" w:hAnsi="Symbol" w:cs="Symbol"/>
    </w:rPr>
  </w:style>
  <w:style w:type="character" w:customStyle="1" w:styleId="WW8Num55z0">
    <w:name w:val="WW8Num55z0"/>
    <w:rsid w:val="002866CF"/>
    <w:rPr>
      <w:rFonts w:ascii="Symbol" w:hAnsi="Symbol" w:cs="Symbol"/>
    </w:rPr>
  </w:style>
  <w:style w:type="character" w:customStyle="1" w:styleId="WW8Num57z0">
    <w:name w:val="WW8Num57z0"/>
    <w:rsid w:val="002866CF"/>
    <w:rPr>
      <w:rFonts w:ascii="Symbol" w:hAnsi="Symbol" w:cs="Symbol"/>
    </w:rPr>
  </w:style>
  <w:style w:type="character" w:customStyle="1" w:styleId="WW8Num57z1">
    <w:name w:val="WW8Num57z1"/>
    <w:rsid w:val="002866CF"/>
    <w:rPr>
      <w:rFonts w:ascii="Courier New" w:hAnsi="Courier New" w:cs="Courier New"/>
    </w:rPr>
  </w:style>
  <w:style w:type="character" w:customStyle="1" w:styleId="WW8Num57z2">
    <w:name w:val="WW8Num57z2"/>
    <w:rsid w:val="002866CF"/>
    <w:rPr>
      <w:rFonts w:ascii="Wingdings" w:hAnsi="Wingdings" w:cs="Wingdings"/>
    </w:rPr>
  </w:style>
  <w:style w:type="character" w:customStyle="1" w:styleId="WW8Num58z0">
    <w:name w:val="WW8Num58z0"/>
    <w:rsid w:val="002866CF"/>
    <w:rPr>
      <w:rFonts w:ascii="Symbol" w:hAnsi="Symbol" w:cs="Symbol"/>
    </w:rPr>
  </w:style>
  <w:style w:type="character" w:customStyle="1" w:styleId="WW8Num58z1">
    <w:name w:val="WW8Num58z1"/>
    <w:rsid w:val="002866CF"/>
    <w:rPr>
      <w:rFonts w:ascii="Courier New" w:hAnsi="Courier New" w:cs="Courier New"/>
    </w:rPr>
  </w:style>
  <w:style w:type="character" w:customStyle="1" w:styleId="WW8Num58z2">
    <w:name w:val="WW8Num58z2"/>
    <w:rsid w:val="002866CF"/>
    <w:rPr>
      <w:rFonts w:ascii="Wingdings" w:hAnsi="Wingdings" w:cs="Wingdings"/>
    </w:rPr>
  </w:style>
  <w:style w:type="character" w:customStyle="1" w:styleId="WW8Num59z0">
    <w:name w:val="WW8Num59z0"/>
    <w:rsid w:val="002866CF"/>
    <w:rPr>
      <w:rFonts w:ascii="Symbol" w:hAnsi="Symbol" w:cs="Symbol"/>
    </w:rPr>
  </w:style>
  <w:style w:type="character" w:customStyle="1" w:styleId="WW8Num59z1">
    <w:name w:val="WW8Num59z1"/>
    <w:rsid w:val="002866CF"/>
    <w:rPr>
      <w:rFonts w:ascii="Courier New" w:hAnsi="Courier New" w:cs="Courier New"/>
    </w:rPr>
  </w:style>
  <w:style w:type="character" w:customStyle="1" w:styleId="WW8Num59z2">
    <w:name w:val="WW8Num59z2"/>
    <w:rsid w:val="002866CF"/>
    <w:rPr>
      <w:rFonts w:ascii="Wingdings" w:hAnsi="Wingdings" w:cs="Wingdings"/>
    </w:rPr>
  </w:style>
  <w:style w:type="character" w:customStyle="1" w:styleId="WW8Num60z0">
    <w:name w:val="WW8Num60z0"/>
    <w:rsid w:val="002866CF"/>
    <w:rPr>
      <w:rFonts w:ascii="Symbol" w:hAnsi="Symbol" w:cs="Symbol"/>
    </w:rPr>
  </w:style>
  <w:style w:type="character" w:customStyle="1" w:styleId="WW8Num60z1">
    <w:name w:val="WW8Num60z1"/>
    <w:rsid w:val="002866CF"/>
    <w:rPr>
      <w:rFonts w:ascii="Courier New" w:hAnsi="Courier New" w:cs="Courier New"/>
    </w:rPr>
  </w:style>
  <w:style w:type="character" w:customStyle="1" w:styleId="WW8Num60z2">
    <w:name w:val="WW8Num60z2"/>
    <w:rsid w:val="002866CF"/>
    <w:rPr>
      <w:rFonts w:ascii="Wingdings" w:hAnsi="Wingdings" w:cs="Wingdings"/>
    </w:rPr>
  </w:style>
  <w:style w:type="character" w:customStyle="1" w:styleId="WW8Num61z0">
    <w:name w:val="WW8Num61z0"/>
    <w:rsid w:val="002866CF"/>
    <w:rPr>
      <w:rFonts w:ascii="Symbol" w:hAnsi="Symbol" w:cs="Symbol"/>
    </w:rPr>
  </w:style>
  <w:style w:type="character" w:customStyle="1" w:styleId="WW8Num61z1">
    <w:name w:val="WW8Num61z1"/>
    <w:rsid w:val="002866CF"/>
    <w:rPr>
      <w:rFonts w:ascii="Courier New" w:hAnsi="Courier New" w:cs="Courier New"/>
    </w:rPr>
  </w:style>
  <w:style w:type="character" w:customStyle="1" w:styleId="WW8Num61z2">
    <w:name w:val="WW8Num61z2"/>
    <w:rsid w:val="002866CF"/>
    <w:rPr>
      <w:rFonts w:ascii="Wingdings" w:hAnsi="Wingdings" w:cs="Wingdings"/>
    </w:rPr>
  </w:style>
  <w:style w:type="character" w:customStyle="1" w:styleId="WW8Num62z0">
    <w:name w:val="WW8Num62z0"/>
    <w:rsid w:val="002866CF"/>
    <w:rPr>
      <w:rFonts w:ascii="Symbol" w:hAnsi="Symbol" w:cs="Symbol"/>
    </w:rPr>
  </w:style>
  <w:style w:type="character" w:customStyle="1" w:styleId="WW8Num65z0">
    <w:name w:val="WW8Num65z0"/>
    <w:rsid w:val="002866CF"/>
    <w:rPr>
      <w:rFonts w:ascii="Symbol" w:hAnsi="Symbol" w:cs="Symbol"/>
    </w:rPr>
  </w:style>
  <w:style w:type="character" w:customStyle="1" w:styleId="WW8Num65z1">
    <w:name w:val="WW8Num65z1"/>
    <w:rsid w:val="002866CF"/>
    <w:rPr>
      <w:rFonts w:ascii="Courier New" w:hAnsi="Courier New" w:cs="Courier New"/>
    </w:rPr>
  </w:style>
  <w:style w:type="character" w:customStyle="1" w:styleId="WW8Num65z2">
    <w:name w:val="WW8Num65z2"/>
    <w:rsid w:val="002866CF"/>
    <w:rPr>
      <w:rFonts w:ascii="Wingdings" w:hAnsi="Wingdings" w:cs="Wingdings"/>
    </w:rPr>
  </w:style>
  <w:style w:type="character" w:customStyle="1" w:styleId="WW8Num66z0">
    <w:name w:val="WW8Num66z0"/>
    <w:rsid w:val="002866CF"/>
    <w:rPr>
      <w:rFonts w:ascii="Symbol" w:hAnsi="Symbol" w:cs="Symbol"/>
    </w:rPr>
  </w:style>
  <w:style w:type="character" w:customStyle="1" w:styleId="WW8Num66z1">
    <w:name w:val="WW8Num66z1"/>
    <w:rsid w:val="002866CF"/>
    <w:rPr>
      <w:rFonts w:ascii="Courier New" w:hAnsi="Courier New" w:cs="Courier New"/>
    </w:rPr>
  </w:style>
  <w:style w:type="character" w:customStyle="1" w:styleId="WW8Num66z2">
    <w:name w:val="WW8Num66z2"/>
    <w:rsid w:val="002866CF"/>
    <w:rPr>
      <w:rFonts w:ascii="Wingdings" w:hAnsi="Wingdings" w:cs="Wingdings"/>
    </w:rPr>
  </w:style>
  <w:style w:type="character" w:customStyle="1" w:styleId="WW8Num67z0">
    <w:name w:val="WW8Num67z0"/>
    <w:rsid w:val="002866CF"/>
    <w:rPr>
      <w:rFonts w:ascii="Times New Roman" w:hAnsi="Times New Roman" w:cs="Times New Roman"/>
    </w:rPr>
  </w:style>
  <w:style w:type="character" w:customStyle="1" w:styleId="WW8Num68z0">
    <w:name w:val="WW8Num68z0"/>
    <w:rsid w:val="002866CF"/>
    <w:rPr>
      <w:rFonts w:ascii="Symbol" w:hAnsi="Symbol" w:cs="Symbol"/>
    </w:rPr>
  </w:style>
  <w:style w:type="character" w:customStyle="1" w:styleId="WW8Num68z1">
    <w:name w:val="WW8Num68z1"/>
    <w:rsid w:val="002866CF"/>
    <w:rPr>
      <w:rFonts w:ascii="Courier New" w:hAnsi="Courier New" w:cs="Courier New"/>
    </w:rPr>
  </w:style>
  <w:style w:type="character" w:customStyle="1" w:styleId="WW8Num68z2">
    <w:name w:val="WW8Num68z2"/>
    <w:rsid w:val="002866CF"/>
    <w:rPr>
      <w:rFonts w:ascii="Wingdings" w:hAnsi="Wingdings" w:cs="Wingdings"/>
    </w:rPr>
  </w:style>
  <w:style w:type="character" w:customStyle="1" w:styleId="WW8Num69z0">
    <w:name w:val="WW8Num69z0"/>
    <w:rsid w:val="002866CF"/>
    <w:rPr>
      <w:rFonts w:ascii="Symbol" w:hAnsi="Symbol" w:cs="Symbol"/>
    </w:rPr>
  </w:style>
  <w:style w:type="character" w:customStyle="1" w:styleId="WW8Num69z1">
    <w:name w:val="WW8Num69z1"/>
    <w:rsid w:val="002866CF"/>
    <w:rPr>
      <w:rFonts w:ascii="Courier New" w:hAnsi="Courier New" w:cs="Courier New"/>
    </w:rPr>
  </w:style>
  <w:style w:type="character" w:customStyle="1" w:styleId="WW8Num69z2">
    <w:name w:val="WW8Num69z2"/>
    <w:rsid w:val="002866CF"/>
    <w:rPr>
      <w:rFonts w:ascii="Wingdings" w:hAnsi="Wingdings" w:cs="Wingdings"/>
    </w:rPr>
  </w:style>
  <w:style w:type="character" w:customStyle="1" w:styleId="WW8Num71z0">
    <w:name w:val="WW8Num71z0"/>
    <w:rsid w:val="002866CF"/>
    <w:rPr>
      <w:rFonts w:ascii="Times New Roman" w:hAnsi="Times New Roman" w:cs="Times New Roman"/>
      <w:b/>
    </w:rPr>
  </w:style>
  <w:style w:type="character" w:customStyle="1" w:styleId="WW8Num72z0">
    <w:name w:val="WW8Num72z0"/>
    <w:rsid w:val="002866CF"/>
    <w:rPr>
      <w:rFonts w:ascii="Symbol" w:hAnsi="Symbol" w:cs="Symbol"/>
    </w:rPr>
  </w:style>
  <w:style w:type="character" w:customStyle="1" w:styleId="WW8Num72z1">
    <w:name w:val="WW8Num72z1"/>
    <w:rsid w:val="002866CF"/>
    <w:rPr>
      <w:rFonts w:ascii="Times New Roman" w:eastAsia="Times New Roman" w:hAnsi="Times New Roman" w:cs="Times New Roman"/>
    </w:rPr>
  </w:style>
  <w:style w:type="character" w:customStyle="1" w:styleId="WW8Num72z2">
    <w:name w:val="WW8Num72z2"/>
    <w:rsid w:val="002866CF"/>
    <w:rPr>
      <w:rFonts w:ascii="Wingdings" w:hAnsi="Wingdings" w:cs="Wingdings"/>
    </w:rPr>
  </w:style>
  <w:style w:type="character" w:customStyle="1" w:styleId="WW8Num72z4">
    <w:name w:val="WW8Num72z4"/>
    <w:rsid w:val="002866CF"/>
    <w:rPr>
      <w:rFonts w:ascii="Courier New" w:hAnsi="Courier New" w:cs="Courier New"/>
    </w:rPr>
  </w:style>
  <w:style w:type="character" w:customStyle="1" w:styleId="WW8Num73z0">
    <w:name w:val="WW8Num73z0"/>
    <w:rsid w:val="002866CF"/>
    <w:rPr>
      <w:rFonts w:ascii="Symbol" w:hAnsi="Symbol" w:cs="Symbol"/>
    </w:rPr>
  </w:style>
  <w:style w:type="character" w:customStyle="1" w:styleId="WW8Num73z1">
    <w:name w:val="WW8Num73z1"/>
    <w:rsid w:val="002866CF"/>
    <w:rPr>
      <w:rFonts w:ascii="Courier New" w:hAnsi="Courier New" w:cs="Courier New"/>
    </w:rPr>
  </w:style>
  <w:style w:type="character" w:customStyle="1" w:styleId="WW8Num73z2">
    <w:name w:val="WW8Num73z2"/>
    <w:rsid w:val="002866CF"/>
    <w:rPr>
      <w:rFonts w:ascii="Wingdings" w:hAnsi="Wingdings" w:cs="Wingdings"/>
    </w:rPr>
  </w:style>
  <w:style w:type="character" w:customStyle="1" w:styleId="WW8Num74z0">
    <w:name w:val="WW8Num74z0"/>
    <w:rsid w:val="002866CF"/>
    <w:rPr>
      <w:rFonts w:ascii="Times New Roman" w:hAnsi="Times New Roman" w:cs="Times New Roman"/>
    </w:rPr>
  </w:style>
  <w:style w:type="character" w:customStyle="1" w:styleId="WW8Num75z0">
    <w:name w:val="WW8Num75z0"/>
    <w:rsid w:val="002866CF"/>
    <w:rPr>
      <w:rFonts w:ascii="Symbol" w:hAnsi="Symbol" w:cs="Symbol"/>
    </w:rPr>
  </w:style>
  <w:style w:type="character" w:customStyle="1" w:styleId="WW8Num75z1">
    <w:name w:val="WW8Num75z1"/>
    <w:rsid w:val="002866CF"/>
    <w:rPr>
      <w:rFonts w:ascii="Courier New" w:hAnsi="Courier New" w:cs="Courier New"/>
    </w:rPr>
  </w:style>
  <w:style w:type="character" w:customStyle="1" w:styleId="WW8Num75z2">
    <w:name w:val="WW8Num75z2"/>
    <w:rsid w:val="002866CF"/>
    <w:rPr>
      <w:rFonts w:ascii="Wingdings" w:hAnsi="Wingdings" w:cs="Wingdings"/>
    </w:rPr>
  </w:style>
  <w:style w:type="character" w:customStyle="1" w:styleId="WW8Num78z0">
    <w:name w:val="WW8Num78z0"/>
    <w:rsid w:val="002866CF"/>
    <w:rPr>
      <w:rFonts w:ascii="Symbol" w:hAnsi="Symbol" w:cs="Symbol"/>
    </w:rPr>
  </w:style>
  <w:style w:type="character" w:customStyle="1" w:styleId="WW8Num78z1">
    <w:name w:val="WW8Num78z1"/>
    <w:rsid w:val="002866CF"/>
    <w:rPr>
      <w:rFonts w:ascii="Times New Roman" w:eastAsia="Times New Roman" w:hAnsi="Times New Roman" w:cs="Times New Roman"/>
    </w:rPr>
  </w:style>
  <w:style w:type="character" w:customStyle="1" w:styleId="WW8Num78z2">
    <w:name w:val="WW8Num78z2"/>
    <w:rsid w:val="002866CF"/>
    <w:rPr>
      <w:rFonts w:ascii="Wingdings" w:hAnsi="Wingdings" w:cs="Wingdings"/>
    </w:rPr>
  </w:style>
  <w:style w:type="character" w:customStyle="1" w:styleId="WW8Num78z4">
    <w:name w:val="WW8Num78z4"/>
    <w:rsid w:val="002866CF"/>
    <w:rPr>
      <w:rFonts w:ascii="Courier New" w:hAnsi="Courier New" w:cs="Courier New"/>
    </w:rPr>
  </w:style>
  <w:style w:type="character" w:customStyle="1" w:styleId="WW8Num79z0">
    <w:name w:val="WW8Num79z0"/>
    <w:rsid w:val="002866CF"/>
    <w:rPr>
      <w:rFonts w:ascii="Times New Roman" w:hAnsi="Times New Roman" w:cs="Times New Roman"/>
    </w:rPr>
  </w:style>
  <w:style w:type="character" w:customStyle="1" w:styleId="WW8Num80z0">
    <w:name w:val="WW8Num80z0"/>
    <w:rsid w:val="002866CF"/>
    <w:rPr>
      <w:rFonts w:ascii="Symbol" w:hAnsi="Symbol" w:cs="Symbol"/>
    </w:rPr>
  </w:style>
  <w:style w:type="character" w:customStyle="1" w:styleId="WW8Num80z1">
    <w:name w:val="WW8Num80z1"/>
    <w:rsid w:val="002866CF"/>
    <w:rPr>
      <w:rFonts w:ascii="Courier New" w:hAnsi="Courier New" w:cs="Courier New"/>
    </w:rPr>
  </w:style>
  <w:style w:type="character" w:customStyle="1" w:styleId="WW8Num80z2">
    <w:name w:val="WW8Num80z2"/>
    <w:rsid w:val="002866CF"/>
    <w:rPr>
      <w:rFonts w:ascii="Wingdings" w:hAnsi="Wingdings" w:cs="Wingdings"/>
    </w:rPr>
  </w:style>
  <w:style w:type="character" w:customStyle="1" w:styleId="WW8Num82z0">
    <w:name w:val="WW8Num82z0"/>
    <w:rsid w:val="002866CF"/>
    <w:rPr>
      <w:rFonts w:ascii="Times New Roman" w:hAnsi="Times New Roman" w:cs="Times New Roman"/>
    </w:rPr>
  </w:style>
  <w:style w:type="character" w:customStyle="1" w:styleId="WW8Num83z0">
    <w:name w:val="WW8Num83z0"/>
    <w:rsid w:val="002866CF"/>
    <w:rPr>
      <w:rFonts w:ascii="Symbol" w:hAnsi="Symbol" w:cs="Symbol"/>
    </w:rPr>
  </w:style>
  <w:style w:type="character" w:customStyle="1" w:styleId="WW8Num83z1">
    <w:name w:val="WW8Num83z1"/>
    <w:rsid w:val="002866CF"/>
    <w:rPr>
      <w:rFonts w:ascii="Courier New" w:hAnsi="Courier New" w:cs="Courier New"/>
    </w:rPr>
  </w:style>
  <w:style w:type="character" w:customStyle="1" w:styleId="WW8Num83z2">
    <w:name w:val="WW8Num83z2"/>
    <w:rsid w:val="002866CF"/>
    <w:rPr>
      <w:rFonts w:ascii="Wingdings" w:hAnsi="Wingdings" w:cs="Wingdings"/>
    </w:rPr>
  </w:style>
  <w:style w:type="character" w:customStyle="1" w:styleId="WW8Num85z0">
    <w:name w:val="WW8Num85z0"/>
    <w:rsid w:val="002866CF"/>
    <w:rPr>
      <w:rFonts w:ascii="Symbol" w:hAnsi="Symbol" w:cs="Symbol"/>
    </w:rPr>
  </w:style>
  <w:style w:type="character" w:customStyle="1" w:styleId="WW8Num85z1">
    <w:name w:val="WW8Num85z1"/>
    <w:rsid w:val="002866CF"/>
    <w:rPr>
      <w:rFonts w:ascii="Courier New" w:hAnsi="Courier New" w:cs="Courier New"/>
    </w:rPr>
  </w:style>
  <w:style w:type="character" w:customStyle="1" w:styleId="WW8Num85z2">
    <w:name w:val="WW8Num85z2"/>
    <w:rsid w:val="002866CF"/>
    <w:rPr>
      <w:rFonts w:ascii="Wingdings" w:hAnsi="Wingdings" w:cs="Wingdings"/>
    </w:rPr>
  </w:style>
  <w:style w:type="character" w:customStyle="1" w:styleId="WW8Num86z0">
    <w:name w:val="WW8Num86z0"/>
    <w:rsid w:val="002866CF"/>
    <w:rPr>
      <w:rFonts w:ascii="Times New Roman" w:eastAsia="Times New Roman" w:hAnsi="Times New Roman" w:cs="Times New Roman"/>
    </w:rPr>
  </w:style>
  <w:style w:type="character" w:customStyle="1" w:styleId="WW8Num86z1">
    <w:name w:val="WW8Num86z1"/>
    <w:rsid w:val="002866CF"/>
    <w:rPr>
      <w:rFonts w:ascii="Courier New" w:hAnsi="Courier New" w:cs="Courier New"/>
    </w:rPr>
  </w:style>
  <w:style w:type="character" w:customStyle="1" w:styleId="WW8Num86z2">
    <w:name w:val="WW8Num86z2"/>
    <w:rsid w:val="002866CF"/>
    <w:rPr>
      <w:rFonts w:ascii="Wingdings" w:hAnsi="Wingdings" w:cs="Wingdings"/>
    </w:rPr>
  </w:style>
  <w:style w:type="character" w:customStyle="1" w:styleId="WW8Num86z3">
    <w:name w:val="WW8Num86z3"/>
    <w:rsid w:val="002866CF"/>
    <w:rPr>
      <w:rFonts w:ascii="Symbol" w:hAnsi="Symbol" w:cs="Symbol"/>
    </w:rPr>
  </w:style>
  <w:style w:type="character" w:customStyle="1" w:styleId="WW8Num87z0">
    <w:name w:val="WW8Num87z0"/>
    <w:rsid w:val="002866CF"/>
    <w:rPr>
      <w:rFonts w:ascii="Symbol" w:hAnsi="Symbol" w:cs="Symbol"/>
    </w:rPr>
  </w:style>
  <w:style w:type="character" w:customStyle="1" w:styleId="WW8Num87z1">
    <w:name w:val="WW8Num87z1"/>
    <w:rsid w:val="002866CF"/>
    <w:rPr>
      <w:rFonts w:ascii="Courier New" w:hAnsi="Courier New" w:cs="Courier New"/>
    </w:rPr>
  </w:style>
  <w:style w:type="character" w:customStyle="1" w:styleId="WW8Num87z2">
    <w:name w:val="WW8Num87z2"/>
    <w:rsid w:val="002866CF"/>
    <w:rPr>
      <w:rFonts w:ascii="Wingdings" w:hAnsi="Wingdings" w:cs="Wingdings"/>
    </w:rPr>
  </w:style>
  <w:style w:type="character" w:customStyle="1" w:styleId="WW8Num88z0">
    <w:name w:val="WW8Num88z0"/>
    <w:rsid w:val="002866CF"/>
    <w:rPr>
      <w:rFonts w:ascii="Times New Roman" w:hAnsi="Times New Roman" w:cs="Times New Roman"/>
    </w:rPr>
  </w:style>
  <w:style w:type="character" w:customStyle="1" w:styleId="WW8Num89z0">
    <w:name w:val="WW8Num89z0"/>
    <w:rsid w:val="002866CF"/>
    <w:rPr>
      <w:rFonts w:ascii="Symbol" w:hAnsi="Symbol" w:cs="Symbol"/>
    </w:rPr>
  </w:style>
  <w:style w:type="character" w:customStyle="1" w:styleId="WW8Num89z1">
    <w:name w:val="WW8Num89z1"/>
    <w:rsid w:val="002866CF"/>
    <w:rPr>
      <w:rFonts w:ascii="Courier New" w:hAnsi="Courier New" w:cs="Courier New"/>
    </w:rPr>
  </w:style>
  <w:style w:type="character" w:customStyle="1" w:styleId="WW8Num89z2">
    <w:name w:val="WW8Num89z2"/>
    <w:rsid w:val="002866CF"/>
    <w:rPr>
      <w:rFonts w:ascii="Wingdings" w:hAnsi="Wingdings" w:cs="Wingdings"/>
    </w:rPr>
  </w:style>
  <w:style w:type="character" w:customStyle="1" w:styleId="WW8Num91z0">
    <w:name w:val="WW8Num91z0"/>
    <w:rsid w:val="002866CF"/>
    <w:rPr>
      <w:rFonts w:ascii="Symbol" w:hAnsi="Symbol" w:cs="Symbol"/>
    </w:rPr>
  </w:style>
  <w:style w:type="character" w:customStyle="1" w:styleId="WW8Num91z1">
    <w:name w:val="WW8Num91z1"/>
    <w:rsid w:val="002866CF"/>
    <w:rPr>
      <w:rFonts w:ascii="Courier New" w:hAnsi="Courier New" w:cs="Courier New"/>
    </w:rPr>
  </w:style>
  <w:style w:type="character" w:customStyle="1" w:styleId="WW8Num91z2">
    <w:name w:val="WW8Num91z2"/>
    <w:rsid w:val="002866CF"/>
    <w:rPr>
      <w:rFonts w:ascii="Wingdings" w:hAnsi="Wingdings" w:cs="Wingdings"/>
    </w:rPr>
  </w:style>
  <w:style w:type="character" w:customStyle="1" w:styleId="WW8Num94z0">
    <w:name w:val="WW8Num94z0"/>
    <w:rsid w:val="002866CF"/>
    <w:rPr>
      <w:rFonts w:ascii="Symbol" w:hAnsi="Symbol" w:cs="Symbol"/>
    </w:rPr>
  </w:style>
  <w:style w:type="character" w:customStyle="1" w:styleId="WW8Num94z1">
    <w:name w:val="WW8Num94z1"/>
    <w:rsid w:val="002866CF"/>
    <w:rPr>
      <w:rFonts w:ascii="Arial" w:eastAsia="Times New Roman" w:hAnsi="Arial" w:cs="Arial"/>
    </w:rPr>
  </w:style>
  <w:style w:type="character" w:customStyle="1" w:styleId="WW8Num94z2">
    <w:name w:val="WW8Num94z2"/>
    <w:rsid w:val="002866CF"/>
    <w:rPr>
      <w:rFonts w:ascii="Wingdings" w:hAnsi="Wingdings" w:cs="Wingdings"/>
    </w:rPr>
  </w:style>
  <w:style w:type="character" w:customStyle="1" w:styleId="WW8Num94z4">
    <w:name w:val="WW8Num94z4"/>
    <w:rsid w:val="002866CF"/>
    <w:rPr>
      <w:rFonts w:ascii="Courier New" w:hAnsi="Courier New" w:cs="Courier New"/>
    </w:rPr>
  </w:style>
  <w:style w:type="character" w:customStyle="1" w:styleId="WW8Num95z0">
    <w:name w:val="WW8Num95z0"/>
    <w:rsid w:val="002866CF"/>
    <w:rPr>
      <w:rFonts w:ascii="Symbol" w:hAnsi="Symbol" w:cs="Symbol"/>
    </w:rPr>
  </w:style>
  <w:style w:type="character" w:customStyle="1" w:styleId="WW8Num95z1">
    <w:name w:val="WW8Num95z1"/>
    <w:rsid w:val="002866CF"/>
    <w:rPr>
      <w:rFonts w:ascii="Courier New" w:hAnsi="Courier New" w:cs="Courier New"/>
    </w:rPr>
  </w:style>
  <w:style w:type="character" w:customStyle="1" w:styleId="WW8Num95z2">
    <w:name w:val="WW8Num95z2"/>
    <w:rsid w:val="002866CF"/>
    <w:rPr>
      <w:rFonts w:ascii="Wingdings" w:hAnsi="Wingdings" w:cs="Wingdings"/>
    </w:rPr>
  </w:style>
  <w:style w:type="character" w:customStyle="1" w:styleId="WW8Num96z0">
    <w:name w:val="WW8Num96z0"/>
    <w:rsid w:val="002866CF"/>
    <w:rPr>
      <w:rFonts w:ascii="Times New Roman" w:eastAsia="Times New Roman" w:hAnsi="Times New Roman" w:cs="Times New Roman"/>
    </w:rPr>
  </w:style>
  <w:style w:type="character" w:customStyle="1" w:styleId="WW8Num96z1">
    <w:name w:val="WW8Num96z1"/>
    <w:rsid w:val="002866CF"/>
    <w:rPr>
      <w:rFonts w:ascii="Courier New" w:hAnsi="Courier New" w:cs="Courier New"/>
    </w:rPr>
  </w:style>
  <w:style w:type="character" w:customStyle="1" w:styleId="WW8Num96z2">
    <w:name w:val="WW8Num96z2"/>
    <w:rsid w:val="002866CF"/>
    <w:rPr>
      <w:rFonts w:ascii="Wingdings" w:hAnsi="Wingdings" w:cs="Wingdings"/>
    </w:rPr>
  </w:style>
  <w:style w:type="character" w:customStyle="1" w:styleId="WW8Num96z3">
    <w:name w:val="WW8Num96z3"/>
    <w:rsid w:val="002866CF"/>
    <w:rPr>
      <w:rFonts w:ascii="Symbol" w:hAnsi="Symbol" w:cs="Symbol"/>
    </w:rPr>
  </w:style>
  <w:style w:type="character" w:customStyle="1" w:styleId="WW8Num97z0">
    <w:name w:val="WW8Num97z0"/>
    <w:rsid w:val="002866CF"/>
    <w:rPr>
      <w:rFonts w:ascii="Symbol" w:hAnsi="Symbol" w:cs="Symbol"/>
    </w:rPr>
  </w:style>
  <w:style w:type="character" w:customStyle="1" w:styleId="WW8Num97z1">
    <w:name w:val="WW8Num97z1"/>
    <w:rsid w:val="002866CF"/>
    <w:rPr>
      <w:rFonts w:ascii="Courier New" w:hAnsi="Courier New" w:cs="Courier New"/>
    </w:rPr>
  </w:style>
  <w:style w:type="character" w:customStyle="1" w:styleId="WW8Num97z2">
    <w:name w:val="WW8Num97z2"/>
    <w:rsid w:val="002866CF"/>
    <w:rPr>
      <w:rFonts w:ascii="Wingdings" w:hAnsi="Wingdings" w:cs="Wingdings"/>
    </w:rPr>
  </w:style>
  <w:style w:type="character" w:customStyle="1" w:styleId="WW8NumSt29z0">
    <w:name w:val="WW8NumSt29z0"/>
    <w:rsid w:val="002866CF"/>
    <w:rPr>
      <w:rFonts w:ascii="Symbol" w:hAnsi="Symbol" w:cs="Symbol"/>
      <w:sz w:val="22"/>
    </w:rPr>
  </w:style>
  <w:style w:type="character" w:customStyle="1" w:styleId="WW8NumSt57z0">
    <w:name w:val="WW8NumSt57z0"/>
    <w:rsid w:val="002866CF"/>
    <w:rPr>
      <w:rFonts w:ascii="Symbol" w:hAnsi="Symbol" w:cs="Times New Roman"/>
    </w:rPr>
  </w:style>
  <w:style w:type="character" w:customStyle="1" w:styleId="WW8NumSt90z0">
    <w:name w:val="WW8NumSt90z0"/>
    <w:rsid w:val="002866CF"/>
    <w:rPr>
      <w:rFonts w:ascii="Symbol" w:hAnsi="Symbol" w:cs="Symbol"/>
      <w:color w:val="000000"/>
    </w:rPr>
  </w:style>
  <w:style w:type="character" w:customStyle="1" w:styleId="Standardnpsmoodstavce1">
    <w:name w:val="Standardní písmo odstavce1"/>
    <w:rsid w:val="002866CF"/>
  </w:style>
  <w:style w:type="character" w:customStyle="1" w:styleId="Symbolyproslovn">
    <w:name w:val="Symboly pro číslování"/>
    <w:rsid w:val="002866CF"/>
  </w:style>
  <w:style w:type="character" w:customStyle="1" w:styleId="WW8Num14z1">
    <w:name w:val="WW8Num14z1"/>
    <w:rsid w:val="002866CF"/>
    <w:rPr>
      <w:rFonts w:ascii="Courier New" w:hAnsi="Courier New" w:cs="Courier New"/>
    </w:rPr>
  </w:style>
  <w:style w:type="character" w:customStyle="1" w:styleId="WW8Num14z2">
    <w:name w:val="WW8Num14z2"/>
    <w:rsid w:val="002866CF"/>
    <w:rPr>
      <w:rFonts w:ascii="Wingdings" w:hAnsi="Wingdings" w:cs="Wingdings"/>
    </w:rPr>
  </w:style>
  <w:style w:type="character" w:customStyle="1" w:styleId="Odrky">
    <w:name w:val="Odrážky"/>
    <w:rsid w:val="002866CF"/>
    <w:rPr>
      <w:rFonts w:ascii="OpenSymbol" w:eastAsia="OpenSymbol" w:hAnsi="OpenSymbol" w:cs="OpenSymbol"/>
    </w:rPr>
  </w:style>
  <w:style w:type="paragraph" w:styleId="Seznam">
    <w:name w:val="List"/>
    <w:basedOn w:val="Normln"/>
    <w:rsid w:val="002866CF"/>
    <w:pPr>
      <w:suppressAutoHyphens/>
      <w:ind w:left="283" w:hanging="283"/>
      <w:jc w:val="left"/>
    </w:pPr>
    <w:rPr>
      <w:rFonts w:ascii="Arial" w:hAnsi="Arial" w:cs="Arial"/>
      <w:sz w:val="20"/>
      <w:szCs w:val="20"/>
      <w:lang w:eastAsia="ar-SA"/>
    </w:rPr>
  </w:style>
  <w:style w:type="paragraph" w:customStyle="1" w:styleId="Popisek">
    <w:name w:val="Popisek"/>
    <w:basedOn w:val="Normln"/>
    <w:rsid w:val="002866CF"/>
    <w:pPr>
      <w:suppressLineNumbers/>
      <w:suppressAutoHyphens/>
      <w:spacing w:before="120" w:after="120"/>
      <w:ind w:left="709"/>
    </w:pPr>
    <w:rPr>
      <w:rFonts w:cs="Mangal"/>
      <w:i/>
      <w:iCs/>
      <w:lang w:eastAsia="ar-SA"/>
    </w:rPr>
  </w:style>
  <w:style w:type="paragraph" w:customStyle="1" w:styleId="Rejstk">
    <w:name w:val="Rejstřík"/>
    <w:basedOn w:val="Normln"/>
    <w:rsid w:val="002866CF"/>
    <w:pPr>
      <w:suppressLineNumbers/>
      <w:suppressAutoHyphens/>
      <w:overflowPunct w:val="0"/>
      <w:autoSpaceDE w:val="0"/>
      <w:jc w:val="left"/>
      <w:textAlignment w:val="baseline"/>
    </w:pPr>
    <w:rPr>
      <w:rFonts w:ascii="Arial" w:hAnsi="Arial" w:cs="Mangal"/>
      <w:sz w:val="20"/>
      <w:szCs w:val="20"/>
      <w:lang w:eastAsia="ar-SA"/>
    </w:rPr>
  </w:style>
  <w:style w:type="paragraph" w:customStyle="1" w:styleId="Zkladntext240">
    <w:name w:val="Základní text 24"/>
    <w:basedOn w:val="Normln"/>
    <w:rsid w:val="002866CF"/>
    <w:pPr>
      <w:suppressAutoHyphens/>
      <w:spacing w:after="120" w:line="480" w:lineRule="auto"/>
      <w:jc w:val="left"/>
    </w:pPr>
    <w:rPr>
      <w:rFonts w:ascii="Calibri" w:eastAsia="Calibri" w:hAnsi="Calibri" w:cs="Calibri"/>
      <w:sz w:val="22"/>
      <w:szCs w:val="22"/>
      <w:lang w:eastAsia="ar-SA"/>
    </w:rPr>
  </w:style>
  <w:style w:type="paragraph" w:customStyle="1" w:styleId="Zkladntextodsazen22">
    <w:name w:val="Základní text odsazený 22"/>
    <w:basedOn w:val="Normln"/>
    <w:rsid w:val="002866CF"/>
    <w:pPr>
      <w:suppressAutoHyphens/>
      <w:spacing w:after="120" w:line="480" w:lineRule="auto"/>
      <w:ind w:left="283"/>
    </w:pPr>
    <w:rPr>
      <w:lang w:eastAsia="ar-SA"/>
    </w:rPr>
  </w:style>
  <w:style w:type="paragraph" w:customStyle="1" w:styleId="Titulek1">
    <w:name w:val="Titulek1"/>
    <w:basedOn w:val="Normln"/>
    <w:next w:val="Normln"/>
    <w:rsid w:val="002866CF"/>
    <w:pPr>
      <w:suppressAutoHyphens/>
      <w:spacing w:after="200"/>
      <w:ind w:left="709"/>
    </w:pPr>
    <w:rPr>
      <w:b/>
      <w:bCs/>
      <w:color w:val="4F81BD"/>
      <w:sz w:val="18"/>
      <w:szCs w:val="18"/>
      <w:lang w:eastAsia="ar-SA"/>
    </w:rPr>
  </w:style>
  <w:style w:type="paragraph" w:customStyle="1" w:styleId="Citt1">
    <w:name w:val="Citát1"/>
    <w:basedOn w:val="Normln"/>
    <w:next w:val="Normln"/>
    <w:qFormat/>
    <w:rsid w:val="002866CF"/>
    <w:pPr>
      <w:suppressAutoHyphens/>
      <w:ind w:left="709"/>
    </w:pPr>
    <w:rPr>
      <w:i/>
      <w:iCs/>
      <w:color w:val="000000"/>
      <w:lang w:eastAsia="ar-SA"/>
    </w:rPr>
  </w:style>
  <w:style w:type="paragraph" w:customStyle="1" w:styleId="Vrazncitt1">
    <w:name w:val="Výrazný citát1"/>
    <w:basedOn w:val="Normln"/>
    <w:next w:val="Normln"/>
    <w:qFormat/>
    <w:rsid w:val="002866CF"/>
    <w:pPr>
      <w:pBdr>
        <w:bottom w:val="single" w:sz="4" w:space="4" w:color="FFFF00"/>
      </w:pBdr>
      <w:suppressAutoHyphens/>
      <w:spacing w:before="200" w:after="280"/>
      <w:ind w:left="936" w:right="936"/>
    </w:pPr>
    <w:rPr>
      <w:b/>
      <w:bCs/>
      <w:i/>
      <w:iCs/>
      <w:color w:val="4F81BD"/>
      <w:lang w:eastAsia="ar-SA"/>
    </w:rPr>
  </w:style>
  <w:style w:type="paragraph" w:customStyle="1" w:styleId="Zkladntextodsazen32">
    <w:name w:val="Základní text odsazený 32"/>
    <w:basedOn w:val="Normln"/>
    <w:rsid w:val="002866CF"/>
    <w:pPr>
      <w:suppressAutoHyphens/>
      <w:spacing w:after="120"/>
      <w:ind w:left="283"/>
    </w:pPr>
    <w:rPr>
      <w:sz w:val="16"/>
      <w:szCs w:val="16"/>
      <w:lang w:eastAsia="ar-SA"/>
    </w:rPr>
  </w:style>
  <w:style w:type="paragraph" w:customStyle="1" w:styleId="Zkladntextodsazen23">
    <w:name w:val="Základní text odsazený 23"/>
    <w:basedOn w:val="Normln"/>
    <w:rsid w:val="002866CF"/>
    <w:pPr>
      <w:widowControl w:val="0"/>
      <w:suppressAutoHyphens/>
      <w:ind w:firstLine="567"/>
    </w:pPr>
    <w:rPr>
      <w:rFonts w:ascii="Arial" w:hAnsi="Arial" w:cs="Arial"/>
      <w:sz w:val="22"/>
      <w:szCs w:val="20"/>
      <w:lang w:eastAsia="ar-SA"/>
    </w:rPr>
  </w:style>
  <w:style w:type="paragraph" w:customStyle="1" w:styleId="Zkladntext32">
    <w:name w:val="Základní text 32"/>
    <w:basedOn w:val="Normln"/>
    <w:rsid w:val="002866CF"/>
    <w:pPr>
      <w:suppressAutoHyphens/>
      <w:spacing w:after="120"/>
      <w:ind w:left="709"/>
    </w:pPr>
    <w:rPr>
      <w:sz w:val="16"/>
      <w:szCs w:val="16"/>
      <w:lang w:eastAsia="ar-SA"/>
    </w:rPr>
  </w:style>
  <w:style w:type="paragraph" w:customStyle="1" w:styleId="Nadpis20">
    <w:name w:val="Nadpis 2~"/>
    <w:basedOn w:val="Normln"/>
    <w:rsid w:val="002866CF"/>
    <w:pPr>
      <w:widowControl w:val="0"/>
      <w:suppressAutoHyphens/>
      <w:spacing w:before="360" w:after="120"/>
      <w:jc w:val="left"/>
    </w:pPr>
    <w:rPr>
      <w:rFonts w:ascii="Arial" w:hAnsi="Arial" w:cs="Arial"/>
      <w:b/>
      <w:sz w:val="28"/>
      <w:szCs w:val="20"/>
      <w:lang w:eastAsia="ar-SA"/>
    </w:rPr>
  </w:style>
  <w:style w:type="paragraph" w:customStyle="1" w:styleId="UText">
    <w:name w:val="UText"/>
    <w:basedOn w:val="Normln"/>
    <w:rsid w:val="002866CF"/>
    <w:pPr>
      <w:suppressAutoHyphens/>
    </w:pPr>
    <w:rPr>
      <w:lang w:eastAsia="ar-SA"/>
    </w:rPr>
  </w:style>
  <w:style w:type="paragraph" w:customStyle="1" w:styleId="Import1">
    <w:name w:val="Import 1"/>
    <w:rsid w:val="002866CF"/>
    <w:pPr>
      <w:tabs>
        <w:tab w:val="left" w:pos="360"/>
        <w:tab w:val="left" w:pos="1224"/>
        <w:tab w:val="left" w:pos="2088"/>
        <w:tab w:val="left" w:pos="2952"/>
        <w:tab w:val="left" w:pos="3816"/>
        <w:tab w:val="left" w:pos="4680"/>
        <w:tab w:val="left" w:pos="5544"/>
        <w:tab w:val="left" w:pos="6408"/>
        <w:tab w:val="left" w:pos="7272"/>
        <w:tab w:val="left" w:pos="8136"/>
      </w:tabs>
      <w:suppressAutoHyphens/>
      <w:overflowPunct w:val="0"/>
      <w:autoSpaceDE w:val="0"/>
      <w:textAlignment w:val="baseline"/>
    </w:pPr>
    <w:rPr>
      <w:rFonts w:ascii="Avinion" w:eastAsia="Arial" w:hAnsi="Avinion" w:cs="Avinion"/>
      <w:sz w:val="24"/>
      <w:lang w:val="en-US" w:eastAsia="ar-SA"/>
    </w:rPr>
  </w:style>
  <w:style w:type="paragraph" w:customStyle="1" w:styleId="Import6">
    <w:name w:val="Import 6"/>
    <w:rsid w:val="002866CF"/>
    <w:pPr>
      <w:tabs>
        <w:tab w:val="left" w:pos="504"/>
        <w:tab w:val="left" w:pos="2232"/>
      </w:tabs>
      <w:suppressAutoHyphens/>
      <w:overflowPunct w:val="0"/>
      <w:autoSpaceDE w:val="0"/>
      <w:textAlignment w:val="baseline"/>
    </w:pPr>
    <w:rPr>
      <w:rFonts w:ascii="Avinion" w:eastAsia="Arial" w:hAnsi="Avinion" w:cs="Avinion"/>
      <w:sz w:val="24"/>
      <w:lang w:val="en-US" w:eastAsia="ar-SA"/>
    </w:rPr>
  </w:style>
  <w:style w:type="paragraph" w:customStyle="1" w:styleId="Styl1">
    <w:name w:val="Styl1"/>
    <w:basedOn w:val="Normln"/>
    <w:rsid w:val="002866CF"/>
    <w:pPr>
      <w:suppressAutoHyphens/>
      <w:jc w:val="left"/>
    </w:pPr>
    <w:rPr>
      <w:rFonts w:ascii="Arial" w:hAnsi="Arial" w:cs="Arial"/>
      <w:sz w:val="20"/>
      <w:szCs w:val="20"/>
      <w:lang w:eastAsia="ar-SA"/>
    </w:rPr>
  </w:style>
  <w:style w:type="paragraph" w:customStyle="1" w:styleId="Podnadpis1">
    <w:name w:val="Podnadpis 1"/>
    <w:basedOn w:val="Nadpis1"/>
    <w:next w:val="Normln"/>
    <w:rsid w:val="002866CF"/>
    <w:pPr>
      <w:keepNext w:val="0"/>
      <w:pageBreakBefore w:val="0"/>
      <w:suppressAutoHyphens/>
      <w:overflowPunct w:val="0"/>
      <w:autoSpaceDE w:val="0"/>
      <w:spacing w:before="0" w:after="0"/>
      <w:jc w:val="center"/>
      <w:textAlignment w:val="baseline"/>
      <w:outlineLvl w:val="9"/>
    </w:pPr>
    <w:rPr>
      <w:rFonts w:cs="Arial"/>
      <w:b w:val="0"/>
      <w:bCs w:val="0"/>
      <w:smallCaps w:val="0"/>
      <w:kern w:val="1"/>
      <w:sz w:val="16"/>
      <w:szCs w:val="20"/>
      <w:lang w:eastAsia="ar-SA"/>
    </w:rPr>
  </w:style>
  <w:style w:type="paragraph" w:customStyle="1" w:styleId="Texttabulky">
    <w:name w:val="Text tabulky"/>
    <w:rsid w:val="002866CF"/>
    <w:pPr>
      <w:suppressAutoHyphens/>
    </w:pPr>
    <w:rPr>
      <w:rFonts w:ascii="Arial" w:eastAsia="Arial" w:hAnsi="Arial" w:cs="Arial"/>
      <w:color w:val="000000"/>
      <w:lang w:eastAsia="ar-SA"/>
    </w:rPr>
  </w:style>
  <w:style w:type="paragraph" w:customStyle="1" w:styleId="Podnadpis2">
    <w:name w:val="Podnadpis 2"/>
    <w:basedOn w:val="Podnadpis1"/>
    <w:next w:val="Normln"/>
    <w:rsid w:val="002866CF"/>
    <w:rPr>
      <w:sz w:val="22"/>
    </w:rPr>
  </w:style>
  <w:style w:type="paragraph" w:customStyle="1" w:styleId="podnadpis20">
    <w:name w:val="podnadpis2"/>
    <w:rsid w:val="002866CF"/>
    <w:pPr>
      <w:suppressAutoHyphens/>
      <w:spacing w:before="73" w:after="73"/>
      <w:jc w:val="center"/>
    </w:pPr>
    <w:rPr>
      <w:rFonts w:ascii="Arial" w:eastAsia="Arial" w:hAnsi="Arial" w:cs="Arial"/>
      <w:b/>
      <w:caps/>
      <w:color w:val="000000"/>
      <w:lang w:eastAsia="ar-SA"/>
    </w:rPr>
  </w:style>
  <w:style w:type="paragraph" w:customStyle="1" w:styleId="Zkladntext31">
    <w:name w:val="Základní text 31"/>
    <w:basedOn w:val="Normln"/>
    <w:rsid w:val="002866CF"/>
    <w:pPr>
      <w:suppressAutoHyphens/>
      <w:overflowPunct w:val="0"/>
      <w:autoSpaceDE w:val="0"/>
      <w:textAlignment w:val="baseline"/>
    </w:pPr>
    <w:rPr>
      <w:rFonts w:ascii="Arial" w:hAnsi="Arial" w:cs="Arial"/>
      <w:color w:val="FF0000"/>
      <w:sz w:val="20"/>
      <w:szCs w:val="20"/>
      <w:lang w:eastAsia="ar-SA"/>
    </w:rPr>
  </w:style>
  <w:style w:type="paragraph" w:customStyle="1" w:styleId="Seznamsodrkami1">
    <w:name w:val="Seznam s odrážkami1"/>
    <w:basedOn w:val="Seznam"/>
    <w:rsid w:val="002866CF"/>
    <w:pPr>
      <w:spacing w:after="220" w:line="220" w:lineRule="atLeast"/>
      <w:ind w:right="720"/>
    </w:pPr>
  </w:style>
  <w:style w:type="paragraph" w:customStyle="1" w:styleId="slovanseznam21">
    <w:name w:val="Číslovaný seznam 21"/>
    <w:basedOn w:val="Normln"/>
    <w:rsid w:val="002866CF"/>
    <w:pPr>
      <w:suppressAutoHyphens/>
      <w:jc w:val="left"/>
    </w:pPr>
    <w:rPr>
      <w:rFonts w:ascii="Arial" w:hAnsi="Arial" w:cs="Arial"/>
      <w:sz w:val="20"/>
      <w:szCs w:val="20"/>
      <w:lang w:eastAsia="ar-SA"/>
    </w:rPr>
  </w:style>
  <w:style w:type="paragraph" w:customStyle="1" w:styleId="slovanseznam31">
    <w:name w:val="Číslovaný seznam 31"/>
    <w:basedOn w:val="Normln"/>
    <w:rsid w:val="002866CF"/>
    <w:pPr>
      <w:tabs>
        <w:tab w:val="num" w:pos="1068"/>
      </w:tabs>
      <w:suppressAutoHyphens/>
      <w:ind w:left="1068" w:hanging="360"/>
      <w:jc w:val="left"/>
    </w:pPr>
    <w:rPr>
      <w:rFonts w:ascii="Arial" w:hAnsi="Arial" w:cs="Arial"/>
      <w:sz w:val="20"/>
      <w:szCs w:val="20"/>
      <w:lang w:eastAsia="ar-SA"/>
    </w:rPr>
  </w:style>
  <w:style w:type="paragraph" w:customStyle="1" w:styleId="slovanseznam41">
    <w:name w:val="Číslovaný seznam 41"/>
    <w:basedOn w:val="Normln"/>
    <w:rsid w:val="002866CF"/>
    <w:pPr>
      <w:suppressAutoHyphens/>
      <w:ind w:left="1428" w:hanging="360"/>
      <w:jc w:val="left"/>
    </w:pPr>
    <w:rPr>
      <w:rFonts w:ascii="Arial" w:hAnsi="Arial" w:cs="Arial"/>
      <w:sz w:val="20"/>
      <w:szCs w:val="20"/>
      <w:lang w:eastAsia="ar-SA"/>
    </w:rPr>
  </w:style>
  <w:style w:type="paragraph" w:customStyle="1" w:styleId="slovanseznam51">
    <w:name w:val="Číslovaný seznam 51"/>
    <w:basedOn w:val="Normln"/>
    <w:rsid w:val="002866CF"/>
    <w:pPr>
      <w:tabs>
        <w:tab w:val="num" w:pos="1776"/>
      </w:tabs>
      <w:suppressAutoHyphens/>
      <w:ind w:left="1776" w:hanging="360"/>
      <w:jc w:val="left"/>
    </w:pPr>
    <w:rPr>
      <w:rFonts w:ascii="Arial" w:hAnsi="Arial" w:cs="Arial"/>
      <w:sz w:val="20"/>
      <w:szCs w:val="20"/>
      <w:lang w:eastAsia="ar-SA"/>
    </w:rPr>
  </w:style>
  <w:style w:type="paragraph" w:customStyle="1" w:styleId="Seznamsodrkami31">
    <w:name w:val="Seznam s odrážkami 31"/>
    <w:basedOn w:val="Normln"/>
    <w:rsid w:val="002866CF"/>
    <w:pPr>
      <w:suppressAutoHyphens/>
      <w:ind w:left="1428" w:hanging="360"/>
      <w:jc w:val="left"/>
    </w:pPr>
    <w:rPr>
      <w:rFonts w:ascii="Arial" w:hAnsi="Arial" w:cs="Arial"/>
      <w:sz w:val="20"/>
      <w:szCs w:val="20"/>
      <w:lang w:eastAsia="ar-SA"/>
    </w:rPr>
  </w:style>
  <w:style w:type="paragraph" w:customStyle="1" w:styleId="Seznamsodrkami41">
    <w:name w:val="Seznam s odrážkami 41"/>
    <w:basedOn w:val="Normln"/>
    <w:rsid w:val="002866CF"/>
    <w:pPr>
      <w:tabs>
        <w:tab w:val="num" w:pos="1065"/>
      </w:tabs>
      <w:suppressAutoHyphens/>
      <w:ind w:left="1065" w:hanging="360"/>
      <w:jc w:val="left"/>
    </w:pPr>
    <w:rPr>
      <w:rFonts w:ascii="Arial" w:hAnsi="Arial" w:cs="Arial"/>
      <w:sz w:val="20"/>
      <w:szCs w:val="20"/>
      <w:lang w:eastAsia="ar-SA"/>
    </w:rPr>
  </w:style>
  <w:style w:type="paragraph" w:customStyle="1" w:styleId="Seznamsodrkami51">
    <w:name w:val="Seznam s odrážkami 51"/>
    <w:basedOn w:val="Normln"/>
    <w:rsid w:val="002866CF"/>
    <w:pPr>
      <w:suppressAutoHyphens/>
      <w:ind w:left="720" w:hanging="360"/>
      <w:jc w:val="left"/>
    </w:pPr>
    <w:rPr>
      <w:rFonts w:ascii="Arial" w:hAnsi="Arial" w:cs="Arial"/>
      <w:sz w:val="20"/>
      <w:szCs w:val="20"/>
      <w:lang w:eastAsia="ar-SA"/>
    </w:rPr>
  </w:style>
  <w:style w:type="paragraph" w:customStyle="1" w:styleId="Styl4">
    <w:name w:val="Styl4"/>
    <w:basedOn w:val="Normln"/>
    <w:rsid w:val="002866CF"/>
    <w:pPr>
      <w:tabs>
        <w:tab w:val="num" w:pos="360"/>
      </w:tabs>
      <w:suppressAutoHyphens/>
      <w:ind w:left="360" w:hanging="360"/>
      <w:jc w:val="left"/>
    </w:pPr>
    <w:rPr>
      <w:rFonts w:ascii="Arial" w:hAnsi="Arial" w:cs="Arial"/>
      <w:color w:val="000000"/>
      <w:sz w:val="20"/>
      <w:szCs w:val="20"/>
      <w:lang w:eastAsia="ar-SA"/>
    </w:rPr>
  </w:style>
  <w:style w:type="paragraph" w:styleId="Adresanaoblku">
    <w:name w:val="envelope address"/>
    <w:basedOn w:val="Normln"/>
    <w:rsid w:val="002866CF"/>
    <w:pPr>
      <w:suppressAutoHyphens/>
      <w:ind w:left="2880"/>
      <w:jc w:val="left"/>
    </w:pPr>
    <w:rPr>
      <w:rFonts w:ascii="Arial" w:hAnsi="Arial" w:cs="Arial"/>
      <w:szCs w:val="20"/>
      <w:lang w:eastAsia="ar-SA"/>
    </w:rPr>
  </w:style>
  <w:style w:type="paragraph" w:customStyle="1" w:styleId="xl23">
    <w:name w:val="xl23"/>
    <w:basedOn w:val="Normln"/>
    <w:rsid w:val="002866CF"/>
    <w:pPr>
      <w:suppressAutoHyphens/>
      <w:spacing w:before="100" w:after="100"/>
      <w:jc w:val="center"/>
    </w:pPr>
    <w:rPr>
      <w:rFonts w:ascii="Arial" w:hAnsi="Arial" w:cs="Arial"/>
      <w:sz w:val="16"/>
      <w:szCs w:val="16"/>
      <w:lang w:eastAsia="ar-SA"/>
    </w:rPr>
  </w:style>
  <w:style w:type="paragraph" w:customStyle="1" w:styleId="xl22">
    <w:name w:val="xl22"/>
    <w:basedOn w:val="Normln"/>
    <w:rsid w:val="002866CF"/>
    <w:pPr>
      <w:suppressAutoHyphens/>
      <w:spacing w:before="100" w:after="100"/>
      <w:jc w:val="left"/>
    </w:pPr>
    <w:rPr>
      <w:rFonts w:ascii="Arial" w:hAnsi="Arial" w:cs="Arial"/>
      <w:sz w:val="16"/>
      <w:szCs w:val="16"/>
      <w:lang w:eastAsia="ar-SA"/>
    </w:rPr>
  </w:style>
  <w:style w:type="paragraph" w:customStyle="1" w:styleId="Seznamsodrkami22">
    <w:name w:val="Seznam s odrážkami 22"/>
    <w:basedOn w:val="Normln"/>
    <w:rsid w:val="002866CF"/>
    <w:pPr>
      <w:suppressAutoHyphens/>
      <w:overflowPunct w:val="0"/>
      <w:autoSpaceDE w:val="0"/>
      <w:ind w:left="566" w:hanging="283"/>
      <w:jc w:val="left"/>
      <w:textAlignment w:val="baseline"/>
    </w:pPr>
    <w:rPr>
      <w:rFonts w:ascii="Arial" w:hAnsi="Arial" w:cs="Arial"/>
      <w:sz w:val="20"/>
      <w:szCs w:val="20"/>
      <w:lang w:eastAsia="ar-SA"/>
    </w:rPr>
  </w:style>
  <w:style w:type="paragraph" w:customStyle="1" w:styleId="Seznamsodrkami21">
    <w:name w:val="Seznam s odrážkami 21"/>
    <w:basedOn w:val="Normln"/>
    <w:rsid w:val="002866CF"/>
    <w:pPr>
      <w:suppressAutoHyphens/>
      <w:overflowPunct w:val="0"/>
      <w:autoSpaceDE w:val="0"/>
      <w:ind w:left="720" w:hanging="360"/>
      <w:jc w:val="left"/>
      <w:textAlignment w:val="baseline"/>
    </w:pPr>
    <w:rPr>
      <w:rFonts w:ascii="Arial" w:hAnsi="Arial" w:cs="Arial"/>
      <w:sz w:val="20"/>
      <w:szCs w:val="20"/>
      <w:lang w:eastAsia="ar-SA"/>
    </w:rPr>
  </w:style>
  <w:style w:type="paragraph" w:customStyle="1" w:styleId="Seznamsodrkami2F8">
    <w:name w:val="Seznam s odrážkami 2 F8"/>
    <w:basedOn w:val="Seznamsodrkami1"/>
    <w:rsid w:val="002866CF"/>
    <w:pPr>
      <w:tabs>
        <w:tab w:val="left" w:pos="709"/>
        <w:tab w:val="left" w:pos="1134"/>
        <w:tab w:val="left" w:pos="1429"/>
        <w:tab w:val="left" w:pos="1489"/>
        <w:tab w:val="left" w:pos="1701"/>
        <w:tab w:val="left" w:pos="184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spacing w:after="0" w:line="240" w:lineRule="auto"/>
      <w:ind w:right="0"/>
      <w:jc w:val="both"/>
      <w:textAlignment w:val="baseline"/>
    </w:pPr>
    <w:rPr>
      <w:iCs/>
      <w:color w:val="FF0000"/>
    </w:rPr>
  </w:style>
  <w:style w:type="paragraph" w:customStyle="1" w:styleId="Styltabulky">
    <w:name w:val="Styl tabulky"/>
    <w:rsid w:val="002866CF"/>
    <w:pPr>
      <w:suppressAutoHyphens/>
      <w:overflowPunct w:val="0"/>
      <w:autoSpaceDE w:val="0"/>
      <w:textAlignment w:val="baseline"/>
    </w:pPr>
    <w:rPr>
      <w:rFonts w:ascii="CooperBlackE" w:eastAsia="Arial" w:hAnsi="CooperBlackE" w:cs="CooperBlackE"/>
      <w:lang w:val="en-US" w:eastAsia="ar-SA"/>
    </w:rPr>
  </w:style>
  <w:style w:type="paragraph" w:customStyle="1" w:styleId="Nadpistabulky">
    <w:name w:val="Nadpis tabulky"/>
    <w:basedOn w:val="Obsahtabulky"/>
    <w:rsid w:val="002866CF"/>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overflowPunct w:val="0"/>
      <w:autoSpaceDE w:val="0"/>
      <w:spacing w:line="240" w:lineRule="auto"/>
      <w:jc w:val="center"/>
      <w:textAlignment w:val="baseline"/>
    </w:pPr>
    <w:rPr>
      <w:rFonts w:eastAsia="Times New Roman" w:cs="Times New Roman"/>
      <w:b/>
      <w:bCs/>
      <w:sz w:val="20"/>
    </w:rPr>
  </w:style>
  <w:style w:type="paragraph" w:customStyle="1" w:styleId="Obsahrmce">
    <w:name w:val="Obsah rámce"/>
    <w:basedOn w:val="Zkladntext"/>
    <w:rsid w:val="002866CF"/>
    <w:pPr>
      <w:widowControl/>
      <w:suppressAutoHyphens/>
      <w:overflowPunct w:val="0"/>
      <w:autoSpaceDN/>
      <w:adjustRightInd/>
      <w:textAlignment w:val="baseline"/>
    </w:pPr>
    <w:rPr>
      <w:rFonts w:ascii="Arial" w:hAnsi="Arial" w:cs="Arial"/>
      <w:sz w:val="20"/>
      <w:szCs w:val="20"/>
      <w:lang w:eastAsia="ar-SA"/>
    </w:rPr>
  </w:style>
  <w:style w:type="paragraph" w:customStyle="1" w:styleId="Textpsmene">
    <w:name w:val="Text písmene"/>
    <w:basedOn w:val="Normln"/>
    <w:rsid w:val="002866CF"/>
    <w:pPr>
      <w:tabs>
        <w:tab w:val="num" w:pos="1068"/>
      </w:tabs>
      <w:suppressAutoHyphens/>
      <w:ind w:left="1068" w:hanging="360"/>
    </w:pPr>
    <w:rPr>
      <w:lang w:eastAsia="ar-SA"/>
    </w:rPr>
  </w:style>
  <w:style w:type="paragraph" w:customStyle="1" w:styleId="Obsah10">
    <w:name w:val="Obsah 10"/>
    <w:basedOn w:val="Rejstk"/>
    <w:rsid w:val="002866CF"/>
    <w:pPr>
      <w:tabs>
        <w:tab w:val="right" w:leader="dot" w:pos="7091"/>
      </w:tabs>
      <w:ind w:left="2547"/>
    </w:pPr>
  </w:style>
  <w:style w:type="paragraph" w:styleId="Seznamsodrkami2">
    <w:name w:val="List Bullet 2"/>
    <w:basedOn w:val="Normln"/>
    <w:rsid w:val="002866CF"/>
    <w:pPr>
      <w:keepNext/>
      <w:keepLines/>
      <w:tabs>
        <w:tab w:val="num" w:pos="1637"/>
      </w:tabs>
      <w:spacing w:before="60" w:after="60"/>
      <w:ind w:left="1617" w:hanging="340"/>
    </w:pPr>
    <w:rPr>
      <w:rFonts w:ascii="Arial" w:hAnsi="Arial" w:cs="Arial"/>
      <w:sz w:val="22"/>
      <w:szCs w:val="22"/>
    </w:rPr>
  </w:style>
  <w:style w:type="paragraph" w:customStyle="1" w:styleId="Textbodu">
    <w:name w:val="Text bodu"/>
    <w:basedOn w:val="Normln"/>
    <w:rsid w:val="002866CF"/>
    <w:pPr>
      <w:tabs>
        <w:tab w:val="num" w:pos="851"/>
      </w:tabs>
      <w:ind w:left="851" w:hanging="426"/>
      <w:jc w:val="left"/>
      <w:outlineLvl w:val="8"/>
    </w:pPr>
  </w:style>
  <w:style w:type="paragraph" w:customStyle="1" w:styleId="Textodstavce">
    <w:name w:val="Text odstavce"/>
    <w:basedOn w:val="Normln"/>
    <w:rsid w:val="002866CF"/>
    <w:pPr>
      <w:tabs>
        <w:tab w:val="num" w:pos="785"/>
        <w:tab w:val="left" w:pos="851"/>
      </w:tabs>
      <w:spacing w:before="120" w:after="120"/>
      <w:ind w:firstLine="425"/>
      <w:jc w:val="left"/>
      <w:outlineLvl w:val="6"/>
    </w:pPr>
  </w:style>
  <w:style w:type="character" w:customStyle="1" w:styleId="Zkladntext3Char1">
    <w:name w:val="Základní text 3 Char1"/>
    <w:uiPriority w:val="99"/>
    <w:rsid w:val="002866CF"/>
    <w:rPr>
      <w:sz w:val="16"/>
      <w:szCs w:val="16"/>
    </w:rPr>
  </w:style>
  <w:style w:type="character" w:customStyle="1" w:styleId="ZkladntextChar2">
    <w:name w:val="Základní text Char2"/>
    <w:rsid w:val="002866CF"/>
    <w:rPr>
      <w:sz w:val="22"/>
      <w:szCs w:val="22"/>
      <w:lang w:eastAsia="ar-SA"/>
    </w:rPr>
  </w:style>
  <w:style w:type="character" w:customStyle="1" w:styleId="ZkladntextodsazenChar1">
    <w:name w:val="Základní text odsazený Char1"/>
    <w:rsid w:val="002866CF"/>
    <w:rPr>
      <w:rFonts w:ascii="Calibri" w:eastAsia="Calibri" w:hAnsi="Calibri" w:cs="Calibri"/>
      <w:sz w:val="22"/>
      <w:szCs w:val="22"/>
      <w:lang w:eastAsia="ar-SA"/>
    </w:rPr>
  </w:style>
  <w:style w:type="paragraph" w:styleId="Textvysvtlivek">
    <w:name w:val="endnote text"/>
    <w:basedOn w:val="Normln"/>
    <w:link w:val="TextvysvtlivekChar"/>
    <w:uiPriority w:val="99"/>
    <w:unhideWhenUsed/>
    <w:rsid w:val="002866CF"/>
    <w:pPr>
      <w:suppressAutoHyphens/>
      <w:ind w:left="709"/>
    </w:pPr>
    <w:rPr>
      <w:sz w:val="20"/>
      <w:szCs w:val="20"/>
      <w:lang w:eastAsia="ar-SA"/>
    </w:rPr>
  </w:style>
  <w:style w:type="character" w:customStyle="1" w:styleId="TextvysvtlivekChar">
    <w:name w:val="Text vysvětlivek Char"/>
    <w:link w:val="Textvysvtlivek"/>
    <w:uiPriority w:val="99"/>
    <w:rsid w:val="002866CF"/>
    <w:rPr>
      <w:lang w:eastAsia="ar-SA"/>
    </w:rPr>
  </w:style>
  <w:style w:type="character" w:styleId="Odkaznavysvtlivky">
    <w:name w:val="endnote reference"/>
    <w:uiPriority w:val="99"/>
    <w:unhideWhenUsed/>
    <w:rsid w:val="002866CF"/>
    <w:rPr>
      <w:vertAlign w:val="superscript"/>
    </w:rPr>
  </w:style>
  <w:style w:type="character" w:customStyle="1" w:styleId="ZhlavChar1">
    <w:name w:val="Záhlaví Char1"/>
    <w:rsid w:val="002866CF"/>
    <w:rPr>
      <w:sz w:val="24"/>
      <w:szCs w:val="24"/>
      <w:lang w:eastAsia="ar-SA"/>
    </w:rPr>
  </w:style>
  <w:style w:type="character" w:customStyle="1" w:styleId="ZpatChar1">
    <w:name w:val="Zápatí Char1"/>
    <w:rsid w:val="002866CF"/>
    <w:rPr>
      <w:sz w:val="24"/>
      <w:szCs w:val="24"/>
      <w:lang w:eastAsia="ar-SA"/>
    </w:rPr>
  </w:style>
  <w:style w:type="character" w:customStyle="1" w:styleId="NzevChar1">
    <w:name w:val="Název Char1"/>
    <w:rsid w:val="002866CF"/>
    <w:rPr>
      <w:rFonts w:ascii="Cambria" w:hAnsi="Cambria" w:cs="Cambria"/>
      <w:color w:val="17365D"/>
      <w:spacing w:val="5"/>
      <w:kern w:val="1"/>
      <w:sz w:val="52"/>
      <w:szCs w:val="52"/>
      <w:lang w:eastAsia="ar-SA"/>
    </w:rPr>
  </w:style>
  <w:style w:type="character" w:customStyle="1" w:styleId="PodtitulChar1">
    <w:name w:val="Podtitul Char1"/>
    <w:rsid w:val="002866CF"/>
    <w:rPr>
      <w:rFonts w:ascii="Cambria" w:hAnsi="Cambria" w:cs="Cambria"/>
      <w:i/>
      <w:iCs/>
      <w:color w:val="4F81BD"/>
      <w:spacing w:val="15"/>
      <w:sz w:val="24"/>
      <w:szCs w:val="24"/>
      <w:lang w:eastAsia="ar-SA"/>
    </w:rPr>
  </w:style>
  <w:style w:type="character" w:customStyle="1" w:styleId="TextbublinyChar1">
    <w:name w:val="Text bubliny Char1"/>
    <w:rsid w:val="002866CF"/>
    <w:rPr>
      <w:rFonts w:ascii="Tahoma" w:hAnsi="Tahoma" w:cs="Tahoma"/>
      <w:sz w:val="16"/>
      <w:szCs w:val="16"/>
      <w:lang w:eastAsia="ar-SA"/>
    </w:rPr>
  </w:style>
  <w:style w:type="paragraph" w:styleId="Zkladntext-prvnodsazen">
    <w:name w:val="Body Text First Indent"/>
    <w:basedOn w:val="Zkladntext"/>
    <w:link w:val="Zkladntext-prvnodsazenChar"/>
    <w:uiPriority w:val="99"/>
    <w:unhideWhenUsed/>
    <w:rsid w:val="002866CF"/>
    <w:pPr>
      <w:widowControl/>
      <w:suppressAutoHyphens/>
      <w:autoSpaceDE/>
      <w:autoSpaceDN/>
      <w:adjustRightInd/>
      <w:ind w:left="708" w:firstLine="210"/>
      <w:jc w:val="both"/>
    </w:pPr>
    <w:rPr>
      <w:sz w:val="24"/>
      <w:szCs w:val="24"/>
      <w:lang w:eastAsia="ar-SA"/>
    </w:rPr>
  </w:style>
  <w:style w:type="character" w:customStyle="1" w:styleId="Zkladntext-prvnodsazenChar">
    <w:name w:val="Základní text - první odsazený Char"/>
    <w:link w:val="Zkladntext-prvnodsazen"/>
    <w:uiPriority w:val="99"/>
    <w:rsid w:val="002866CF"/>
    <w:rPr>
      <w:sz w:val="24"/>
      <w:szCs w:val="24"/>
      <w:lang w:val="cs-CZ" w:eastAsia="ar-SA" w:bidi="ar-SA"/>
    </w:rPr>
  </w:style>
  <w:style w:type="paragraph" w:styleId="Zkladntext-prvnodsazen2">
    <w:name w:val="Body Text First Indent 2"/>
    <w:basedOn w:val="Zkladntextodsazen"/>
    <w:link w:val="Zkladntext-prvnodsazen2Char"/>
    <w:uiPriority w:val="99"/>
    <w:unhideWhenUsed/>
    <w:rsid w:val="002866CF"/>
    <w:pPr>
      <w:suppressAutoHyphens/>
      <w:spacing w:line="240" w:lineRule="auto"/>
      <w:ind w:firstLine="210"/>
      <w:jc w:val="both"/>
    </w:pPr>
    <w:rPr>
      <w:sz w:val="24"/>
      <w:szCs w:val="24"/>
      <w:lang w:eastAsia="ar-SA"/>
    </w:rPr>
  </w:style>
  <w:style w:type="character" w:customStyle="1" w:styleId="Zkladntext-prvnodsazen2Char">
    <w:name w:val="Základní text - první odsazený 2 Char"/>
    <w:link w:val="Zkladntext-prvnodsazen2"/>
    <w:uiPriority w:val="99"/>
    <w:rsid w:val="002866CF"/>
    <w:rPr>
      <w:rFonts w:ascii="Calibri" w:eastAsia="Calibri" w:hAnsi="Calibri"/>
      <w:sz w:val="24"/>
      <w:szCs w:val="24"/>
      <w:lang w:val="cs-CZ" w:eastAsia="ar-SA" w:bidi="ar-SA"/>
    </w:rPr>
  </w:style>
  <w:style w:type="paragraph" w:customStyle="1" w:styleId="Pedformtovantext">
    <w:name w:val="Předformátovaný text"/>
    <w:basedOn w:val="Normln"/>
    <w:rsid w:val="002866CF"/>
    <w:pPr>
      <w:widowControl w:val="0"/>
      <w:suppressAutoHyphens/>
      <w:jc w:val="left"/>
    </w:pPr>
    <w:rPr>
      <w:kern w:val="1"/>
      <w:sz w:val="20"/>
      <w:szCs w:val="20"/>
      <w:lang w:eastAsia="hi-IN" w:bidi="hi-IN"/>
    </w:rPr>
  </w:style>
  <w:style w:type="character" w:customStyle="1" w:styleId="TextodstavceCharChar">
    <w:name w:val="Text odstavce Char Char"/>
    <w:link w:val="TextodstavceChar"/>
    <w:locked/>
    <w:rsid w:val="002866CF"/>
    <w:rPr>
      <w:sz w:val="24"/>
      <w:szCs w:val="24"/>
    </w:rPr>
  </w:style>
  <w:style w:type="paragraph" w:customStyle="1" w:styleId="TextodstavceChar">
    <w:name w:val="Text odstavce Char"/>
    <w:basedOn w:val="Normln"/>
    <w:link w:val="TextodstavceCharChar"/>
    <w:rsid w:val="002866CF"/>
    <w:pPr>
      <w:tabs>
        <w:tab w:val="num" w:pos="785"/>
        <w:tab w:val="left" w:pos="851"/>
      </w:tabs>
      <w:spacing w:before="120" w:after="120"/>
      <w:ind w:firstLine="425"/>
      <w:jc w:val="left"/>
      <w:outlineLvl w:val="6"/>
    </w:pPr>
  </w:style>
  <w:style w:type="paragraph" w:customStyle="1" w:styleId="A-zkladntext">
    <w:name w:val="A - základní text"/>
    <w:basedOn w:val="Normln"/>
    <w:link w:val="A-zkladntextChar1"/>
    <w:rsid w:val="007F0CE1"/>
    <w:pPr>
      <w:suppressAutoHyphens/>
      <w:spacing w:before="240" w:after="120"/>
      <w:ind w:firstLine="709"/>
    </w:pPr>
    <w:rPr>
      <w:sz w:val="22"/>
      <w:szCs w:val="20"/>
    </w:rPr>
  </w:style>
  <w:style w:type="character" w:customStyle="1" w:styleId="A-zkladntextChar1">
    <w:name w:val="A - základní text Char1"/>
    <w:link w:val="A-zkladntext"/>
    <w:rsid w:val="007F0CE1"/>
    <w:rPr>
      <w:sz w:val="22"/>
    </w:rPr>
  </w:style>
  <w:style w:type="paragraph" w:customStyle="1" w:styleId="Zkladntextodsazen10">
    <w:name w:val="Základní text odsazený1"/>
    <w:basedOn w:val="Normln"/>
    <w:rsid w:val="009667B4"/>
    <w:pPr>
      <w:ind w:left="708"/>
    </w:pPr>
  </w:style>
  <w:style w:type="paragraph" w:styleId="Textvbloku">
    <w:name w:val="Block Text"/>
    <w:basedOn w:val="Normln"/>
    <w:rsid w:val="00552C66"/>
    <w:pPr>
      <w:spacing w:after="120"/>
      <w:ind w:left="360" w:right="-289"/>
    </w:pPr>
    <w:rPr>
      <w:rFonts w:ascii="Arial" w:hAnsi="Arial"/>
    </w:rPr>
  </w:style>
  <w:style w:type="character" w:customStyle="1" w:styleId="CharStyle3">
    <w:name w:val="Char Style 3"/>
    <w:link w:val="Style2"/>
    <w:rsid w:val="00ED71CC"/>
    <w:rPr>
      <w:rFonts w:ascii="Arial" w:eastAsia="Arial" w:hAnsi="Arial" w:cs="Arial"/>
      <w:sz w:val="18"/>
      <w:szCs w:val="18"/>
      <w:shd w:val="clear" w:color="auto" w:fill="FFFFFF"/>
    </w:rPr>
  </w:style>
  <w:style w:type="character" w:customStyle="1" w:styleId="CharStyle19">
    <w:name w:val="Char Style 19"/>
    <w:rsid w:val="00ED71CC"/>
    <w:rPr>
      <w:rFonts w:ascii="Arial" w:eastAsia="Arial" w:hAnsi="Arial" w:cs="Arial"/>
      <w:color w:val="000000"/>
      <w:spacing w:val="0"/>
      <w:w w:val="100"/>
      <w:position w:val="0"/>
      <w:sz w:val="18"/>
      <w:szCs w:val="18"/>
      <w:u w:val="single"/>
      <w:shd w:val="clear" w:color="auto" w:fill="FFFFFF"/>
      <w:lang w:val="cs-CZ" w:eastAsia="cs-CZ" w:bidi="cs-CZ"/>
    </w:rPr>
  </w:style>
  <w:style w:type="paragraph" w:customStyle="1" w:styleId="Style2">
    <w:name w:val="Style 2"/>
    <w:basedOn w:val="Normln"/>
    <w:link w:val="CharStyle3"/>
    <w:rsid w:val="00ED71CC"/>
    <w:pPr>
      <w:widowControl w:val="0"/>
      <w:shd w:val="clear" w:color="auto" w:fill="FFFFFF"/>
      <w:spacing w:before="220" w:after="220" w:line="220" w:lineRule="exact"/>
      <w:ind w:hanging="580"/>
    </w:pPr>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iPriority="39" w:qFormat="1"/>
  </w:latentStyles>
  <w:style w:type="paragraph" w:default="1" w:styleId="Normln">
    <w:name w:val="Normal"/>
    <w:qFormat/>
    <w:rsid w:val="00764B5E"/>
    <w:pPr>
      <w:jc w:val="both"/>
    </w:pPr>
    <w:rPr>
      <w:sz w:val="24"/>
      <w:szCs w:val="24"/>
    </w:rPr>
  </w:style>
  <w:style w:type="paragraph" w:styleId="Nadpis1">
    <w:name w:val="heading 1"/>
    <w:basedOn w:val="Normln"/>
    <w:next w:val="Nadpis2"/>
    <w:link w:val="Nadpis1Char"/>
    <w:uiPriority w:val="9"/>
    <w:qFormat/>
    <w:rsid w:val="00221161"/>
    <w:pPr>
      <w:keepNext/>
      <w:pageBreakBefore/>
      <w:spacing w:before="720" w:after="480"/>
      <w:jc w:val="left"/>
      <w:outlineLvl w:val="0"/>
    </w:pPr>
    <w:rPr>
      <w:rFonts w:ascii="Arial" w:hAnsi="Arial"/>
      <w:b/>
      <w:bCs/>
      <w:smallCaps/>
      <w:sz w:val="40"/>
      <w:szCs w:val="40"/>
    </w:rPr>
  </w:style>
  <w:style w:type="paragraph" w:styleId="Nadpis2">
    <w:name w:val="heading 2"/>
    <w:basedOn w:val="Normln"/>
    <w:next w:val="Nadpis3"/>
    <w:link w:val="Nadpis2Char1"/>
    <w:qFormat/>
    <w:rsid w:val="00221161"/>
    <w:pPr>
      <w:keepNext/>
      <w:spacing w:before="360" w:after="120"/>
      <w:jc w:val="left"/>
      <w:outlineLvl w:val="1"/>
    </w:pPr>
    <w:rPr>
      <w:rFonts w:ascii="Arial" w:hAnsi="Arial"/>
      <w:b/>
      <w:bCs/>
      <w:smallCaps/>
      <w:sz w:val="28"/>
      <w:szCs w:val="28"/>
    </w:rPr>
  </w:style>
  <w:style w:type="paragraph" w:styleId="Nadpis3">
    <w:name w:val="heading 3"/>
    <w:basedOn w:val="Normln"/>
    <w:next w:val="Normln"/>
    <w:link w:val="Nadpis3Char"/>
    <w:qFormat/>
    <w:rsid w:val="006A7FB0"/>
    <w:pPr>
      <w:keepNext/>
      <w:spacing w:before="200" w:after="120"/>
      <w:outlineLvl w:val="2"/>
    </w:pPr>
    <w:rPr>
      <w:b/>
      <w:bCs/>
      <w:szCs w:val="22"/>
    </w:rPr>
  </w:style>
  <w:style w:type="paragraph" w:styleId="Nadpis4">
    <w:name w:val="heading 4"/>
    <w:basedOn w:val="Normln"/>
    <w:next w:val="Normln"/>
    <w:link w:val="Nadpis4Char"/>
    <w:qFormat/>
    <w:rsid w:val="00221161"/>
    <w:pPr>
      <w:keepNext/>
      <w:spacing w:before="120" w:after="80"/>
      <w:outlineLvl w:val="3"/>
    </w:pPr>
    <w:rPr>
      <w:b/>
      <w:bCs/>
    </w:rPr>
  </w:style>
  <w:style w:type="paragraph" w:styleId="Nadpis5">
    <w:name w:val="heading 5"/>
    <w:basedOn w:val="Normln"/>
    <w:next w:val="Normln"/>
    <w:link w:val="Nadpis5Char"/>
    <w:qFormat/>
    <w:rsid w:val="00221161"/>
    <w:pPr>
      <w:keepNext/>
      <w:keepLines/>
      <w:spacing w:before="200"/>
      <w:outlineLvl w:val="4"/>
    </w:pPr>
    <w:rPr>
      <w:rFonts w:ascii="Cambria" w:hAnsi="Cambria"/>
      <w:color w:val="243F60"/>
    </w:rPr>
  </w:style>
  <w:style w:type="paragraph" w:styleId="Nadpis6">
    <w:name w:val="heading 6"/>
    <w:basedOn w:val="Normln"/>
    <w:next w:val="Normln"/>
    <w:link w:val="Nadpis6Char"/>
    <w:qFormat/>
    <w:rsid w:val="00221161"/>
    <w:pPr>
      <w:keepNext/>
      <w:keepLines/>
      <w:spacing w:before="200"/>
      <w:outlineLvl w:val="5"/>
    </w:pPr>
    <w:rPr>
      <w:rFonts w:ascii="Cambria" w:hAnsi="Cambria"/>
      <w:i/>
      <w:iCs/>
      <w:color w:val="243F60"/>
    </w:rPr>
  </w:style>
  <w:style w:type="paragraph" w:styleId="Nadpis7">
    <w:name w:val="heading 7"/>
    <w:basedOn w:val="Normln"/>
    <w:next w:val="Normln"/>
    <w:link w:val="Nadpis7Char"/>
    <w:qFormat/>
    <w:rsid w:val="00221161"/>
    <w:pPr>
      <w:keepNext/>
      <w:keepLines/>
      <w:spacing w:before="200"/>
      <w:outlineLvl w:val="6"/>
    </w:pPr>
    <w:rPr>
      <w:rFonts w:ascii="Cambria" w:hAnsi="Cambria"/>
      <w:i/>
      <w:iCs/>
      <w:color w:val="404040"/>
    </w:rPr>
  </w:style>
  <w:style w:type="paragraph" w:styleId="Nadpis8">
    <w:name w:val="heading 8"/>
    <w:basedOn w:val="Normln"/>
    <w:next w:val="Normln"/>
    <w:link w:val="Nadpis8Char"/>
    <w:qFormat/>
    <w:rsid w:val="00221161"/>
    <w:pPr>
      <w:keepNext/>
      <w:keepLines/>
      <w:spacing w:before="200"/>
      <w:outlineLvl w:val="7"/>
    </w:pPr>
    <w:rPr>
      <w:rFonts w:ascii="Cambria" w:hAnsi="Cambria"/>
      <w:color w:val="404040"/>
      <w:sz w:val="20"/>
      <w:szCs w:val="20"/>
    </w:rPr>
  </w:style>
  <w:style w:type="paragraph" w:styleId="Nadpis9">
    <w:name w:val="heading 9"/>
    <w:basedOn w:val="Normln"/>
    <w:next w:val="Normln"/>
    <w:link w:val="Nadpis9Char"/>
    <w:qFormat/>
    <w:rsid w:val="00221161"/>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6A7FB0"/>
    <w:rPr>
      <w:b/>
      <w:bCs/>
      <w:sz w:val="24"/>
      <w:szCs w:val="22"/>
    </w:rPr>
  </w:style>
  <w:style w:type="character" w:customStyle="1" w:styleId="Nadpis2Char1">
    <w:name w:val="Nadpis 2 Char1"/>
    <w:link w:val="Nadpis2"/>
    <w:rsid w:val="00221161"/>
    <w:rPr>
      <w:rFonts w:ascii="Arial" w:eastAsia="Times New Roman" w:hAnsi="Arial" w:cs="Arial"/>
      <w:b/>
      <w:bCs/>
      <w:smallCaps/>
      <w:sz w:val="28"/>
      <w:szCs w:val="28"/>
    </w:rPr>
  </w:style>
  <w:style w:type="character" w:customStyle="1" w:styleId="Nadpis1Char">
    <w:name w:val="Nadpis 1 Char"/>
    <w:link w:val="Nadpis1"/>
    <w:uiPriority w:val="9"/>
    <w:rsid w:val="00221161"/>
    <w:rPr>
      <w:rFonts w:ascii="Arial" w:eastAsia="Times New Roman" w:hAnsi="Arial" w:cs="Arial"/>
      <w:b/>
      <w:bCs/>
      <w:smallCaps/>
      <w:sz w:val="40"/>
      <w:szCs w:val="40"/>
    </w:rPr>
  </w:style>
  <w:style w:type="character" w:customStyle="1" w:styleId="Nadpis4Char">
    <w:name w:val="Nadpis 4 Char"/>
    <w:link w:val="Nadpis4"/>
    <w:rsid w:val="00221161"/>
    <w:rPr>
      <w:rFonts w:eastAsia="Times New Roman" w:cs="Times New Roman"/>
      <w:b/>
      <w:bCs/>
      <w:sz w:val="24"/>
      <w:szCs w:val="24"/>
    </w:rPr>
  </w:style>
  <w:style w:type="character" w:customStyle="1" w:styleId="Nadpis5Char">
    <w:name w:val="Nadpis 5 Char"/>
    <w:link w:val="Nadpis5"/>
    <w:rsid w:val="00221161"/>
    <w:rPr>
      <w:rFonts w:ascii="Cambria" w:eastAsia="Times New Roman" w:hAnsi="Cambria" w:cs="Times New Roman"/>
      <w:color w:val="243F60"/>
      <w:sz w:val="24"/>
      <w:szCs w:val="24"/>
    </w:rPr>
  </w:style>
  <w:style w:type="character" w:customStyle="1" w:styleId="Nadpis6Char">
    <w:name w:val="Nadpis 6 Char"/>
    <w:link w:val="Nadpis6"/>
    <w:rsid w:val="00221161"/>
    <w:rPr>
      <w:rFonts w:ascii="Cambria" w:eastAsia="Times New Roman" w:hAnsi="Cambria" w:cs="Times New Roman"/>
      <w:i/>
      <w:iCs/>
      <w:color w:val="243F60"/>
      <w:sz w:val="24"/>
      <w:szCs w:val="24"/>
    </w:rPr>
  </w:style>
  <w:style w:type="character" w:customStyle="1" w:styleId="Nadpis7Char">
    <w:name w:val="Nadpis 7 Char"/>
    <w:link w:val="Nadpis7"/>
    <w:rsid w:val="00221161"/>
    <w:rPr>
      <w:rFonts w:ascii="Cambria" w:eastAsia="Times New Roman" w:hAnsi="Cambria" w:cs="Times New Roman"/>
      <w:i/>
      <w:iCs/>
      <w:color w:val="404040"/>
      <w:sz w:val="24"/>
      <w:szCs w:val="24"/>
    </w:rPr>
  </w:style>
  <w:style w:type="character" w:customStyle="1" w:styleId="Nadpis8Char">
    <w:name w:val="Nadpis 8 Char"/>
    <w:link w:val="Nadpis8"/>
    <w:rsid w:val="00221161"/>
    <w:rPr>
      <w:rFonts w:ascii="Cambria" w:eastAsia="Times New Roman" w:hAnsi="Cambria" w:cs="Times New Roman"/>
      <w:color w:val="404040"/>
    </w:rPr>
  </w:style>
  <w:style w:type="character" w:customStyle="1" w:styleId="Nadpis9Char">
    <w:name w:val="Nadpis 9 Char"/>
    <w:link w:val="Nadpis9"/>
    <w:rsid w:val="00221161"/>
    <w:rPr>
      <w:rFonts w:ascii="Cambria" w:eastAsia="Times New Roman" w:hAnsi="Cambria" w:cs="Times New Roman"/>
      <w:i/>
      <w:iCs/>
      <w:color w:val="404040"/>
    </w:rPr>
  </w:style>
  <w:style w:type="paragraph" w:styleId="Zhlav">
    <w:name w:val="header"/>
    <w:basedOn w:val="Normln"/>
    <w:link w:val="ZhlavChar"/>
    <w:rsid w:val="00A4463F"/>
    <w:pPr>
      <w:tabs>
        <w:tab w:val="center" w:pos="4536"/>
        <w:tab w:val="right" w:pos="9072"/>
      </w:tabs>
    </w:pPr>
  </w:style>
  <w:style w:type="character" w:customStyle="1" w:styleId="ZhlavChar">
    <w:name w:val="Záhlaví Char"/>
    <w:link w:val="Zhlav"/>
    <w:rsid w:val="0017659C"/>
    <w:rPr>
      <w:sz w:val="24"/>
      <w:szCs w:val="24"/>
    </w:rPr>
  </w:style>
  <w:style w:type="character" w:styleId="slostrnky">
    <w:name w:val="page number"/>
    <w:basedOn w:val="Standardnpsmoodstavce"/>
    <w:rsid w:val="00A4463F"/>
  </w:style>
  <w:style w:type="paragraph" w:styleId="Zpat">
    <w:name w:val="footer"/>
    <w:basedOn w:val="Normln"/>
    <w:link w:val="ZpatChar"/>
    <w:uiPriority w:val="99"/>
    <w:rsid w:val="00A4463F"/>
    <w:pPr>
      <w:tabs>
        <w:tab w:val="center" w:pos="4536"/>
        <w:tab w:val="right" w:pos="9072"/>
      </w:tabs>
    </w:pPr>
  </w:style>
  <w:style w:type="character" w:customStyle="1" w:styleId="ZpatChar">
    <w:name w:val="Zápatí Char"/>
    <w:link w:val="Zpat"/>
    <w:uiPriority w:val="99"/>
    <w:rsid w:val="0017659C"/>
    <w:rPr>
      <w:sz w:val="24"/>
      <w:szCs w:val="24"/>
    </w:rPr>
  </w:style>
  <w:style w:type="paragraph" w:customStyle="1" w:styleId="P43">
    <w:name w:val="P43"/>
    <w:basedOn w:val="Normln"/>
    <w:hidden/>
    <w:rsid w:val="00A4463F"/>
    <w:pPr>
      <w:adjustRightInd w:val="0"/>
      <w:jc w:val="left"/>
    </w:pPr>
    <w:rPr>
      <w:rFonts w:ascii="Arial" w:hAnsi="Arial"/>
      <w:sz w:val="20"/>
      <w:szCs w:val="20"/>
    </w:rPr>
  </w:style>
  <w:style w:type="paragraph" w:customStyle="1" w:styleId="P44">
    <w:name w:val="P44"/>
    <w:basedOn w:val="Normln"/>
    <w:hidden/>
    <w:rsid w:val="00A4463F"/>
    <w:pPr>
      <w:widowControl w:val="0"/>
      <w:adjustRightInd w:val="0"/>
      <w:jc w:val="center"/>
    </w:pPr>
    <w:rPr>
      <w:rFonts w:ascii="Arial" w:hAnsi="Arial"/>
      <w:b/>
      <w:sz w:val="20"/>
      <w:szCs w:val="20"/>
    </w:rPr>
  </w:style>
  <w:style w:type="paragraph" w:styleId="Zkladntext">
    <w:name w:val="Body Text"/>
    <w:basedOn w:val="Normln"/>
    <w:link w:val="ZkladntextChar1"/>
    <w:rsid w:val="00A4463F"/>
    <w:pPr>
      <w:widowControl w:val="0"/>
      <w:autoSpaceDE w:val="0"/>
      <w:autoSpaceDN w:val="0"/>
      <w:adjustRightInd w:val="0"/>
      <w:spacing w:after="120"/>
      <w:jc w:val="left"/>
    </w:pPr>
    <w:rPr>
      <w:sz w:val="22"/>
      <w:szCs w:val="22"/>
    </w:rPr>
  </w:style>
  <w:style w:type="character" w:customStyle="1" w:styleId="ZkladntextChar1">
    <w:name w:val="Základní text Char1"/>
    <w:link w:val="Zkladntext"/>
    <w:rsid w:val="00A4463F"/>
    <w:rPr>
      <w:sz w:val="22"/>
      <w:szCs w:val="22"/>
      <w:lang w:val="cs-CZ" w:eastAsia="cs-CZ" w:bidi="ar-SA"/>
    </w:rPr>
  </w:style>
  <w:style w:type="paragraph" w:styleId="Normlnweb">
    <w:name w:val="Normal (Web)"/>
    <w:basedOn w:val="Normln"/>
    <w:uiPriority w:val="99"/>
    <w:rsid w:val="00A4463F"/>
    <w:pPr>
      <w:spacing w:before="100" w:beforeAutospacing="1" w:after="119"/>
      <w:jc w:val="left"/>
    </w:pPr>
  </w:style>
  <w:style w:type="paragraph" w:styleId="Odstavecseseznamem">
    <w:name w:val="List Paragraph"/>
    <w:basedOn w:val="Normln"/>
    <w:link w:val="OdstavecseseznamemChar"/>
    <w:uiPriority w:val="34"/>
    <w:qFormat/>
    <w:rsid w:val="00221161"/>
    <w:pPr>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rsid w:val="006E5C38"/>
    <w:rPr>
      <w:rFonts w:ascii="Calibri" w:eastAsia="Calibri" w:hAnsi="Calibri"/>
      <w:sz w:val="22"/>
      <w:szCs w:val="22"/>
      <w:lang w:eastAsia="en-US"/>
    </w:rPr>
  </w:style>
  <w:style w:type="paragraph" w:styleId="Zkladntext2">
    <w:name w:val="Body Text 2"/>
    <w:basedOn w:val="Normln"/>
    <w:link w:val="Zkladntext2Char"/>
    <w:uiPriority w:val="99"/>
    <w:unhideWhenUsed/>
    <w:rsid w:val="00A4463F"/>
    <w:pPr>
      <w:spacing w:after="120" w:line="480" w:lineRule="auto"/>
      <w:jc w:val="left"/>
    </w:pPr>
    <w:rPr>
      <w:rFonts w:ascii="Calibri" w:eastAsia="Calibri" w:hAnsi="Calibri"/>
      <w:sz w:val="22"/>
      <w:szCs w:val="22"/>
      <w:lang w:eastAsia="en-US"/>
    </w:rPr>
  </w:style>
  <w:style w:type="character" w:customStyle="1" w:styleId="Zkladntext2Char">
    <w:name w:val="Základní text 2 Char"/>
    <w:link w:val="Zkladntext2"/>
    <w:uiPriority w:val="99"/>
    <w:rsid w:val="00A4463F"/>
    <w:rPr>
      <w:rFonts w:ascii="Calibri" w:eastAsia="Calibri" w:hAnsi="Calibri"/>
      <w:sz w:val="22"/>
      <w:szCs w:val="22"/>
      <w:lang w:val="cs-CZ" w:eastAsia="en-US" w:bidi="ar-SA"/>
    </w:rPr>
  </w:style>
  <w:style w:type="paragraph" w:customStyle="1" w:styleId="Zkladntextodsazen31">
    <w:name w:val="Základní text odsazený 31"/>
    <w:basedOn w:val="Normln"/>
    <w:rsid w:val="00A4463F"/>
    <w:pPr>
      <w:suppressAutoHyphens/>
      <w:overflowPunct w:val="0"/>
      <w:autoSpaceDE w:val="0"/>
      <w:autoSpaceDN w:val="0"/>
      <w:adjustRightInd w:val="0"/>
      <w:spacing w:line="240" w:lineRule="atLeast"/>
      <w:ind w:firstLine="709"/>
      <w:textAlignment w:val="baseline"/>
    </w:pPr>
    <w:rPr>
      <w:szCs w:val="22"/>
    </w:rPr>
  </w:style>
  <w:style w:type="paragraph" w:styleId="Zkladntextodsazen">
    <w:name w:val="Body Text Indent"/>
    <w:basedOn w:val="Normln"/>
    <w:link w:val="ZkladntextodsazenChar"/>
    <w:unhideWhenUsed/>
    <w:rsid w:val="00A4463F"/>
    <w:pPr>
      <w:spacing w:after="120" w:line="276" w:lineRule="auto"/>
      <w:ind w:left="283"/>
      <w:jc w:val="left"/>
    </w:pPr>
    <w:rPr>
      <w:rFonts w:ascii="Calibri" w:eastAsia="Calibri" w:hAnsi="Calibri"/>
      <w:sz w:val="22"/>
      <w:szCs w:val="22"/>
      <w:lang w:eastAsia="en-US"/>
    </w:rPr>
  </w:style>
  <w:style w:type="character" w:customStyle="1" w:styleId="ZkladntextodsazenChar">
    <w:name w:val="Základní text odsazený Char"/>
    <w:link w:val="Zkladntextodsazen"/>
    <w:rsid w:val="00A4463F"/>
    <w:rPr>
      <w:rFonts w:ascii="Calibri" w:eastAsia="Calibri" w:hAnsi="Calibri"/>
      <w:sz w:val="22"/>
      <w:szCs w:val="22"/>
      <w:lang w:val="cs-CZ" w:eastAsia="en-US" w:bidi="ar-SA"/>
    </w:rPr>
  </w:style>
  <w:style w:type="paragraph" w:customStyle="1" w:styleId="Zkladntext21">
    <w:name w:val="Základní text 21"/>
    <w:basedOn w:val="Normln"/>
    <w:rsid w:val="00A4463F"/>
    <w:pPr>
      <w:overflowPunct w:val="0"/>
      <w:autoSpaceDE w:val="0"/>
      <w:autoSpaceDN w:val="0"/>
      <w:adjustRightInd w:val="0"/>
      <w:textAlignment w:val="baseline"/>
    </w:pPr>
    <w:rPr>
      <w:szCs w:val="22"/>
    </w:rPr>
  </w:style>
  <w:style w:type="paragraph" w:customStyle="1" w:styleId="Zkladntext22">
    <w:name w:val="Základní text 22"/>
    <w:basedOn w:val="Normln"/>
    <w:rsid w:val="00A4463F"/>
    <w:pPr>
      <w:overflowPunct w:val="0"/>
      <w:autoSpaceDE w:val="0"/>
      <w:autoSpaceDN w:val="0"/>
      <w:adjustRightInd w:val="0"/>
      <w:textAlignment w:val="baseline"/>
    </w:pPr>
    <w:rPr>
      <w:szCs w:val="22"/>
    </w:rPr>
  </w:style>
  <w:style w:type="paragraph" w:customStyle="1" w:styleId="Zkladntext23">
    <w:name w:val="Základní text 23"/>
    <w:basedOn w:val="Normln"/>
    <w:rsid w:val="00A4463F"/>
    <w:pPr>
      <w:overflowPunct w:val="0"/>
      <w:autoSpaceDE w:val="0"/>
      <w:autoSpaceDN w:val="0"/>
      <w:adjustRightInd w:val="0"/>
      <w:textAlignment w:val="baseline"/>
    </w:pPr>
    <w:rPr>
      <w:szCs w:val="22"/>
    </w:rPr>
  </w:style>
  <w:style w:type="paragraph" w:customStyle="1" w:styleId="Zkladntextodsazen21">
    <w:name w:val="Základní text odsazený 21"/>
    <w:basedOn w:val="Normln"/>
    <w:rsid w:val="00A4463F"/>
    <w:pPr>
      <w:overflowPunct w:val="0"/>
      <w:autoSpaceDE w:val="0"/>
      <w:autoSpaceDN w:val="0"/>
      <w:adjustRightInd w:val="0"/>
      <w:ind w:firstLine="708"/>
      <w:textAlignment w:val="baseline"/>
    </w:pPr>
    <w:rPr>
      <w:sz w:val="22"/>
      <w:szCs w:val="22"/>
    </w:rPr>
  </w:style>
  <w:style w:type="paragraph" w:customStyle="1" w:styleId="Import0">
    <w:name w:val="Import 0"/>
    <w:basedOn w:val="Zkladntext"/>
    <w:rsid w:val="00A4463F"/>
    <w:pPr>
      <w:overflowPunct w:val="0"/>
      <w:spacing w:after="0" w:line="288" w:lineRule="auto"/>
      <w:textAlignment w:val="baseline"/>
    </w:pPr>
    <w:rPr>
      <w:sz w:val="24"/>
    </w:rPr>
  </w:style>
  <w:style w:type="paragraph" w:customStyle="1" w:styleId="Nadpis">
    <w:name w:val="Nadpis"/>
    <w:rsid w:val="00A4463F"/>
    <w:pPr>
      <w:keepNext/>
      <w:keepLines/>
      <w:spacing w:before="144" w:after="72"/>
    </w:pPr>
    <w:rPr>
      <w:b/>
      <w:caps/>
      <w:snapToGrid w:val="0"/>
      <w:color w:val="000000"/>
      <w:sz w:val="36"/>
      <w:u w:val="single"/>
    </w:rPr>
  </w:style>
  <w:style w:type="paragraph" w:customStyle="1" w:styleId="HlavPodnadpis">
    <w:name w:val="HlavPodnadpis"/>
    <w:rsid w:val="00A4463F"/>
    <w:pPr>
      <w:spacing w:before="72" w:after="72"/>
    </w:pPr>
    <w:rPr>
      <w:b/>
      <w:caps/>
      <w:snapToGrid w:val="0"/>
      <w:color w:val="000000"/>
      <w:sz w:val="28"/>
      <w:u w:val="single"/>
    </w:rPr>
  </w:style>
  <w:style w:type="character" w:customStyle="1" w:styleId="Nadpis2Char">
    <w:name w:val="Nadpis 2 Char"/>
    <w:rsid w:val="00221161"/>
    <w:rPr>
      <w:rFonts w:ascii="Cambria" w:eastAsia="Times New Roman" w:hAnsi="Cambria" w:cs="Times New Roman"/>
      <w:b/>
      <w:bCs/>
      <w:color w:val="4F81BD"/>
      <w:sz w:val="26"/>
      <w:szCs w:val="26"/>
    </w:rPr>
  </w:style>
  <w:style w:type="character" w:customStyle="1" w:styleId="ZkladntextChar">
    <w:name w:val="Základní text Char"/>
    <w:aliases w:val="F2 Char"/>
    <w:uiPriority w:val="99"/>
    <w:rsid w:val="00A4463F"/>
    <w:rPr>
      <w:snapToGrid w:val="0"/>
      <w:color w:val="000000"/>
      <w:sz w:val="22"/>
      <w:lang w:val="cs-CZ" w:eastAsia="cs-CZ" w:bidi="ar-SA"/>
    </w:rPr>
  </w:style>
  <w:style w:type="character" w:styleId="Hypertextovodkaz">
    <w:name w:val="Hyperlink"/>
    <w:uiPriority w:val="99"/>
    <w:rsid w:val="00A4463F"/>
    <w:rPr>
      <w:color w:val="0000FF"/>
      <w:u w:val="single"/>
    </w:rPr>
  </w:style>
  <w:style w:type="table" w:styleId="Mkatabulky">
    <w:name w:val="Table Grid"/>
    <w:basedOn w:val="Normlntabulka"/>
    <w:uiPriority w:val="59"/>
    <w:rsid w:val="00A446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pPr>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port0">
    <w:name w:val="Export 0"/>
    <w:rsid w:val="00A4463F"/>
    <w:pPr>
      <w:overflowPunct w:val="0"/>
      <w:autoSpaceDE w:val="0"/>
      <w:autoSpaceDN w:val="0"/>
      <w:adjustRightInd w:val="0"/>
      <w:textAlignment w:val="baseline"/>
    </w:pPr>
    <w:rPr>
      <w:rFonts w:ascii="Arial" w:hAnsi="Arial"/>
      <w:lang w:val="en-US"/>
    </w:rPr>
  </w:style>
  <w:style w:type="paragraph" w:styleId="Zkladntextodsazen2">
    <w:name w:val="Body Text Indent 2"/>
    <w:basedOn w:val="Normln"/>
    <w:link w:val="Zkladntextodsazen2Char"/>
    <w:uiPriority w:val="99"/>
    <w:rsid w:val="00A4463F"/>
    <w:pPr>
      <w:spacing w:after="120" w:line="480" w:lineRule="auto"/>
      <w:ind w:left="283"/>
    </w:pPr>
  </w:style>
  <w:style w:type="character" w:customStyle="1" w:styleId="Zkladntextodsazen2Char">
    <w:name w:val="Základní text odsazený 2 Char"/>
    <w:link w:val="Zkladntextodsazen2"/>
    <w:uiPriority w:val="99"/>
    <w:rsid w:val="0017659C"/>
    <w:rPr>
      <w:sz w:val="24"/>
      <w:szCs w:val="24"/>
    </w:rPr>
  </w:style>
  <w:style w:type="paragraph" w:styleId="Titulek">
    <w:name w:val="caption"/>
    <w:basedOn w:val="Normln"/>
    <w:next w:val="Normln"/>
    <w:qFormat/>
    <w:rsid w:val="00221161"/>
    <w:pPr>
      <w:spacing w:after="200"/>
    </w:pPr>
    <w:rPr>
      <w:b/>
      <w:bCs/>
      <w:color w:val="4F81BD"/>
      <w:sz w:val="18"/>
      <w:szCs w:val="18"/>
    </w:rPr>
  </w:style>
  <w:style w:type="paragraph" w:styleId="Nzev">
    <w:name w:val="Title"/>
    <w:basedOn w:val="Normln"/>
    <w:next w:val="Normln"/>
    <w:link w:val="NzevChar"/>
    <w:qFormat/>
    <w:rsid w:val="00221161"/>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rsid w:val="00221161"/>
    <w:rPr>
      <w:rFonts w:ascii="Cambria" w:eastAsia="Times New Roman" w:hAnsi="Cambria" w:cs="Times New Roman"/>
      <w:color w:val="17365D"/>
      <w:spacing w:val="5"/>
      <w:kern w:val="28"/>
      <w:sz w:val="52"/>
      <w:szCs w:val="52"/>
    </w:rPr>
  </w:style>
  <w:style w:type="paragraph" w:styleId="Podtitul">
    <w:name w:val="Subtitle"/>
    <w:basedOn w:val="Normln"/>
    <w:next w:val="Normln"/>
    <w:link w:val="PodtitulChar"/>
    <w:qFormat/>
    <w:rsid w:val="00221161"/>
    <w:pPr>
      <w:numPr>
        <w:ilvl w:val="1"/>
      </w:numPr>
      <w:ind w:left="708"/>
    </w:pPr>
    <w:rPr>
      <w:rFonts w:ascii="Cambria" w:hAnsi="Cambria"/>
      <w:i/>
      <w:iCs/>
      <w:color w:val="4F81BD"/>
      <w:spacing w:val="15"/>
    </w:rPr>
  </w:style>
  <w:style w:type="character" w:customStyle="1" w:styleId="PodtitulChar">
    <w:name w:val="Podtitul Char"/>
    <w:link w:val="Podtitul"/>
    <w:rsid w:val="00221161"/>
    <w:rPr>
      <w:rFonts w:ascii="Cambria" w:eastAsia="Times New Roman" w:hAnsi="Cambria" w:cs="Times New Roman"/>
      <w:i/>
      <w:iCs/>
      <w:color w:val="4F81BD"/>
      <w:spacing w:val="15"/>
      <w:sz w:val="24"/>
      <w:szCs w:val="24"/>
    </w:rPr>
  </w:style>
  <w:style w:type="character" w:styleId="Siln">
    <w:name w:val="Strong"/>
    <w:qFormat/>
    <w:rsid w:val="00221161"/>
    <w:rPr>
      <w:b/>
      <w:bCs/>
    </w:rPr>
  </w:style>
  <w:style w:type="character" w:styleId="Zvraznn">
    <w:name w:val="Emphasis"/>
    <w:qFormat/>
    <w:rsid w:val="00221161"/>
    <w:rPr>
      <w:i/>
      <w:iCs/>
    </w:rPr>
  </w:style>
  <w:style w:type="paragraph" w:styleId="Bezmezer">
    <w:name w:val="No Spacing"/>
    <w:link w:val="BezmezerChar"/>
    <w:uiPriority w:val="1"/>
    <w:qFormat/>
    <w:rsid w:val="00221161"/>
    <w:pPr>
      <w:ind w:left="708"/>
      <w:jc w:val="both"/>
    </w:pPr>
    <w:rPr>
      <w:sz w:val="24"/>
      <w:szCs w:val="24"/>
    </w:rPr>
  </w:style>
  <w:style w:type="character" w:customStyle="1" w:styleId="BezmezerChar">
    <w:name w:val="Bez mezer Char"/>
    <w:link w:val="Bezmezer"/>
    <w:uiPriority w:val="1"/>
    <w:rsid w:val="00221161"/>
    <w:rPr>
      <w:sz w:val="24"/>
      <w:szCs w:val="24"/>
      <w:lang w:val="cs-CZ" w:eastAsia="cs-CZ" w:bidi="ar-SA"/>
    </w:rPr>
  </w:style>
  <w:style w:type="paragraph" w:styleId="Citt">
    <w:name w:val="Quote"/>
    <w:basedOn w:val="Normln"/>
    <w:next w:val="Normln"/>
    <w:link w:val="CittChar"/>
    <w:qFormat/>
    <w:rsid w:val="00221161"/>
    <w:rPr>
      <w:i/>
      <w:iCs/>
      <w:color w:val="000000"/>
    </w:rPr>
  </w:style>
  <w:style w:type="character" w:customStyle="1" w:styleId="CittChar">
    <w:name w:val="Citát Char"/>
    <w:link w:val="Citt"/>
    <w:rsid w:val="00221161"/>
    <w:rPr>
      <w:i/>
      <w:iCs/>
      <w:color w:val="000000"/>
      <w:sz w:val="24"/>
      <w:szCs w:val="24"/>
    </w:rPr>
  </w:style>
  <w:style w:type="paragraph" w:styleId="Vrazncitt">
    <w:name w:val="Intense Quote"/>
    <w:basedOn w:val="Normln"/>
    <w:next w:val="Normln"/>
    <w:link w:val="VrazncittChar"/>
    <w:qFormat/>
    <w:rsid w:val="00221161"/>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rsid w:val="00221161"/>
    <w:rPr>
      <w:b/>
      <w:bCs/>
      <w:i/>
      <w:iCs/>
      <w:color w:val="4F81BD"/>
      <w:sz w:val="24"/>
      <w:szCs w:val="24"/>
    </w:rPr>
  </w:style>
  <w:style w:type="character" w:styleId="Zdraznnjemn">
    <w:name w:val="Subtle Emphasis"/>
    <w:qFormat/>
    <w:rsid w:val="00221161"/>
    <w:rPr>
      <w:i/>
      <w:iCs/>
      <w:color w:val="808080"/>
    </w:rPr>
  </w:style>
  <w:style w:type="character" w:styleId="Zdraznnintenzivn">
    <w:name w:val="Intense Emphasis"/>
    <w:qFormat/>
    <w:rsid w:val="00221161"/>
    <w:rPr>
      <w:b/>
      <w:bCs/>
      <w:i/>
      <w:iCs/>
      <w:color w:val="4F81BD"/>
    </w:rPr>
  </w:style>
  <w:style w:type="character" w:styleId="Odkazjemn">
    <w:name w:val="Subtle Reference"/>
    <w:qFormat/>
    <w:rsid w:val="00221161"/>
    <w:rPr>
      <w:smallCaps/>
      <w:color w:val="C0504D"/>
      <w:u w:val="single"/>
    </w:rPr>
  </w:style>
  <w:style w:type="character" w:styleId="Odkazintenzivn">
    <w:name w:val="Intense Reference"/>
    <w:qFormat/>
    <w:rsid w:val="00221161"/>
    <w:rPr>
      <w:b/>
      <w:bCs/>
      <w:smallCaps/>
      <w:color w:val="C0504D"/>
      <w:spacing w:val="5"/>
      <w:u w:val="single"/>
    </w:rPr>
  </w:style>
  <w:style w:type="character" w:styleId="Nzevknihy">
    <w:name w:val="Book Title"/>
    <w:qFormat/>
    <w:rsid w:val="00221161"/>
    <w:rPr>
      <w:b/>
      <w:bCs/>
      <w:smallCaps/>
      <w:spacing w:val="5"/>
    </w:rPr>
  </w:style>
  <w:style w:type="paragraph" w:styleId="Nadpisobsahu">
    <w:name w:val="TOC Heading"/>
    <w:basedOn w:val="Nadpis1"/>
    <w:next w:val="Normln"/>
    <w:uiPriority w:val="39"/>
    <w:qFormat/>
    <w:rsid w:val="00221161"/>
    <w:pPr>
      <w:keepLines/>
      <w:pageBreakBefore w:val="0"/>
      <w:spacing w:before="480" w:after="0"/>
      <w:ind w:left="708"/>
      <w:jc w:val="both"/>
      <w:outlineLvl w:val="9"/>
    </w:pPr>
    <w:rPr>
      <w:rFonts w:ascii="Cambria" w:hAnsi="Cambria"/>
      <w:smallCaps w:val="0"/>
      <w:color w:val="365F91"/>
      <w:sz w:val="28"/>
      <w:szCs w:val="28"/>
    </w:rPr>
  </w:style>
  <w:style w:type="paragraph" w:customStyle="1" w:styleId="Obsahtabulky">
    <w:name w:val="Obsah tabulky"/>
    <w:basedOn w:val="Normln"/>
    <w:rsid w:val="006F10F2"/>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88" w:lineRule="auto"/>
      <w:jc w:val="left"/>
    </w:pPr>
    <w:rPr>
      <w:rFonts w:ascii="Arial" w:eastAsia="Arial" w:hAnsi="Arial" w:cs="Arial"/>
      <w:szCs w:val="20"/>
      <w:lang w:eastAsia="ar-SA"/>
    </w:rPr>
  </w:style>
  <w:style w:type="paragraph" w:customStyle="1" w:styleId="Zkladntext24">
    <w:name w:val="Základní text 24"/>
    <w:basedOn w:val="Normln"/>
    <w:rsid w:val="0017659C"/>
    <w:pPr>
      <w:overflowPunct w:val="0"/>
      <w:autoSpaceDE w:val="0"/>
      <w:autoSpaceDN w:val="0"/>
      <w:adjustRightInd w:val="0"/>
      <w:textAlignment w:val="baseline"/>
    </w:pPr>
    <w:rPr>
      <w:szCs w:val="20"/>
    </w:rPr>
  </w:style>
  <w:style w:type="paragraph" w:customStyle="1" w:styleId="Textpoznmky">
    <w:name w:val="Text poznámky"/>
    <w:basedOn w:val="Normln"/>
    <w:rsid w:val="003A75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jc w:val="left"/>
    </w:pPr>
    <w:rPr>
      <w:rFonts w:ascii="Arial" w:eastAsia="Arial" w:hAnsi="Arial"/>
      <w:i/>
      <w:noProof/>
      <w:szCs w:val="20"/>
    </w:rPr>
  </w:style>
  <w:style w:type="table" w:styleId="Jednoduchtabulka1">
    <w:name w:val="Table Simple 1"/>
    <w:basedOn w:val="Normlntabulka"/>
    <w:rsid w:val="003A756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bsah2">
    <w:name w:val="toc 2"/>
    <w:basedOn w:val="Normln"/>
    <w:next w:val="Normln"/>
    <w:autoRedefine/>
    <w:uiPriority w:val="39"/>
    <w:qFormat/>
    <w:rsid w:val="00DB271C"/>
    <w:pPr>
      <w:tabs>
        <w:tab w:val="right" w:leader="dot" w:pos="9063"/>
      </w:tabs>
    </w:pPr>
    <w:rPr>
      <w:b/>
      <w:noProof/>
      <w:color w:val="000000"/>
    </w:rPr>
  </w:style>
  <w:style w:type="paragraph" w:styleId="Obsah1">
    <w:name w:val="toc 1"/>
    <w:basedOn w:val="Normln"/>
    <w:next w:val="Normln"/>
    <w:autoRedefine/>
    <w:uiPriority w:val="39"/>
    <w:qFormat/>
    <w:rsid w:val="00DE5A3C"/>
    <w:pPr>
      <w:tabs>
        <w:tab w:val="right" w:leader="dot" w:pos="9063"/>
      </w:tabs>
    </w:pPr>
    <w:rPr>
      <w:b/>
    </w:rPr>
  </w:style>
  <w:style w:type="paragraph" w:styleId="Obsah3">
    <w:name w:val="toc 3"/>
    <w:basedOn w:val="Normln"/>
    <w:next w:val="Normln"/>
    <w:autoRedefine/>
    <w:uiPriority w:val="39"/>
    <w:qFormat/>
    <w:rsid w:val="00945EDB"/>
    <w:pPr>
      <w:ind w:left="480"/>
    </w:pPr>
  </w:style>
  <w:style w:type="paragraph" w:customStyle="1" w:styleId="Zkladntextodsazen1">
    <w:name w:val="Základní text odsazený1"/>
    <w:basedOn w:val="Normln"/>
    <w:rsid w:val="00507A81"/>
    <w:pPr>
      <w:suppressAutoHyphens/>
    </w:pPr>
    <w:rPr>
      <w:lang w:eastAsia="ar-SA"/>
    </w:rPr>
  </w:style>
  <w:style w:type="paragraph" w:customStyle="1" w:styleId="StylNadpis411bPodtren">
    <w:name w:val="Styl Nadpis 4 + 11 b. Podtržení"/>
    <w:basedOn w:val="Nadpis4"/>
    <w:rsid w:val="00507A81"/>
    <w:pPr>
      <w:tabs>
        <w:tab w:val="num" w:pos="360"/>
      </w:tabs>
      <w:suppressAutoHyphens/>
      <w:ind w:left="360" w:hanging="360"/>
    </w:pPr>
    <w:rPr>
      <w:u w:val="single"/>
      <w:lang w:eastAsia="ar-SA"/>
    </w:rPr>
  </w:style>
  <w:style w:type="paragraph" w:customStyle="1" w:styleId="StylNadpis412bernPodtren">
    <w:name w:val="Styl Nadpis 4 + 12 b. Černá Podtržení"/>
    <w:basedOn w:val="Nadpis4"/>
    <w:rsid w:val="00507A81"/>
    <w:pPr>
      <w:tabs>
        <w:tab w:val="num" w:pos="360"/>
      </w:tabs>
      <w:suppressAutoHyphens/>
      <w:ind w:left="360" w:hanging="360"/>
    </w:pPr>
    <w:rPr>
      <w:color w:val="000000"/>
      <w:u w:val="single"/>
      <w:lang w:eastAsia="ar-SA"/>
    </w:rPr>
  </w:style>
  <w:style w:type="paragraph" w:styleId="Zkladntextodsazen3">
    <w:name w:val="Body Text Indent 3"/>
    <w:basedOn w:val="Normln"/>
    <w:link w:val="Zkladntextodsazen3Char"/>
    <w:uiPriority w:val="99"/>
    <w:rsid w:val="00E813BF"/>
    <w:pPr>
      <w:spacing w:after="120"/>
      <w:ind w:left="283"/>
    </w:pPr>
    <w:rPr>
      <w:sz w:val="16"/>
      <w:szCs w:val="16"/>
    </w:rPr>
  </w:style>
  <w:style w:type="character" w:customStyle="1" w:styleId="Zkladntextodsazen3Char">
    <w:name w:val="Základní text odsazený 3 Char"/>
    <w:link w:val="Zkladntextodsazen3"/>
    <w:uiPriority w:val="99"/>
    <w:rsid w:val="00E813BF"/>
    <w:rPr>
      <w:sz w:val="16"/>
      <w:szCs w:val="16"/>
    </w:rPr>
  </w:style>
  <w:style w:type="paragraph" w:customStyle="1" w:styleId="Klasickodstavec">
    <w:name w:val="Klasický odstavec"/>
    <w:basedOn w:val="Normln"/>
    <w:rsid w:val="00E813BF"/>
    <w:pPr>
      <w:spacing w:line="0" w:lineRule="atLeast"/>
      <w:ind w:left="1080" w:right="250" w:firstLine="360"/>
    </w:pPr>
    <w:rPr>
      <w:rFonts w:ascii="Arial" w:hAnsi="Arial"/>
      <w:bCs/>
      <w:sz w:val="20"/>
    </w:rPr>
  </w:style>
  <w:style w:type="paragraph" w:styleId="Obsah4">
    <w:name w:val="toc 4"/>
    <w:basedOn w:val="Normln"/>
    <w:next w:val="Normln"/>
    <w:autoRedefine/>
    <w:uiPriority w:val="39"/>
    <w:rsid w:val="00C33FA6"/>
    <w:pPr>
      <w:ind w:left="720"/>
    </w:pPr>
  </w:style>
  <w:style w:type="paragraph" w:styleId="Obsah5">
    <w:name w:val="toc 5"/>
    <w:basedOn w:val="Normln"/>
    <w:next w:val="Normln"/>
    <w:autoRedefine/>
    <w:uiPriority w:val="39"/>
    <w:unhideWhenUsed/>
    <w:rsid w:val="00C33FA6"/>
    <w:pPr>
      <w:spacing w:after="100" w:line="276" w:lineRule="auto"/>
      <w:ind w:left="880"/>
      <w:jc w:val="left"/>
    </w:pPr>
    <w:rPr>
      <w:rFonts w:ascii="Calibri" w:hAnsi="Calibri"/>
      <w:sz w:val="22"/>
      <w:szCs w:val="22"/>
    </w:rPr>
  </w:style>
  <w:style w:type="paragraph" w:styleId="Obsah6">
    <w:name w:val="toc 6"/>
    <w:basedOn w:val="Normln"/>
    <w:next w:val="Normln"/>
    <w:autoRedefine/>
    <w:uiPriority w:val="39"/>
    <w:unhideWhenUsed/>
    <w:rsid w:val="00C33FA6"/>
    <w:pPr>
      <w:spacing w:after="100" w:line="276" w:lineRule="auto"/>
      <w:ind w:left="1100"/>
      <w:jc w:val="left"/>
    </w:pPr>
    <w:rPr>
      <w:rFonts w:ascii="Calibri" w:hAnsi="Calibri"/>
      <w:sz w:val="22"/>
      <w:szCs w:val="22"/>
    </w:rPr>
  </w:style>
  <w:style w:type="paragraph" w:styleId="Obsah7">
    <w:name w:val="toc 7"/>
    <w:basedOn w:val="Normln"/>
    <w:next w:val="Normln"/>
    <w:autoRedefine/>
    <w:uiPriority w:val="39"/>
    <w:unhideWhenUsed/>
    <w:rsid w:val="00C33FA6"/>
    <w:pPr>
      <w:spacing w:after="100" w:line="276" w:lineRule="auto"/>
      <w:ind w:left="1320"/>
      <w:jc w:val="left"/>
    </w:pPr>
    <w:rPr>
      <w:rFonts w:ascii="Calibri" w:hAnsi="Calibri"/>
      <w:sz w:val="22"/>
      <w:szCs w:val="22"/>
    </w:rPr>
  </w:style>
  <w:style w:type="paragraph" w:styleId="Obsah8">
    <w:name w:val="toc 8"/>
    <w:basedOn w:val="Normln"/>
    <w:next w:val="Normln"/>
    <w:autoRedefine/>
    <w:uiPriority w:val="39"/>
    <w:unhideWhenUsed/>
    <w:rsid w:val="00C33FA6"/>
    <w:pPr>
      <w:spacing w:after="100" w:line="276" w:lineRule="auto"/>
      <w:ind w:left="1540"/>
      <w:jc w:val="left"/>
    </w:pPr>
    <w:rPr>
      <w:rFonts w:ascii="Calibri" w:hAnsi="Calibri"/>
      <w:sz w:val="22"/>
      <w:szCs w:val="22"/>
    </w:rPr>
  </w:style>
  <w:style w:type="paragraph" w:styleId="Obsah9">
    <w:name w:val="toc 9"/>
    <w:basedOn w:val="Normln"/>
    <w:next w:val="Normln"/>
    <w:autoRedefine/>
    <w:uiPriority w:val="39"/>
    <w:unhideWhenUsed/>
    <w:rsid w:val="00C33FA6"/>
    <w:pPr>
      <w:spacing w:after="100" w:line="276" w:lineRule="auto"/>
      <w:ind w:left="1760"/>
      <w:jc w:val="left"/>
    </w:pPr>
    <w:rPr>
      <w:rFonts w:ascii="Calibri" w:hAnsi="Calibri"/>
      <w:sz w:val="22"/>
      <w:szCs w:val="22"/>
    </w:rPr>
  </w:style>
  <w:style w:type="paragraph" w:styleId="Textbubliny">
    <w:name w:val="Balloon Text"/>
    <w:basedOn w:val="Normln"/>
    <w:link w:val="TextbublinyChar"/>
    <w:rsid w:val="0069759F"/>
    <w:rPr>
      <w:rFonts w:ascii="Tahoma" w:hAnsi="Tahoma"/>
      <w:sz w:val="16"/>
      <w:szCs w:val="16"/>
    </w:rPr>
  </w:style>
  <w:style w:type="character" w:customStyle="1" w:styleId="TextbublinyChar">
    <w:name w:val="Text bubliny Char"/>
    <w:link w:val="Textbubliny"/>
    <w:rsid w:val="0069759F"/>
    <w:rPr>
      <w:rFonts w:ascii="Tahoma" w:hAnsi="Tahoma" w:cs="Tahoma"/>
      <w:sz w:val="16"/>
      <w:szCs w:val="16"/>
    </w:rPr>
  </w:style>
  <w:style w:type="paragraph" w:customStyle="1" w:styleId="Default">
    <w:name w:val="Default"/>
    <w:rsid w:val="00B30D60"/>
    <w:pPr>
      <w:autoSpaceDE w:val="0"/>
      <w:autoSpaceDN w:val="0"/>
      <w:adjustRightInd w:val="0"/>
    </w:pPr>
    <w:rPr>
      <w:color w:val="000000"/>
      <w:sz w:val="24"/>
      <w:szCs w:val="24"/>
    </w:rPr>
  </w:style>
  <w:style w:type="paragraph" w:customStyle="1" w:styleId="dka">
    <w:name w:val="Řádka"/>
    <w:rsid w:val="006E390E"/>
    <w:rPr>
      <w:rFonts w:ascii="Arial" w:hAnsi="Arial"/>
      <w:snapToGrid w:val="0"/>
      <w:color w:val="000000"/>
    </w:rPr>
  </w:style>
  <w:style w:type="paragraph" w:styleId="FormtovanvHTML">
    <w:name w:val="HTML Preformatted"/>
    <w:basedOn w:val="Normln"/>
    <w:link w:val="FormtovanvHTMLChar"/>
    <w:uiPriority w:val="99"/>
    <w:unhideWhenUsed/>
    <w:rsid w:val="0077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FormtovanvHTMLChar">
    <w:name w:val="Formátovaný v HTML Char"/>
    <w:link w:val="FormtovanvHTML"/>
    <w:uiPriority w:val="99"/>
    <w:rsid w:val="00776E8C"/>
    <w:rPr>
      <w:rFonts w:ascii="Courier New" w:hAnsi="Courier New" w:cs="Courier New"/>
    </w:rPr>
  </w:style>
  <w:style w:type="paragraph" w:styleId="Textpoznpodarou">
    <w:name w:val="footnote text"/>
    <w:basedOn w:val="Normln"/>
    <w:link w:val="TextpoznpodarouChar"/>
    <w:rsid w:val="006673BC"/>
    <w:pPr>
      <w:suppressAutoHyphens/>
      <w:overflowPunct w:val="0"/>
      <w:autoSpaceDE w:val="0"/>
      <w:jc w:val="left"/>
      <w:textAlignment w:val="baseline"/>
    </w:pPr>
    <w:rPr>
      <w:sz w:val="20"/>
      <w:szCs w:val="20"/>
      <w:lang w:eastAsia="ar-SA"/>
    </w:rPr>
  </w:style>
  <w:style w:type="character" w:customStyle="1" w:styleId="TextpoznpodarouChar">
    <w:name w:val="Text pozn. pod čarou Char"/>
    <w:link w:val="Textpoznpodarou"/>
    <w:rsid w:val="006673BC"/>
    <w:rPr>
      <w:lang w:eastAsia="ar-SA"/>
    </w:rPr>
  </w:style>
  <w:style w:type="character" w:customStyle="1" w:styleId="Zkladntext2Char1">
    <w:name w:val="Základní text 2 Char1"/>
    <w:rsid w:val="000C64B8"/>
    <w:rPr>
      <w:sz w:val="24"/>
      <w:szCs w:val="24"/>
      <w:lang w:eastAsia="ar-SA"/>
    </w:rPr>
  </w:style>
  <w:style w:type="paragraph" w:customStyle="1" w:styleId="go">
    <w:name w:val="go"/>
    <w:basedOn w:val="Normln"/>
    <w:rsid w:val="00765DA6"/>
    <w:pPr>
      <w:spacing w:before="100" w:beforeAutospacing="1" w:after="100" w:afterAutospacing="1"/>
      <w:jc w:val="left"/>
    </w:pPr>
  </w:style>
  <w:style w:type="character" w:styleId="Odkaznakoment">
    <w:name w:val="annotation reference"/>
    <w:uiPriority w:val="99"/>
    <w:rsid w:val="00106FF8"/>
    <w:rPr>
      <w:sz w:val="16"/>
      <w:szCs w:val="16"/>
    </w:rPr>
  </w:style>
  <w:style w:type="paragraph" w:styleId="Textkomente">
    <w:name w:val="annotation text"/>
    <w:basedOn w:val="Normln"/>
    <w:link w:val="TextkomenteChar"/>
    <w:uiPriority w:val="99"/>
    <w:rsid w:val="00106FF8"/>
    <w:rPr>
      <w:sz w:val="20"/>
      <w:szCs w:val="20"/>
    </w:rPr>
  </w:style>
  <w:style w:type="character" w:customStyle="1" w:styleId="TextkomenteChar">
    <w:name w:val="Text komentáře Char"/>
    <w:basedOn w:val="Standardnpsmoodstavce"/>
    <w:link w:val="Textkomente"/>
    <w:uiPriority w:val="99"/>
    <w:rsid w:val="00106FF8"/>
  </w:style>
  <w:style w:type="paragraph" w:styleId="Pedmtkomente">
    <w:name w:val="annotation subject"/>
    <w:basedOn w:val="Textkomente"/>
    <w:next w:val="Textkomente"/>
    <w:link w:val="PedmtkomenteChar"/>
    <w:uiPriority w:val="99"/>
    <w:rsid w:val="00106FF8"/>
    <w:rPr>
      <w:b/>
      <w:bCs/>
    </w:rPr>
  </w:style>
  <w:style w:type="character" w:customStyle="1" w:styleId="PedmtkomenteChar">
    <w:name w:val="Předmět komentáře Char"/>
    <w:link w:val="Pedmtkomente"/>
    <w:uiPriority w:val="99"/>
    <w:rsid w:val="00106FF8"/>
    <w:rPr>
      <w:b/>
      <w:bCs/>
    </w:rPr>
  </w:style>
  <w:style w:type="character" w:customStyle="1" w:styleId="WW8Num1z0">
    <w:name w:val="WW8Num1z0"/>
    <w:rsid w:val="002866CF"/>
    <w:rPr>
      <w:rFonts w:ascii="Symbol" w:hAnsi="Symbol" w:cs="OpenSymbol"/>
    </w:rPr>
  </w:style>
  <w:style w:type="character" w:customStyle="1" w:styleId="WW8Num2z0">
    <w:name w:val="WW8Num2z0"/>
    <w:rsid w:val="002866CF"/>
    <w:rPr>
      <w:rFonts w:ascii="Symbol" w:hAnsi="Symbol" w:cs="OpenSymbol"/>
    </w:rPr>
  </w:style>
  <w:style w:type="character" w:customStyle="1" w:styleId="WW8Num3z0">
    <w:name w:val="WW8Num3z0"/>
    <w:rsid w:val="002866CF"/>
    <w:rPr>
      <w:rFonts w:ascii="Symbol" w:hAnsi="Symbol" w:cs="OpenSymbol"/>
    </w:rPr>
  </w:style>
  <w:style w:type="character" w:customStyle="1" w:styleId="WW8Num4z0">
    <w:name w:val="WW8Num4z0"/>
    <w:rsid w:val="002866CF"/>
    <w:rPr>
      <w:rFonts w:ascii="Symbol" w:hAnsi="Symbol" w:cs="OpenSymbol"/>
    </w:rPr>
  </w:style>
  <w:style w:type="character" w:customStyle="1" w:styleId="WW8Num5z0">
    <w:name w:val="WW8Num5z0"/>
    <w:rsid w:val="002866CF"/>
    <w:rPr>
      <w:rFonts w:ascii="Symbol" w:hAnsi="Symbol" w:cs="Symbol"/>
    </w:rPr>
  </w:style>
  <w:style w:type="character" w:customStyle="1" w:styleId="WW8Num6z0">
    <w:name w:val="WW8Num6z0"/>
    <w:rsid w:val="002866CF"/>
    <w:rPr>
      <w:rFonts w:ascii="Symbol" w:hAnsi="Symbol" w:cs="Symbol"/>
    </w:rPr>
  </w:style>
  <w:style w:type="character" w:customStyle="1" w:styleId="WW8Num7z0">
    <w:name w:val="WW8Num7z0"/>
    <w:rsid w:val="002866CF"/>
    <w:rPr>
      <w:rFonts w:ascii="Symbol" w:hAnsi="Symbol" w:cs="Symbol"/>
    </w:rPr>
  </w:style>
  <w:style w:type="character" w:customStyle="1" w:styleId="WW8Num8z0">
    <w:name w:val="WW8Num8z0"/>
    <w:rsid w:val="002866CF"/>
    <w:rPr>
      <w:rFonts w:ascii="Symbol" w:hAnsi="Symbol" w:cs="Symbol"/>
    </w:rPr>
  </w:style>
  <w:style w:type="character" w:customStyle="1" w:styleId="WW8Num9z0">
    <w:name w:val="WW8Num9z0"/>
    <w:rsid w:val="002866CF"/>
    <w:rPr>
      <w:rFonts w:ascii="Symbol" w:hAnsi="Symbol" w:cs="Symbol"/>
    </w:rPr>
  </w:style>
  <w:style w:type="character" w:customStyle="1" w:styleId="WW8Num9z1">
    <w:name w:val="WW8Num9z1"/>
    <w:rsid w:val="002866CF"/>
    <w:rPr>
      <w:rFonts w:ascii="Courier New" w:hAnsi="Courier New" w:cs="Courier New"/>
    </w:rPr>
  </w:style>
  <w:style w:type="character" w:customStyle="1" w:styleId="WW8Num9z2">
    <w:name w:val="WW8Num9z2"/>
    <w:rsid w:val="002866CF"/>
    <w:rPr>
      <w:rFonts w:ascii="Wingdings" w:hAnsi="Wingdings" w:cs="Wingdings"/>
    </w:rPr>
  </w:style>
  <w:style w:type="character" w:customStyle="1" w:styleId="WW8Num10z0">
    <w:name w:val="WW8Num10z0"/>
    <w:rsid w:val="002866CF"/>
    <w:rPr>
      <w:rFonts w:ascii="Symbol" w:hAnsi="Symbol" w:cs="Symbol"/>
    </w:rPr>
  </w:style>
  <w:style w:type="character" w:customStyle="1" w:styleId="WW8Num11z0">
    <w:name w:val="WW8Num11z0"/>
    <w:rsid w:val="002866CF"/>
    <w:rPr>
      <w:rFonts w:ascii="Symbol" w:hAnsi="Symbol" w:cs="Symbol"/>
    </w:rPr>
  </w:style>
  <w:style w:type="character" w:customStyle="1" w:styleId="WW8Num12z0">
    <w:name w:val="WW8Num12z0"/>
    <w:rsid w:val="002866CF"/>
    <w:rPr>
      <w:rFonts w:ascii="Symbol" w:hAnsi="Symbol" w:cs="Symbol"/>
    </w:rPr>
  </w:style>
  <w:style w:type="character" w:customStyle="1" w:styleId="WW8Num13z0">
    <w:name w:val="WW8Num13z0"/>
    <w:rsid w:val="002866CF"/>
    <w:rPr>
      <w:rFonts w:ascii="Times New Roman" w:hAnsi="Times New Roman" w:cs="Times New Roman"/>
    </w:rPr>
  </w:style>
  <w:style w:type="character" w:customStyle="1" w:styleId="WW8Num14z0">
    <w:name w:val="WW8Num14z0"/>
    <w:rsid w:val="002866CF"/>
    <w:rPr>
      <w:rFonts w:ascii="Symbol" w:hAnsi="Symbol" w:cs="Symbol"/>
      <w:sz w:val="22"/>
    </w:rPr>
  </w:style>
  <w:style w:type="character" w:customStyle="1" w:styleId="WW8Num15z0">
    <w:name w:val="WW8Num15z0"/>
    <w:rsid w:val="002866CF"/>
    <w:rPr>
      <w:rFonts w:ascii="Symbol" w:hAnsi="Symbol" w:cs="Symbol"/>
    </w:rPr>
  </w:style>
  <w:style w:type="character" w:customStyle="1" w:styleId="WW8Num15z1">
    <w:name w:val="WW8Num15z1"/>
    <w:rsid w:val="002866CF"/>
    <w:rPr>
      <w:rFonts w:ascii="Courier New" w:hAnsi="Courier New" w:cs="Courier New"/>
    </w:rPr>
  </w:style>
  <w:style w:type="character" w:customStyle="1" w:styleId="WW8Num15z2">
    <w:name w:val="WW8Num15z2"/>
    <w:rsid w:val="002866CF"/>
    <w:rPr>
      <w:rFonts w:ascii="Wingdings" w:hAnsi="Wingdings" w:cs="Wingdings"/>
    </w:rPr>
  </w:style>
  <w:style w:type="character" w:customStyle="1" w:styleId="WW8Num16z0">
    <w:name w:val="WW8Num16z0"/>
    <w:rsid w:val="002866CF"/>
    <w:rPr>
      <w:rFonts w:ascii="Times New Roman" w:hAnsi="Times New Roman" w:cs="Times New Roman"/>
    </w:rPr>
  </w:style>
  <w:style w:type="character" w:customStyle="1" w:styleId="WW8Num16z1">
    <w:name w:val="WW8Num16z1"/>
    <w:rsid w:val="002866CF"/>
    <w:rPr>
      <w:rFonts w:ascii="Courier New" w:hAnsi="Courier New" w:cs="Courier New"/>
    </w:rPr>
  </w:style>
  <w:style w:type="character" w:customStyle="1" w:styleId="WW8Num16z2">
    <w:name w:val="WW8Num16z2"/>
    <w:rsid w:val="002866CF"/>
    <w:rPr>
      <w:rFonts w:ascii="Wingdings" w:hAnsi="Wingdings" w:cs="Wingdings"/>
    </w:rPr>
  </w:style>
  <w:style w:type="character" w:customStyle="1" w:styleId="WW8Num17z0">
    <w:name w:val="WW8Num17z0"/>
    <w:rsid w:val="002866CF"/>
    <w:rPr>
      <w:rFonts w:ascii="Symbol" w:hAnsi="Symbol" w:cs="Symbol"/>
    </w:rPr>
  </w:style>
  <w:style w:type="character" w:customStyle="1" w:styleId="WW8Num17z1">
    <w:name w:val="WW8Num17z1"/>
    <w:rsid w:val="002866CF"/>
    <w:rPr>
      <w:rFonts w:ascii="Courier New" w:hAnsi="Courier New" w:cs="Courier New"/>
    </w:rPr>
  </w:style>
  <w:style w:type="character" w:customStyle="1" w:styleId="WW8Num17z2">
    <w:name w:val="WW8Num17z2"/>
    <w:rsid w:val="002866CF"/>
    <w:rPr>
      <w:rFonts w:ascii="Wingdings" w:hAnsi="Wingdings" w:cs="Wingdings"/>
    </w:rPr>
  </w:style>
  <w:style w:type="character" w:customStyle="1" w:styleId="WW8Num18z0">
    <w:name w:val="WW8Num18z0"/>
    <w:rsid w:val="002866CF"/>
    <w:rPr>
      <w:rFonts w:ascii="Symbol" w:hAnsi="Symbol" w:cs="Symbol"/>
    </w:rPr>
  </w:style>
  <w:style w:type="character" w:customStyle="1" w:styleId="WW8Num18z1">
    <w:name w:val="WW8Num18z1"/>
    <w:rsid w:val="002866CF"/>
    <w:rPr>
      <w:rFonts w:ascii="Courier New" w:hAnsi="Courier New" w:cs="Courier New"/>
    </w:rPr>
  </w:style>
  <w:style w:type="character" w:customStyle="1" w:styleId="WW8Num18z2">
    <w:name w:val="WW8Num18z2"/>
    <w:rsid w:val="002866CF"/>
    <w:rPr>
      <w:rFonts w:ascii="Wingdings" w:hAnsi="Wingdings" w:cs="Wingdings"/>
    </w:rPr>
  </w:style>
  <w:style w:type="character" w:customStyle="1" w:styleId="WW8Num19z0">
    <w:name w:val="WW8Num19z0"/>
    <w:rsid w:val="002866CF"/>
    <w:rPr>
      <w:rFonts w:ascii="Symbol" w:hAnsi="Symbol" w:cs="Symbol"/>
    </w:rPr>
  </w:style>
  <w:style w:type="character" w:customStyle="1" w:styleId="WW8Num19z1">
    <w:name w:val="WW8Num19z1"/>
    <w:rsid w:val="002866CF"/>
    <w:rPr>
      <w:rFonts w:ascii="Courier New" w:hAnsi="Courier New" w:cs="Courier New"/>
    </w:rPr>
  </w:style>
  <w:style w:type="character" w:customStyle="1" w:styleId="WW8Num19z2">
    <w:name w:val="WW8Num19z2"/>
    <w:rsid w:val="002866CF"/>
    <w:rPr>
      <w:rFonts w:ascii="Wingdings" w:hAnsi="Wingdings" w:cs="Wingdings"/>
    </w:rPr>
  </w:style>
  <w:style w:type="character" w:customStyle="1" w:styleId="WW8Num20z0">
    <w:name w:val="WW8Num20z0"/>
    <w:rsid w:val="002866CF"/>
    <w:rPr>
      <w:rFonts w:ascii="Symbol" w:hAnsi="Symbol" w:cs="Symbol"/>
    </w:rPr>
  </w:style>
  <w:style w:type="character" w:customStyle="1" w:styleId="WW8Num20z1">
    <w:name w:val="WW8Num20z1"/>
    <w:rsid w:val="002866CF"/>
    <w:rPr>
      <w:rFonts w:ascii="Courier New" w:hAnsi="Courier New" w:cs="Courier New"/>
    </w:rPr>
  </w:style>
  <w:style w:type="character" w:customStyle="1" w:styleId="WW8Num20z2">
    <w:name w:val="WW8Num20z2"/>
    <w:rsid w:val="002866CF"/>
    <w:rPr>
      <w:rFonts w:ascii="Wingdings" w:hAnsi="Wingdings" w:cs="Wingdings"/>
    </w:rPr>
  </w:style>
  <w:style w:type="character" w:customStyle="1" w:styleId="WW8Num20z3">
    <w:name w:val="WW8Num20z3"/>
    <w:rsid w:val="002866CF"/>
    <w:rPr>
      <w:rFonts w:ascii="Symbol" w:hAnsi="Symbol" w:cs="Symbol"/>
    </w:rPr>
  </w:style>
  <w:style w:type="character" w:customStyle="1" w:styleId="WW8Num21z0">
    <w:name w:val="WW8Num21z0"/>
    <w:rsid w:val="002866CF"/>
    <w:rPr>
      <w:rFonts w:ascii="Symbol" w:hAnsi="Symbol" w:cs="Symbol"/>
    </w:rPr>
  </w:style>
  <w:style w:type="character" w:customStyle="1" w:styleId="WW8Num21z1">
    <w:name w:val="WW8Num21z1"/>
    <w:rsid w:val="002866CF"/>
    <w:rPr>
      <w:rFonts w:ascii="Courier New" w:hAnsi="Courier New" w:cs="Courier New"/>
    </w:rPr>
  </w:style>
  <w:style w:type="character" w:customStyle="1" w:styleId="WW8Num21z2">
    <w:name w:val="WW8Num21z2"/>
    <w:rsid w:val="002866CF"/>
    <w:rPr>
      <w:rFonts w:ascii="Wingdings" w:hAnsi="Wingdings" w:cs="Wingdings"/>
    </w:rPr>
  </w:style>
  <w:style w:type="character" w:customStyle="1" w:styleId="WW8Num22z0">
    <w:name w:val="WW8Num22z0"/>
    <w:rsid w:val="002866CF"/>
    <w:rPr>
      <w:rFonts w:ascii="Symbol" w:hAnsi="Symbol" w:cs="Symbol"/>
    </w:rPr>
  </w:style>
  <w:style w:type="character" w:customStyle="1" w:styleId="WW8Num22z1">
    <w:name w:val="WW8Num22z1"/>
    <w:rsid w:val="002866CF"/>
    <w:rPr>
      <w:rFonts w:ascii="Courier New" w:hAnsi="Courier New" w:cs="Courier New"/>
    </w:rPr>
  </w:style>
  <w:style w:type="character" w:customStyle="1" w:styleId="WW8Num22z2">
    <w:name w:val="WW8Num22z2"/>
    <w:rsid w:val="002866CF"/>
    <w:rPr>
      <w:rFonts w:ascii="Wingdings" w:hAnsi="Wingdings" w:cs="Wingdings"/>
    </w:rPr>
  </w:style>
  <w:style w:type="character" w:customStyle="1" w:styleId="WW8Num23z0">
    <w:name w:val="WW8Num23z0"/>
    <w:rsid w:val="002866CF"/>
    <w:rPr>
      <w:rFonts w:ascii="Symbol" w:hAnsi="Symbol" w:cs="Symbol"/>
    </w:rPr>
  </w:style>
  <w:style w:type="character" w:customStyle="1" w:styleId="WW8Num23z1">
    <w:name w:val="WW8Num23z1"/>
    <w:rsid w:val="002866CF"/>
    <w:rPr>
      <w:rFonts w:ascii="Courier New" w:hAnsi="Courier New" w:cs="Courier New"/>
    </w:rPr>
  </w:style>
  <w:style w:type="character" w:customStyle="1" w:styleId="WW8Num23z2">
    <w:name w:val="WW8Num23z2"/>
    <w:rsid w:val="002866CF"/>
    <w:rPr>
      <w:rFonts w:ascii="Wingdings" w:hAnsi="Wingdings" w:cs="Wingdings"/>
    </w:rPr>
  </w:style>
  <w:style w:type="character" w:customStyle="1" w:styleId="WW8Num24z0">
    <w:name w:val="WW8Num24z0"/>
    <w:rsid w:val="002866CF"/>
    <w:rPr>
      <w:rFonts w:ascii="Times New Roman" w:hAnsi="Times New Roman" w:cs="Times New Roman"/>
    </w:rPr>
  </w:style>
  <w:style w:type="character" w:customStyle="1" w:styleId="WW8Num24z1">
    <w:name w:val="WW8Num24z1"/>
    <w:rsid w:val="002866CF"/>
    <w:rPr>
      <w:rFonts w:ascii="Courier New" w:hAnsi="Courier New" w:cs="Courier New"/>
    </w:rPr>
  </w:style>
  <w:style w:type="character" w:customStyle="1" w:styleId="WW8Num24z2">
    <w:name w:val="WW8Num24z2"/>
    <w:rsid w:val="002866CF"/>
    <w:rPr>
      <w:rFonts w:ascii="Wingdings" w:hAnsi="Wingdings" w:cs="Wingdings"/>
    </w:rPr>
  </w:style>
  <w:style w:type="character" w:customStyle="1" w:styleId="WW8Num25z0">
    <w:name w:val="WW8Num25z0"/>
    <w:rsid w:val="002866CF"/>
    <w:rPr>
      <w:rFonts w:ascii="Times New Roman" w:hAnsi="Times New Roman" w:cs="Times New Roman"/>
      <w:b/>
    </w:rPr>
  </w:style>
  <w:style w:type="character" w:customStyle="1" w:styleId="WW8Num25z1">
    <w:name w:val="WW8Num25z1"/>
    <w:rsid w:val="002866CF"/>
    <w:rPr>
      <w:rFonts w:ascii="Courier New" w:hAnsi="Courier New" w:cs="Courier New"/>
    </w:rPr>
  </w:style>
  <w:style w:type="character" w:customStyle="1" w:styleId="WW8Num25z2">
    <w:name w:val="WW8Num25z2"/>
    <w:rsid w:val="002866CF"/>
    <w:rPr>
      <w:rFonts w:ascii="Wingdings" w:hAnsi="Wingdings" w:cs="Wingdings"/>
    </w:rPr>
  </w:style>
  <w:style w:type="character" w:customStyle="1" w:styleId="WW8Num27z0">
    <w:name w:val="WW8Num27z0"/>
    <w:rsid w:val="002866CF"/>
    <w:rPr>
      <w:rFonts w:ascii="Symbol" w:hAnsi="Symbol" w:cs="Symbol"/>
    </w:rPr>
  </w:style>
  <w:style w:type="character" w:customStyle="1" w:styleId="WW8Num27z1">
    <w:name w:val="WW8Num27z1"/>
    <w:rsid w:val="002866CF"/>
    <w:rPr>
      <w:rFonts w:ascii="Courier New" w:hAnsi="Courier New" w:cs="Courier New"/>
    </w:rPr>
  </w:style>
  <w:style w:type="character" w:customStyle="1" w:styleId="WW8Num27z2">
    <w:name w:val="WW8Num27z2"/>
    <w:rsid w:val="002866CF"/>
    <w:rPr>
      <w:rFonts w:ascii="Wingdings" w:hAnsi="Wingdings" w:cs="Wingdings"/>
    </w:rPr>
  </w:style>
  <w:style w:type="character" w:customStyle="1" w:styleId="WW8Num29z0">
    <w:name w:val="WW8Num29z0"/>
    <w:rsid w:val="002866CF"/>
    <w:rPr>
      <w:rFonts w:ascii="Times New Roman" w:hAnsi="Times New Roman" w:cs="Times New Roman"/>
    </w:rPr>
  </w:style>
  <w:style w:type="character" w:customStyle="1" w:styleId="WW8Num29z1">
    <w:name w:val="WW8Num29z1"/>
    <w:rsid w:val="002866CF"/>
    <w:rPr>
      <w:rFonts w:ascii="Courier New" w:hAnsi="Courier New" w:cs="Courier New"/>
    </w:rPr>
  </w:style>
  <w:style w:type="character" w:customStyle="1" w:styleId="WW8Num29z2">
    <w:name w:val="WW8Num29z2"/>
    <w:rsid w:val="002866CF"/>
    <w:rPr>
      <w:rFonts w:ascii="Wingdings" w:hAnsi="Wingdings" w:cs="Wingdings"/>
    </w:rPr>
  </w:style>
  <w:style w:type="character" w:customStyle="1" w:styleId="WW8Num30z0">
    <w:name w:val="WW8Num30z0"/>
    <w:rsid w:val="002866CF"/>
    <w:rPr>
      <w:rFonts w:ascii="Symbol" w:hAnsi="Symbol" w:cs="Symbol"/>
      <w:color w:val="auto"/>
    </w:rPr>
  </w:style>
  <w:style w:type="character" w:customStyle="1" w:styleId="WW8Num30z1">
    <w:name w:val="WW8Num30z1"/>
    <w:rsid w:val="002866CF"/>
    <w:rPr>
      <w:rFonts w:ascii="Courier New" w:hAnsi="Courier New" w:cs="Courier New"/>
    </w:rPr>
  </w:style>
  <w:style w:type="character" w:customStyle="1" w:styleId="WW8Num30z2">
    <w:name w:val="WW8Num30z2"/>
    <w:rsid w:val="002866CF"/>
    <w:rPr>
      <w:rFonts w:ascii="Wingdings" w:hAnsi="Wingdings" w:cs="Wingdings"/>
    </w:rPr>
  </w:style>
  <w:style w:type="character" w:customStyle="1" w:styleId="WW8Num30z3">
    <w:name w:val="WW8Num30z3"/>
    <w:rsid w:val="002866CF"/>
    <w:rPr>
      <w:rFonts w:ascii="Symbol" w:hAnsi="Symbol" w:cs="Symbol"/>
    </w:rPr>
  </w:style>
  <w:style w:type="character" w:customStyle="1" w:styleId="WW8Num31z0">
    <w:name w:val="WW8Num31z0"/>
    <w:rsid w:val="002866CF"/>
    <w:rPr>
      <w:rFonts w:ascii="Wingdings" w:hAnsi="Wingdings" w:cs="Wingdings"/>
    </w:rPr>
  </w:style>
  <w:style w:type="character" w:customStyle="1" w:styleId="WW8Num31z1">
    <w:name w:val="WW8Num31z1"/>
    <w:rsid w:val="002866CF"/>
    <w:rPr>
      <w:rFonts w:ascii="Courier New" w:hAnsi="Courier New" w:cs="Courier New"/>
    </w:rPr>
  </w:style>
  <w:style w:type="character" w:customStyle="1" w:styleId="WW8Num31z2">
    <w:name w:val="WW8Num31z2"/>
    <w:rsid w:val="002866CF"/>
    <w:rPr>
      <w:rFonts w:ascii="Wingdings" w:hAnsi="Wingdings" w:cs="Wingdings"/>
    </w:rPr>
  </w:style>
  <w:style w:type="character" w:customStyle="1" w:styleId="WW8Num32z0">
    <w:name w:val="WW8Num32z0"/>
    <w:rsid w:val="002866CF"/>
    <w:rPr>
      <w:rFonts w:ascii="Symbol" w:hAnsi="Symbol" w:cs="Symbol"/>
    </w:rPr>
  </w:style>
  <w:style w:type="character" w:customStyle="1" w:styleId="WW8Num32z1">
    <w:name w:val="WW8Num32z1"/>
    <w:rsid w:val="002866CF"/>
    <w:rPr>
      <w:rFonts w:ascii="Courier New" w:hAnsi="Courier New" w:cs="Courier New"/>
    </w:rPr>
  </w:style>
  <w:style w:type="character" w:customStyle="1" w:styleId="WW8Num32z2">
    <w:name w:val="WW8Num32z2"/>
    <w:rsid w:val="002866CF"/>
    <w:rPr>
      <w:rFonts w:ascii="Wingdings" w:hAnsi="Wingdings" w:cs="Wingdings"/>
    </w:rPr>
  </w:style>
  <w:style w:type="character" w:customStyle="1" w:styleId="WW8Num34z0">
    <w:name w:val="WW8Num34z0"/>
    <w:rsid w:val="002866CF"/>
    <w:rPr>
      <w:rFonts w:ascii="Symbol" w:hAnsi="Symbol" w:cs="Symbol"/>
    </w:rPr>
  </w:style>
  <w:style w:type="character" w:customStyle="1" w:styleId="WW8Num34z1">
    <w:name w:val="WW8Num34z1"/>
    <w:rsid w:val="002866CF"/>
    <w:rPr>
      <w:rFonts w:ascii="Courier New" w:hAnsi="Courier New" w:cs="Courier New"/>
    </w:rPr>
  </w:style>
  <w:style w:type="character" w:customStyle="1" w:styleId="WW8Num34z2">
    <w:name w:val="WW8Num34z2"/>
    <w:rsid w:val="002866CF"/>
    <w:rPr>
      <w:rFonts w:ascii="Wingdings" w:hAnsi="Wingdings" w:cs="Wingdings"/>
    </w:rPr>
  </w:style>
  <w:style w:type="character" w:customStyle="1" w:styleId="WW8Num35z0">
    <w:name w:val="WW8Num35z0"/>
    <w:rsid w:val="002866CF"/>
    <w:rPr>
      <w:rFonts w:ascii="Wingdings" w:hAnsi="Wingdings" w:cs="Wingdings"/>
    </w:rPr>
  </w:style>
  <w:style w:type="character" w:customStyle="1" w:styleId="WW8Num35z1">
    <w:name w:val="WW8Num35z1"/>
    <w:rsid w:val="002866CF"/>
    <w:rPr>
      <w:rFonts w:ascii="Courier New" w:hAnsi="Courier New" w:cs="Courier New"/>
    </w:rPr>
  </w:style>
  <w:style w:type="character" w:customStyle="1" w:styleId="WW8Num35z2">
    <w:name w:val="WW8Num35z2"/>
    <w:rsid w:val="002866CF"/>
    <w:rPr>
      <w:rFonts w:ascii="Wingdings" w:hAnsi="Wingdings" w:cs="Wingdings"/>
    </w:rPr>
  </w:style>
  <w:style w:type="character" w:customStyle="1" w:styleId="WW8Num36z0">
    <w:name w:val="WW8Num36z0"/>
    <w:rsid w:val="002866CF"/>
    <w:rPr>
      <w:rFonts w:ascii="Symbol" w:hAnsi="Symbol" w:cs="Symbol"/>
    </w:rPr>
  </w:style>
  <w:style w:type="character" w:customStyle="1" w:styleId="WW8Num36z1">
    <w:name w:val="WW8Num36z1"/>
    <w:rsid w:val="002866CF"/>
    <w:rPr>
      <w:rFonts w:ascii="Courier New" w:hAnsi="Courier New" w:cs="Courier New"/>
    </w:rPr>
  </w:style>
  <w:style w:type="character" w:customStyle="1" w:styleId="WW8Num36z2">
    <w:name w:val="WW8Num36z2"/>
    <w:rsid w:val="002866CF"/>
    <w:rPr>
      <w:rFonts w:ascii="Wingdings" w:hAnsi="Wingdings" w:cs="Wingdings"/>
    </w:rPr>
  </w:style>
  <w:style w:type="character" w:customStyle="1" w:styleId="WW8Num37z0">
    <w:name w:val="WW8Num37z0"/>
    <w:rsid w:val="002866CF"/>
    <w:rPr>
      <w:rFonts w:ascii="Arial" w:hAnsi="Arial" w:cs="Arial"/>
      <w:b/>
      <w:i w:val="0"/>
      <w:sz w:val="18"/>
    </w:rPr>
  </w:style>
  <w:style w:type="character" w:customStyle="1" w:styleId="WW8Num38z0">
    <w:name w:val="WW8Num38z0"/>
    <w:rsid w:val="002866CF"/>
    <w:rPr>
      <w:rFonts w:ascii="Times New Roman" w:hAnsi="Times New Roman" w:cs="Times New Roman"/>
    </w:rPr>
  </w:style>
  <w:style w:type="character" w:customStyle="1" w:styleId="WW8Num38z1">
    <w:name w:val="WW8Num38z1"/>
    <w:rsid w:val="002866CF"/>
    <w:rPr>
      <w:rFonts w:ascii="Courier New" w:hAnsi="Courier New" w:cs="Courier New"/>
    </w:rPr>
  </w:style>
  <w:style w:type="character" w:customStyle="1" w:styleId="WW8Num38z2">
    <w:name w:val="WW8Num38z2"/>
    <w:rsid w:val="002866CF"/>
    <w:rPr>
      <w:rFonts w:ascii="Wingdings" w:hAnsi="Wingdings" w:cs="Wingdings"/>
    </w:rPr>
  </w:style>
  <w:style w:type="character" w:customStyle="1" w:styleId="WW8Num39z0">
    <w:name w:val="WW8Num39z0"/>
    <w:rsid w:val="002866CF"/>
    <w:rPr>
      <w:rFonts w:ascii="Symbol" w:hAnsi="Symbol" w:cs="Symbol"/>
    </w:rPr>
  </w:style>
  <w:style w:type="character" w:customStyle="1" w:styleId="WW8Num39z1">
    <w:name w:val="WW8Num39z1"/>
    <w:rsid w:val="002866CF"/>
    <w:rPr>
      <w:rFonts w:ascii="Arial" w:eastAsia="Times New Roman" w:hAnsi="Arial" w:cs="Arial"/>
    </w:rPr>
  </w:style>
  <w:style w:type="character" w:customStyle="1" w:styleId="WW8Num39z2">
    <w:name w:val="WW8Num39z2"/>
    <w:rsid w:val="002866CF"/>
    <w:rPr>
      <w:rFonts w:ascii="Wingdings" w:hAnsi="Wingdings" w:cs="Wingdings"/>
    </w:rPr>
  </w:style>
  <w:style w:type="character" w:customStyle="1" w:styleId="WW8Num40z0">
    <w:name w:val="WW8Num40z0"/>
    <w:rsid w:val="002866CF"/>
    <w:rPr>
      <w:rFonts w:ascii="Symbol" w:hAnsi="Symbol" w:cs="Symbol"/>
    </w:rPr>
  </w:style>
  <w:style w:type="character" w:customStyle="1" w:styleId="WW8Num40z1">
    <w:name w:val="WW8Num40z1"/>
    <w:rsid w:val="002866CF"/>
    <w:rPr>
      <w:rFonts w:ascii="Courier New" w:hAnsi="Courier New" w:cs="Courier New"/>
    </w:rPr>
  </w:style>
  <w:style w:type="character" w:customStyle="1" w:styleId="WW8Num40z2">
    <w:name w:val="WW8Num40z2"/>
    <w:rsid w:val="002866CF"/>
    <w:rPr>
      <w:rFonts w:ascii="Wingdings" w:hAnsi="Wingdings" w:cs="Wingdings"/>
    </w:rPr>
  </w:style>
  <w:style w:type="character" w:customStyle="1" w:styleId="WW8Num41z1">
    <w:name w:val="WW8Num41z1"/>
    <w:rsid w:val="002866CF"/>
    <w:rPr>
      <w:rFonts w:ascii="Symbol" w:hAnsi="Symbol" w:cs="Symbol"/>
    </w:rPr>
  </w:style>
  <w:style w:type="character" w:customStyle="1" w:styleId="WW8Num42z0">
    <w:name w:val="WW8Num42z0"/>
    <w:rsid w:val="002866CF"/>
    <w:rPr>
      <w:rFonts w:ascii="Symbol" w:hAnsi="Symbol" w:cs="Symbol"/>
    </w:rPr>
  </w:style>
  <w:style w:type="character" w:customStyle="1" w:styleId="WW8Num42z1">
    <w:name w:val="WW8Num42z1"/>
    <w:rsid w:val="002866CF"/>
    <w:rPr>
      <w:rFonts w:ascii="Courier New" w:hAnsi="Courier New" w:cs="Courier New"/>
    </w:rPr>
  </w:style>
  <w:style w:type="character" w:customStyle="1" w:styleId="WW8Num42z2">
    <w:name w:val="WW8Num42z2"/>
    <w:rsid w:val="002866CF"/>
    <w:rPr>
      <w:rFonts w:ascii="Wingdings" w:hAnsi="Wingdings" w:cs="Wingdings"/>
    </w:rPr>
  </w:style>
  <w:style w:type="character" w:customStyle="1" w:styleId="WW8Num43z0">
    <w:name w:val="WW8Num43z0"/>
    <w:rsid w:val="002866CF"/>
    <w:rPr>
      <w:rFonts w:ascii="Symbol" w:hAnsi="Symbol" w:cs="Symbol"/>
    </w:rPr>
  </w:style>
  <w:style w:type="character" w:customStyle="1" w:styleId="WW8Num43z1">
    <w:name w:val="WW8Num43z1"/>
    <w:rsid w:val="002866CF"/>
    <w:rPr>
      <w:rFonts w:ascii="Courier New" w:hAnsi="Courier New" w:cs="Courier New"/>
    </w:rPr>
  </w:style>
  <w:style w:type="character" w:customStyle="1" w:styleId="WW8Num43z2">
    <w:name w:val="WW8Num43z2"/>
    <w:rsid w:val="002866CF"/>
    <w:rPr>
      <w:rFonts w:ascii="Wingdings" w:hAnsi="Wingdings" w:cs="Wingdings"/>
    </w:rPr>
  </w:style>
  <w:style w:type="character" w:customStyle="1" w:styleId="WW8Num44z0">
    <w:name w:val="WW8Num44z0"/>
    <w:rsid w:val="002866CF"/>
    <w:rPr>
      <w:rFonts w:ascii="Symbol" w:hAnsi="Symbol" w:cs="Symbol"/>
    </w:rPr>
  </w:style>
  <w:style w:type="character" w:customStyle="1" w:styleId="WW8Num45z0">
    <w:name w:val="WW8Num45z0"/>
    <w:rsid w:val="002866CF"/>
    <w:rPr>
      <w:rFonts w:ascii="Arial" w:eastAsia="Times New Roman" w:hAnsi="Arial" w:cs="Arial"/>
    </w:rPr>
  </w:style>
  <w:style w:type="character" w:customStyle="1" w:styleId="WW8Num45z2">
    <w:name w:val="WW8Num45z2"/>
    <w:rsid w:val="002866CF"/>
    <w:rPr>
      <w:rFonts w:ascii="Wingdings" w:hAnsi="Wingdings" w:cs="Wingdings"/>
    </w:rPr>
  </w:style>
  <w:style w:type="character" w:customStyle="1" w:styleId="WW8Num45z4">
    <w:name w:val="WW8Num45z4"/>
    <w:rsid w:val="002866CF"/>
    <w:rPr>
      <w:rFonts w:ascii="Courier New" w:hAnsi="Courier New" w:cs="Courier New"/>
    </w:rPr>
  </w:style>
  <w:style w:type="character" w:customStyle="1" w:styleId="WW8Num47z0">
    <w:name w:val="WW8Num47z0"/>
    <w:rsid w:val="002866CF"/>
    <w:rPr>
      <w:rFonts w:ascii="Symbol" w:hAnsi="Symbol" w:cs="Symbol"/>
    </w:rPr>
  </w:style>
  <w:style w:type="character" w:customStyle="1" w:styleId="WW8Num47z1">
    <w:name w:val="WW8Num47z1"/>
    <w:rsid w:val="002866CF"/>
    <w:rPr>
      <w:rFonts w:ascii="Courier New" w:hAnsi="Courier New" w:cs="Courier New"/>
    </w:rPr>
  </w:style>
  <w:style w:type="character" w:customStyle="1" w:styleId="WW8Num47z2">
    <w:name w:val="WW8Num47z2"/>
    <w:rsid w:val="002866CF"/>
    <w:rPr>
      <w:rFonts w:ascii="Wingdings" w:hAnsi="Wingdings" w:cs="Wingdings"/>
    </w:rPr>
  </w:style>
  <w:style w:type="character" w:customStyle="1" w:styleId="WW8Num48z0">
    <w:name w:val="WW8Num48z0"/>
    <w:rsid w:val="002866CF"/>
    <w:rPr>
      <w:rFonts w:ascii="Times New Roman" w:eastAsia="Times New Roman" w:hAnsi="Times New Roman" w:cs="Times New Roman"/>
    </w:rPr>
  </w:style>
  <w:style w:type="character" w:customStyle="1" w:styleId="WW8Num48z1">
    <w:name w:val="WW8Num48z1"/>
    <w:rsid w:val="002866CF"/>
    <w:rPr>
      <w:rFonts w:ascii="Courier New" w:hAnsi="Courier New" w:cs="Courier New"/>
    </w:rPr>
  </w:style>
  <w:style w:type="character" w:customStyle="1" w:styleId="WW8Num48z2">
    <w:name w:val="WW8Num48z2"/>
    <w:rsid w:val="002866CF"/>
    <w:rPr>
      <w:rFonts w:ascii="Wingdings" w:hAnsi="Wingdings" w:cs="Wingdings"/>
    </w:rPr>
  </w:style>
  <w:style w:type="character" w:customStyle="1" w:styleId="WW8Num49z0">
    <w:name w:val="WW8Num49z0"/>
    <w:rsid w:val="002866CF"/>
    <w:rPr>
      <w:rFonts w:ascii="Symbol" w:hAnsi="Symbol" w:cs="Symbol"/>
    </w:rPr>
  </w:style>
  <w:style w:type="character" w:customStyle="1" w:styleId="WW8Num49z1">
    <w:name w:val="WW8Num49z1"/>
    <w:rsid w:val="002866CF"/>
    <w:rPr>
      <w:rFonts w:ascii="Times New Roman" w:eastAsia="Times New Roman" w:hAnsi="Times New Roman" w:cs="Times New Roman"/>
    </w:rPr>
  </w:style>
  <w:style w:type="character" w:customStyle="1" w:styleId="WW8Num49z2">
    <w:name w:val="WW8Num49z2"/>
    <w:rsid w:val="002866CF"/>
    <w:rPr>
      <w:rFonts w:ascii="Wingdings" w:hAnsi="Wingdings" w:cs="Wingdings"/>
    </w:rPr>
  </w:style>
  <w:style w:type="character" w:customStyle="1" w:styleId="WW8Num49z4">
    <w:name w:val="WW8Num49z4"/>
    <w:rsid w:val="002866CF"/>
    <w:rPr>
      <w:rFonts w:ascii="Courier New" w:hAnsi="Courier New" w:cs="Courier New"/>
    </w:rPr>
  </w:style>
  <w:style w:type="character" w:customStyle="1" w:styleId="WW8Num50z0">
    <w:name w:val="WW8Num50z0"/>
    <w:rsid w:val="002866CF"/>
    <w:rPr>
      <w:rFonts w:ascii="Wingdings" w:hAnsi="Wingdings" w:cs="Wingdings"/>
    </w:rPr>
  </w:style>
  <w:style w:type="character" w:customStyle="1" w:styleId="WW8Num50z1">
    <w:name w:val="WW8Num50z1"/>
    <w:rsid w:val="002866CF"/>
    <w:rPr>
      <w:rFonts w:ascii="Courier New" w:hAnsi="Courier New" w:cs="Courier New"/>
    </w:rPr>
  </w:style>
  <w:style w:type="character" w:customStyle="1" w:styleId="WW8Num50z2">
    <w:name w:val="WW8Num50z2"/>
    <w:rsid w:val="002866CF"/>
    <w:rPr>
      <w:rFonts w:ascii="Wingdings" w:hAnsi="Wingdings" w:cs="Wingdings"/>
    </w:rPr>
  </w:style>
  <w:style w:type="character" w:customStyle="1" w:styleId="WW8Num51z0">
    <w:name w:val="WW8Num51z0"/>
    <w:rsid w:val="002866CF"/>
    <w:rPr>
      <w:rFonts w:ascii="Symbol" w:hAnsi="Symbol" w:cs="Symbol"/>
    </w:rPr>
  </w:style>
  <w:style w:type="character" w:customStyle="1" w:styleId="WW8Num51z1">
    <w:name w:val="WW8Num51z1"/>
    <w:rsid w:val="002866CF"/>
    <w:rPr>
      <w:rFonts w:ascii="Courier New" w:hAnsi="Courier New" w:cs="Courier New"/>
    </w:rPr>
  </w:style>
  <w:style w:type="character" w:customStyle="1" w:styleId="WW8Num51z2">
    <w:name w:val="WW8Num51z2"/>
    <w:rsid w:val="002866CF"/>
    <w:rPr>
      <w:rFonts w:ascii="Wingdings" w:hAnsi="Wingdings" w:cs="Wingdings"/>
    </w:rPr>
  </w:style>
  <w:style w:type="character" w:customStyle="1" w:styleId="WW8Num52z0">
    <w:name w:val="WW8Num52z0"/>
    <w:rsid w:val="002866CF"/>
    <w:rPr>
      <w:rFonts w:ascii="Symbol" w:hAnsi="Symbol" w:cs="Symbol"/>
    </w:rPr>
  </w:style>
  <w:style w:type="character" w:customStyle="1" w:styleId="WW8Num52z1">
    <w:name w:val="WW8Num52z1"/>
    <w:rsid w:val="002866CF"/>
    <w:rPr>
      <w:rFonts w:ascii="Courier New" w:hAnsi="Courier New" w:cs="Courier New"/>
    </w:rPr>
  </w:style>
  <w:style w:type="character" w:customStyle="1" w:styleId="WW8Num52z2">
    <w:name w:val="WW8Num52z2"/>
    <w:rsid w:val="002866CF"/>
    <w:rPr>
      <w:rFonts w:ascii="Wingdings" w:hAnsi="Wingdings" w:cs="Wingdings"/>
    </w:rPr>
  </w:style>
  <w:style w:type="character" w:customStyle="1" w:styleId="WW8Num53z0">
    <w:name w:val="WW8Num53z0"/>
    <w:rsid w:val="002866CF"/>
    <w:rPr>
      <w:rFonts w:ascii="Times New Roman" w:hAnsi="Times New Roman" w:cs="Times New Roman"/>
    </w:rPr>
  </w:style>
  <w:style w:type="character" w:customStyle="1" w:styleId="WW8Num53z1">
    <w:name w:val="WW8Num53z1"/>
    <w:rsid w:val="002866CF"/>
    <w:rPr>
      <w:rFonts w:ascii="Courier New" w:hAnsi="Courier New" w:cs="Courier New"/>
    </w:rPr>
  </w:style>
  <w:style w:type="character" w:customStyle="1" w:styleId="WW8Num53z2">
    <w:name w:val="WW8Num53z2"/>
    <w:rsid w:val="002866CF"/>
    <w:rPr>
      <w:rFonts w:ascii="Wingdings" w:hAnsi="Wingdings" w:cs="Wingdings"/>
    </w:rPr>
  </w:style>
  <w:style w:type="character" w:customStyle="1" w:styleId="WW8Num54z0">
    <w:name w:val="WW8Num54z0"/>
    <w:rsid w:val="002866CF"/>
    <w:rPr>
      <w:rFonts w:ascii="Symbol" w:hAnsi="Symbol" w:cs="Symbol"/>
    </w:rPr>
  </w:style>
  <w:style w:type="character" w:customStyle="1" w:styleId="WW8Num54z1">
    <w:name w:val="WW8Num54z1"/>
    <w:rsid w:val="002866CF"/>
    <w:rPr>
      <w:rFonts w:ascii="Courier New" w:hAnsi="Courier New" w:cs="Courier New"/>
    </w:rPr>
  </w:style>
  <w:style w:type="character" w:customStyle="1" w:styleId="WW8Num54z2">
    <w:name w:val="WW8Num54z2"/>
    <w:rsid w:val="002866CF"/>
    <w:rPr>
      <w:rFonts w:ascii="Wingdings" w:hAnsi="Wingdings" w:cs="Wingdings"/>
    </w:rPr>
  </w:style>
  <w:style w:type="character" w:customStyle="1" w:styleId="WW8Num55z1">
    <w:name w:val="WW8Num55z1"/>
    <w:rsid w:val="002866CF"/>
    <w:rPr>
      <w:rFonts w:ascii="Times New Roman" w:eastAsia="Times New Roman" w:hAnsi="Times New Roman" w:cs="Times New Roman"/>
    </w:rPr>
  </w:style>
  <w:style w:type="character" w:customStyle="1" w:styleId="WW8Num56z0">
    <w:name w:val="WW8Num56z0"/>
    <w:rsid w:val="002866CF"/>
    <w:rPr>
      <w:b/>
    </w:rPr>
  </w:style>
  <w:style w:type="character" w:customStyle="1" w:styleId="WW8Num56z1">
    <w:name w:val="WW8Num56z1"/>
    <w:rsid w:val="002866CF"/>
    <w:rPr>
      <w:rFonts w:ascii="Courier New" w:hAnsi="Courier New" w:cs="Courier New"/>
    </w:rPr>
  </w:style>
  <w:style w:type="character" w:customStyle="1" w:styleId="WW8Num56z2">
    <w:name w:val="WW8Num56z2"/>
    <w:rsid w:val="002866CF"/>
    <w:rPr>
      <w:rFonts w:ascii="Wingdings" w:hAnsi="Wingdings" w:cs="Wingdings"/>
    </w:rPr>
  </w:style>
  <w:style w:type="character" w:customStyle="1" w:styleId="Standardnpsmoodstavce2">
    <w:name w:val="Standardní písmo odstavce2"/>
    <w:rsid w:val="002866CF"/>
  </w:style>
  <w:style w:type="character" w:customStyle="1" w:styleId="Nadpis3Char1">
    <w:name w:val="Nadpis 3 Char1"/>
    <w:rsid w:val="002866CF"/>
    <w:rPr>
      <w:rFonts w:ascii="Arial" w:hAnsi="Arial" w:cs="Arial"/>
      <w:b/>
      <w:bCs/>
      <w:sz w:val="22"/>
      <w:szCs w:val="22"/>
      <w:lang w:val="cs-CZ" w:eastAsia="ar-SA" w:bidi="ar-SA"/>
    </w:rPr>
  </w:style>
  <w:style w:type="character" w:customStyle="1" w:styleId="Nadpis4Char1">
    <w:name w:val="Nadpis 4 Char1"/>
    <w:rsid w:val="002866CF"/>
    <w:rPr>
      <w:b/>
      <w:bCs/>
      <w:sz w:val="24"/>
      <w:szCs w:val="24"/>
      <w:lang w:val="cs-CZ" w:eastAsia="ar-SA" w:bidi="ar-SA"/>
    </w:rPr>
  </w:style>
  <w:style w:type="character" w:customStyle="1" w:styleId="Zkladntext3Char">
    <w:name w:val="Základní text 3 Char"/>
    <w:link w:val="Zkladntext3"/>
    <w:uiPriority w:val="99"/>
    <w:rsid w:val="002866CF"/>
    <w:rPr>
      <w:sz w:val="16"/>
      <w:szCs w:val="16"/>
    </w:rPr>
  </w:style>
  <w:style w:type="paragraph" w:styleId="Zkladntext3">
    <w:name w:val="Body Text 3"/>
    <w:basedOn w:val="Normln"/>
    <w:link w:val="Zkladntext3Char"/>
    <w:uiPriority w:val="99"/>
    <w:unhideWhenUsed/>
    <w:rsid w:val="002866CF"/>
    <w:pPr>
      <w:spacing w:after="120" w:line="276" w:lineRule="auto"/>
      <w:jc w:val="left"/>
    </w:pPr>
    <w:rPr>
      <w:sz w:val="16"/>
      <w:szCs w:val="16"/>
    </w:rPr>
  </w:style>
  <w:style w:type="character" w:customStyle="1" w:styleId="WW8Num10z1">
    <w:name w:val="WW8Num10z1"/>
    <w:rsid w:val="002866CF"/>
    <w:rPr>
      <w:rFonts w:ascii="Courier New" w:hAnsi="Courier New" w:cs="Courier New"/>
    </w:rPr>
  </w:style>
  <w:style w:type="character" w:customStyle="1" w:styleId="WW8Num10z2">
    <w:name w:val="WW8Num10z2"/>
    <w:rsid w:val="002866CF"/>
    <w:rPr>
      <w:rFonts w:ascii="Wingdings" w:hAnsi="Wingdings" w:cs="Wingdings"/>
    </w:rPr>
  </w:style>
  <w:style w:type="character" w:customStyle="1" w:styleId="Absatz-Standardschriftart">
    <w:name w:val="Absatz-Standardschriftart"/>
    <w:rsid w:val="002866CF"/>
  </w:style>
  <w:style w:type="character" w:customStyle="1" w:styleId="WW-Absatz-Standardschriftart">
    <w:name w:val="WW-Absatz-Standardschriftart"/>
    <w:rsid w:val="002866CF"/>
  </w:style>
  <w:style w:type="character" w:customStyle="1" w:styleId="WW-Absatz-Standardschriftart1">
    <w:name w:val="WW-Absatz-Standardschriftart1"/>
    <w:rsid w:val="002866CF"/>
  </w:style>
  <w:style w:type="character" w:customStyle="1" w:styleId="WW-Absatz-Standardschriftart11">
    <w:name w:val="WW-Absatz-Standardschriftart11"/>
    <w:rsid w:val="002866CF"/>
  </w:style>
  <w:style w:type="character" w:customStyle="1" w:styleId="WW-Absatz-Standardschriftart111">
    <w:name w:val="WW-Absatz-Standardschriftart111"/>
    <w:rsid w:val="002866CF"/>
  </w:style>
  <w:style w:type="character" w:customStyle="1" w:styleId="WW-Absatz-Standardschriftart1111">
    <w:name w:val="WW-Absatz-Standardschriftart1111"/>
    <w:rsid w:val="002866CF"/>
  </w:style>
  <w:style w:type="character" w:customStyle="1" w:styleId="WW-Absatz-Standardschriftart11111">
    <w:name w:val="WW-Absatz-Standardschriftart11111"/>
    <w:rsid w:val="002866CF"/>
  </w:style>
  <w:style w:type="character" w:customStyle="1" w:styleId="WW-Absatz-Standardschriftart111111">
    <w:name w:val="WW-Absatz-Standardschriftart111111"/>
    <w:rsid w:val="002866CF"/>
  </w:style>
  <w:style w:type="character" w:customStyle="1" w:styleId="WW-Absatz-Standardschriftart1111111">
    <w:name w:val="WW-Absatz-Standardschriftart1111111"/>
    <w:rsid w:val="002866CF"/>
  </w:style>
  <w:style w:type="character" w:customStyle="1" w:styleId="WW-Absatz-Standardschriftart11111111">
    <w:name w:val="WW-Absatz-Standardschriftart11111111"/>
    <w:rsid w:val="002866CF"/>
  </w:style>
  <w:style w:type="character" w:customStyle="1" w:styleId="WW-Absatz-Standardschriftart111111111">
    <w:name w:val="WW-Absatz-Standardschriftart111111111"/>
    <w:rsid w:val="002866CF"/>
  </w:style>
  <w:style w:type="character" w:customStyle="1" w:styleId="WW-Absatz-Standardschriftart1111111111">
    <w:name w:val="WW-Absatz-Standardschriftart1111111111"/>
    <w:rsid w:val="002866CF"/>
  </w:style>
  <w:style w:type="character" w:customStyle="1" w:styleId="WW-Absatz-Standardschriftart11111111111">
    <w:name w:val="WW-Absatz-Standardschriftart11111111111"/>
    <w:rsid w:val="002866CF"/>
  </w:style>
  <w:style w:type="character" w:customStyle="1" w:styleId="WW-Absatz-Standardschriftart111111111111">
    <w:name w:val="WW-Absatz-Standardschriftart111111111111"/>
    <w:rsid w:val="002866CF"/>
  </w:style>
  <w:style w:type="character" w:customStyle="1" w:styleId="WW-Absatz-Standardschriftart1111111111111">
    <w:name w:val="WW-Absatz-Standardschriftart1111111111111"/>
    <w:rsid w:val="002866CF"/>
  </w:style>
  <w:style w:type="character" w:customStyle="1" w:styleId="WW-Absatz-Standardschriftart11111111111111">
    <w:name w:val="WW-Absatz-Standardschriftart11111111111111"/>
    <w:rsid w:val="002866CF"/>
  </w:style>
  <w:style w:type="character" w:customStyle="1" w:styleId="WW8Num11z1">
    <w:name w:val="WW8Num11z1"/>
    <w:rsid w:val="002866CF"/>
    <w:rPr>
      <w:rFonts w:ascii="Courier New" w:hAnsi="Courier New" w:cs="Courier New"/>
    </w:rPr>
  </w:style>
  <w:style w:type="character" w:customStyle="1" w:styleId="WW8Num11z2">
    <w:name w:val="WW8Num11z2"/>
    <w:rsid w:val="002866CF"/>
    <w:rPr>
      <w:rFonts w:ascii="Wingdings" w:hAnsi="Wingdings" w:cs="Wingdings"/>
    </w:rPr>
  </w:style>
  <w:style w:type="character" w:customStyle="1" w:styleId="WW-Absatz-Standardschriftart111111111111111">
    <w:name w:val="WW-Absatz-Standardschriftart111111111111111"/>
    <w:rsid w:val="002866CF"/>
  </w:style>
  <w:style w:type="character" w:customStyle="1" w:styleId="WW8Num28z0">
    <w:name w:val="WW8Num28z0"/>
    <w:rsid w:val="002866CF"/>
    <w:rPr>
      <w:rFonts w:ascii="Symbol" w:hAnsi="Symbol" w:cs="Symbol"/>
    </w:rPr>
  </w:style>
  <w:style w:type="character" w:customStyle="1" w:styleId="WW8Num28z1">
    <w:name w:val="WW8Num28z1"/>
    <w:rsid w:val="002866CF"/>
    <w:rPr>
      <w:rFonts w:ascii="Courier New" w:hAnsi="Courier New" w:cs="Courier New"/>
    </w:rPr>
  </w:style>
  <w:style w:type="character" w:customStyle="1" w:styleId="WW8Num28z2">
    <w:name w:val="WW8Num28z2"/>
    <w:rsid w:val="002866CF"/>
    <w:rPr>
      <w:rFonts w:ascii="Wingdings" w:hAnsi="Wingdings" w:cs="Wingdings"/>
    </w:rPr>
  </w:style>
  <w:style w:type="character" w:customStyle="1" w:styleId="WW8Num33z0">
    <w:name w:val="WW8Num33z0"/>
    <w:rsid w:val="002866CF"/>
    <w:rPr>
      <w:rFonts w:ascii="Symbol" w:hAnsi="Symbol" w:cs="Symbol"/>
    </w:rPr>
  </w:style>
  <w:style w:type="character" w:customStyle="1" w:styleId="WW8Num33z1">
    <w:name w:val="WW8Num33z1"/>
    <w:rsid w:val="002866CF"/>
    <w:rPr>
      <w:rFonts w:ascii="Courier New" w:hAnsi="Courier New" w:cs="Courier New"/>
    </w:rPr>
  </w:style>
  <w:style w:type="character" w:customStyle="1" w:styleId="WW8Num33z2">
    <w:name w:val="WW8Num33z2"/>
    <w:rsid w:val="002866CF"/>
    <w:rPr>
      <w:rFonts w:ascii="Wingdings" w:hAnsi="Wingdings" w:cs="Wingdings"/>
    </w:rPr>
  </w:style>
  <w:style w:type="character" w:customStyle="1" w:styleId="WW8Num35z3">
    <w:name w:val="WW8Num35z3"/>
    <w:rsid w:val="002866CF"/>
    <w:rPr>
      <w:rFonts w:ascii="Arial" w:eastAsia="Times New Roman" w:hAnsi="Arial" w:cs="Arial"/>
    </w:rPr>
  </w:style>
  <w:style w:type="character" w:customStyle="1" w:styleId="WW8Num35z6">
    <w:name w:val="WW8Num35z6"/>
    <w:rsid w:val="002866CF"/>
    <w:rPr>
      <w:rFonts w:ascii="Symbol" w:hAnsi="Symbol" w:cs="Symbol"/>
    </w:rPr>
  </w:style>
  <w:style w:type="character" w:customStyle="1" w:styleId="WW8Num39z4">
    <w:name w:val="WW8Num39z4"/>
    <w:rsid w:val="002866CF"/>
    <w:rPr>
      <w:rFonts w:ascii="Courier New" w:hAnsi="Courier New" w:cs="Courier New"/>
    </w:rPr>
  </w:style>
  <w:style w:type="character" w:customStyle="1" w:styleId="WW8Num41z0">
    <w:name w:val="WW8Num41z0"/>
    <w:rsid w:val="002866CF"/>
    <w:rPr>
      <w:rFonts w:ascii="Times New Roman" w:hAnsi="Times New Roman" w:cs="Times New Roman"/>
    </w:rPr>
  </w:style>
  <w:style w:type="character" w:customStyle="1" w:styleId="WW8Num44z1">
    <w:name w:val="WW8Num44z1"/>
    <w:rsid w:val="002866CF"/>
    <w:rPr>
      <w:rFonts w:ascii="Courier New" w:hAnsi="Courier New" w:cs="Courier New"/>
    </w:rPr>
  </w:style>
  <w:style w:type="character" w:customStyle="1" w:styleId="WW8Num44z2">
    <w:name w:val="WW8Num44z2"/>
    <w:rsid w:val="002866CF"/>
    <w:rPr>
      <w:rFonts w:ascii="Wingdings" w:hAnsi="Wingdings" w:cs="Wingdings"/>
    </w:rPr>
  </w:style>
  <w:style w:type="character" w:customStyle="1" w:styleId="WW8Num45z1">
    <w:name w:val="WW8Num45z1"/>
    <w:rsid w:val="002866CF"/>
    <w:rPr>
      <w:rFonts w:ascii="Courier New" w:hAnsi="Courier New" w:cs="Courier New"/>
    </w:rPr>
  </w:style>
  <w:style w:type="character" w:customStyle="1" w:styleId="WW8Num45z3">
    <w:name w:val="WW8Num45z3"/>
    <w:rsid w:val="002866CF"/>
    <w:rPr>
      <w:rFonts w:ascii="Symbol" w:hAnsi="Symbol" w:cs="Symbol"/>
    </w:rPr>
  </w:style>
  <w:style w:type="character" w:customStyle="1" w:styleId="WW8Num48z3">
    <w:name w:val="WW8Num48z3"/>
    <w:rsid w:val="002866CF"/>
    <w:rPr>
      <w:rFonts w:ascii="Symbol" w:hAnsi="Symbol" w:cs="Symbol"/>
    </w:rPr>
  </w:style>
  <w:style w:type="character" w:customStyle="1" w:styleId="WW8Num50z3">
    <w:name w:val="WW8Num50z3"/>
    <w:rsid w:val="002866CF"/>
    <w:rPr>
      <w:rFonts w:ascii="Symbol" w:hAnsi="Symbol" w:cs="Symbol"/>
    </w:rPr>
  </w:style>
  <w:style w:type="character" w:customStyle="1" w:styleId="WW8Num55z0">
    <w:name w:val="WW8Num55z0"/>
    <w:rsid w:val="002866CF"/>
    <w:rPr>
      <w:rFonts w:ascii="Symbol" w:hAnsi="Symbol" w:cs="Symbol"/>
    </w:rPr>
  </w:style>
  <w:style w:type="character" w:customStyle="1" w:styleId="WW8Num57z0">
    <w:name w:val="WW8Num57z0"/>
    <w:rsid w:val="002866CF"/>
    <w:rPr>
      <w:rFonts w:ascii="Symbol" w:hAnsi="Symbol" w:cs="Symbol"/>
    </w:rPr>
  </w:style>
  <w:style w:type="character" w:customStyle="1" w:styleId="WW8Num57z1">
    <w:name w:val="WW8Num57z1"/>
    <w:rsid w:val="002866CF"/>
    <w:rPr>
      <w:rFonts w:ascii="Courier New" w:hAnsi="Courier New" w:cs="Courier New"/>
    </w:rPr>
  </w:style>
  <w:style w:type="character" w:customStyle="1" w:styleId="WW8Num57z2">
    <w:name w:val="WW8Num57z2"/>
    <w:rsid w:val="002866CF"/>
    <w:rPr>
      <w:rFonts w:ascii="Wingdings" w:hAnsi="Wingdings" w:cs="Wingdings"/>
    </w:rPr>
  </w:style>
  <w:style w:type="character" w:customStyle="1" w:styleId="WW8Num58z0">
    <w:name w:val="WW8Num58z0"/>
    <w:rsid w:val="002866CF"/>
    <w:rPr>
      <w:rFonts w:ascii="Symbol" w:hAnsi="Symbol" w:cs="Symbol"/>
    </w:rPr>
  </w:style>
  <w:style w:type="character" w:customStyle="1" w:styleId="WW8Num58z1">
    <w:name w:val="WW8Num58z1"/>
    <w:rsid w:val="002866CF"/>
    <w:rPr>
      <w:rFonts w:ascii="Courier New" w:hAnsi="Courier New" w:cs="Courier New"/>
    </w:rPr>
  </w:style>
  <w:style w:type="character" w:customStyle="1" w:styleId="WW8Num58z2">
    <w:name w:val="WW8Num58z2"/>
    <w:rsid w:val="002866CF"/>
    <w:rPr>
      <w:rFonts w:ascii="Wingdings" w:hAnsi="Wingdings" w:cs="Wingdings"/>
    </w:rPr>
  </w:style>
  <w:style w:type="character" w:customStyle="1" w:styleId="WW8Num59z0">
    <w:name w:val="WW8Num59z0"/>
    <w:rsid w:val="002866CF"/>
    <w:rPr>
      <w:rFonts w:ascii="Symbol" w:hAnsi="Symbol" w:cs="Symbol"/>
    </w:rPr>
  </w:style>
  <w:style w:type="character" w:customStyle="1" w:styleId="WW8Num59z1">
    <w:name w:val="WW8Num59z1"/>
    <w:rsid w:val="002866CF"/>
    <w:rPr>
      <w:rFonts w:ascii="Courier New" w:hAnsi="Courier New" w:cs="Courier New"/>
    </w:rPr>
  </w:style>
  <w:style w:type="character" w:customStyle="1" w:styleId="WW8Num59z2">
    <w:name w:val="WW8Num59z2"/>
    <w:rsid w:val="002866CF"/>
    <w:rPr>
      <w:rFonts w:ascii="Wingdings" w:hAnsi="Wingdings" w:cs="Wingdings"/>
    </w:rPr>
  </w:style>
  <w:style w:type="character" w:customStyle="1" w:styleId="WW8Num60z0">
    <w:name w:val="WW8Num60z0"/>
    <w:rsid w:val="002866CF"/>
    <w:rPr>
      <w:rFonts w:ascii="Symbol" w:hAnsi="Symbol" w:cs="Symbol"/>
    </w:rPr>
  </w:style>
  <w:style w:type="character" w:customStyle="1" w:styleId="WW8Num60z1">
    <w:name w:val="WW8Num60z1"/>
    <w:rsid w:val="002866CF"/>
    <w:rPr>
      <w:rFonts w:ascii="Courier New" w:hAnsi="Courier New" w:cs="Courier New"/>
    </w:rPr>
  </w:style>
  <w:style w:type="character" w:customStyle="1" w:styleId="WW8Num60z2">
    <w:name w:val="WW8Num60z2"/>
    <w:rsid w:val="002866CF"/>
    <w:rPr>
      <w:rFonts w:ascii="Wingdings" w:hAnsi="Wingdings" w:cs="Wingdings"/>
    </w:rPr>
  </w:style>
  <w:style w:type="character" w:customStyle="1" w:styleId="WW8Num61z0">
    <w:name w:val="WW8Num61z0"/>
    <w:rsid w:val="002866CF"/>
    <w:rPr>
      <w:rFonts w:ascii="Symbol" w:hAnsi="Symbol" w:cs="Symbol"/>
    </w:rPr>
  </w:style>
  <w:style w:type="character" w:customStyle="1" w:styleId="WW8Num61z1">
    <w:name w:val="WW8Num61z1"/>
    <w:rsid w:val="002866CF"/>
    <w:rPr>
      <w:rFonts w:ascii="Courier New" w:hAnsi="Courier New" w:cs="Courier New"/>
    </w:rPr>
  </w:style>
  <w:style w:type="character" w:customStyle="1" w:styleId="WW8Num61z2">
    <w:name w:val="WW8Num61z2"/>
    <w:rsid w:val="002866CF"/>
    <w:rPr>
      <w:rFonts w:ascii="Wingdings" w:hAnsi="Wingdings" w:cs="Wingdings"/>
    </w:rPr>
  </w:style>
  <w:style w:type="character" w:customStyle="1" w:styleId="WW8Num62z0">
    <w:name w:val="WW8Num62z0"/>
    <w:rsid w:val="002866CF"/>
    <w:rPr>
      <w:rFonts w:ascii="Symbol" w:hAnsi="Symbol" w:cs="Symbol"/>
    </w:rPr>
  </w:style>
  <w:style w:type="character" w:customStyle="1" w:styleId="WW8Num65z0">
    <w:name w:val="WW8Num65z0"/>
    <w:rsid w:val="002866CF"/>
    <w:rPr>
      <w:rFonts w:ascii="Symbol" w:hAnsi="Symbol" w:cs="Symbol"/>
    </w:rPr>
  </w:style>
  <w:style w:type="character" w:customStyle="1" w:styleId="WW8Num65z1">
    <w:name w:val="WW8Num65z1"/>
    <w:rsid w:val="002866CF"/>
    <w:rPr>
      <w:rFonts w:ascii="Courier New" w:hAnsi="Courier New" w:cs="Courier New"/>
    </w:rPr>
  </w:style>
  <w:style w:type="character" w:customStyle="1" w:styleId="WW8Num65z2">
    <w:name w:val="WW8Num65z2"/>
    <w:rsid w:val="002866CF"/>
    <w:rPr>
      <w:rFonts w:ascii="Wingdings" w:hAnsi="Wingdings" w:cs="Wingdings"/>
    </w:rPr>
  </w:style>
  <w:style w:type="character" w:customStyle="1" w:styleId="WW8Num66z0">
    <w:name w:val="WW8Num66z0"/>
    <w:rsid w:val="002866CF"/>
    <w:rPr>
      <w:rFonts w:ascii="Symbol" w:hAnsi="Symbol" w:cs="Symbol"/>
    </w:rPr>
  </w:style>
  <w:style w:type="character" w:customStyle="1" w:styleId="WW8Num66z1">
    <w:name w:val="WW8Num66z1"/>
    <w:rsid w:val="002866CF"/>
    <w:rPr>
      <w:rFonts w:ascii="Courier New" w:hAnsi="Courier New" w:cs="Courier New"/>
    </w:rPr>
  </w:style>
  <w:style w:type="character" w:customStyle="1" w:styleId="WW8Num66z2">
    <w:name w:val="WW8Num66z2"/>
    <w:rsid w:val="002866CF"/>
    <w:rPr>
      <w:rFonts w:ascii="Wingdings" w:hAnsi="Wingdings" w:cs="Wingdings"/>
    </w:rPr>
  </w:style>
  <w:style w:type="character" w:customStyle="1" w:styleId="WW8Num67z0">
    <w:name w:val="WW8Num67z0"/>
    <w:rsid w:val="002866CF"/>
    <w:rPr>
      <w:rFonts w:ascii="Times New Roman" w:hAnsi="Times New Roman" w:cs="Times New Roman"/>
    </w:rPr>
  </w:style>
  <w:style w:type="character" w:customStyle="1" w:styleId="WW8Num68z0">
    <w:name w:val="WW8Num68z0"/>
    <w:rsid w:val="002866CF"/>
    <w:rPr>
      <w:rFonts w:ascii="Symbol" w:hAnsi="Symbol" w:cs="Symbol"/>
    </w:rPr>
  </w:style>
  <w:style w:type="character" w:customStyle="1" w:styleId="WW8Num68z1">
    <w:name w:val="WW8Num68z1"/>
    <w:rsid w:val="002866CF"/>
    <w:rPr>
      <w:rFonts w:ascii="Courier New" w:hAnsi="Courier New" w:cs="Courier New"/>
    </w:rPr>
  </w:style>
  <w:style w:type="character" w:customStyle="1" w:styleId="WW8Num68z2">
    <w:name w:val="WW8Num68z2"/>
    <w:rsid w:val="002866CF"/>
    <w:rPr>
      <w:rFonts w:ascii="Wingdings" w:hAnsi="Wingdings" w:cs="Wingdings"/>
    </w:rPr>
  </w:style>
  <w:style w:type="character" w:customStyle="1" w:styleId="WW8Num69z0">
    <w:name w:val="WW8Num69z0"/>
    <w:rsid w:val="002866CF"/>
    <w:rPr>
      <w:rFonts w:ascii="Symbol" w:hAnsi="Symbol" w:cs="Symbol"/>
    </w:rPr>
  </w:style>
  <w:style w:type="character" w:customStyle="1" w:styleId="WW8Num69z1">
    <w:name w:val="WW8Num69z1"/>
    <w:rsid w:val="002866CF"/>
    <w:rPr>
      <w:rFonts w:ascii="Courier New" w:hAnsi="Courier New" w:cs="Courier New"/>
    </w:rPr>
  </w:style>
  <w:style w:type="character" w:customStyle="1" w:styleId="WW8Num69z2">
    <w:name w:val="WW8Num69z2"/>
    <w:rsid w:val="002866CF"/>
    <w:rPr>
      <w:rFonts w:ascii="Wingdings" w:hAnsi="Wingdings" w:cs="Wingdings"/>
    </w:rPr>
  </w:style>
  <w:style w:type="character" w:customStyle="1" w:styleId="WW8Num71z0">
    <w:name w:val="WW8Num71z0"/>
    <w:rsid w:val="002866CF"/>
    <w:rPr>
      <w:rFonts w:ascii="Times New Roman" w:hAnsi="Times New Roman" w:cs="Times New Roman"/>
      <w:b/>
    </w:rPr>
  </w:style>
  <w:style w:type="character" w:customStyle="1" w:styleId="WW8Num72z0">
    <w:name w:val="WW8Num72z0"/>
    <w:rsid w:val="002866CF"/>
    <w:rPr>
      <w:rFonts w:ascii="Symbol" w:hAnsi="Symbol" w:cs="Symbol"/>
    </w:rPr>
  </w:style>
  <w:style w:type="character" w:customStyle="1" w:styleId="WW8Num72z1">
    <w:name w:val="WW8Num72z1"/>
    <w:rsid w:val="002866CF"/>
    <w:rPr>
      <w:rFonts w:ascii="Times New Roman" w:eastAsia="Times New Roman" w:hAnsi="Times New Roman" w:cs="Times New Roman"/>
    </w:rPr>
  </w:style>
  <w:style w:type="character" w:customStyle="1" w:styleId="WW8Num72z2">
    <w:name w:val="WW8Num72z2"/>
    <w:rsid w:val="002866CF"/>
    <w:rPr>
      <w:rFonts w:ascii="Wingdings" w:hAnsi="Wingdings" w:cs="Wingdings"/>
    </w:rPr>
  </w:style>
  <w:style w:type="character" w:customStyle="1" w:styleId="WW8Num72z4">
    <w:name w:val="WW8Num72z4"/>
    <w:rsid w:val="002866CF"/>
    <w:rPr>
      <w:rFonts w:ascii="Courier New" w:hAnsi="Courier New" w:cs="Courier New"/>
    </w:rPr>
  </w:style>
  <w:style w:type="character" w:customStyle="1" w:styleId="WW8Num73z0">
    <w:name w:val="WW8Num73z0"/>
    <w:rsid w:val="002866CF"/>
    <w:rPr>
      <w:rFonts w:ascii="Symbol" w:hAnsi="Symbol" w:cs="Symbol"/>
    </w:rPr>
  </w:style>
  <w:style w:type="character" w:customStyle="1" w:styleId="WW8Num73z1">
    <w:name w:val="WW8Num73z1"/>
    <w:rsid w:val="002866CF"/>
    <w:rPr>
      <w:rFonts w:ascii="Courier New" w:hAnsi="Courier New" w:cs="Courier New"/>
    </w:rPr>
  </w:style>
  <w:style w:type="character" w:customStyle="1" w:styleId="WW8Num73z2">
    <w:name w:val="WW8Num73z2"/>
    <w:rsid w:val="002866CF"/>
    <w:rPr>
      <w:rFonts w:ascii="Wingdings" w:hAnsi="Wingdings" w:cs="Wingdings"/>
    </w:rPr>
  </w:style>
  <w:style w:type="character" w:customStyle="1" w:styleId="WW8Num74z0">
    <w:name w:val="WW8Num74z0"/>
    <w:rsid w:val="002866CF"/>
    <w:rPr>
      <w:rFonts w:ascii="Times New Roman" w:hAnsi="Times New Roman" w:cs="Times New Roman"/>
    </w:rPr>
  </w:style>
  <w:style w:type="character" w:customStyle="1" w:styleId="WW8Num75z0">
    <w:name w:val="WW8Num75z0"/>
    <w:rsid w:val="002866CF"/>
    <w:rPr>
      <w:rFonts w:ascii="Symbol" w:hAnsi="Symbol" w:cs="Symbol"/>
    </w:rPr>
  </w:style>
  <w:style w:type="character" w:customStyle="1" w:styleId="WW8Num75z1">
    <w:name w:val="WW8Num75z1"/>
    <w:rsid w:val="002866CF"/>
    <w:rPr>
      <w:rFonts w:ascii="Courier New" w:hAnsi="Courier New" w:cs="Courier New"/>
    </w:rPr>
  </w:style>
  <w:style w:type="character" w:customStyle="1" w:styleId="WW8Num75z2">
    <w:name w:val="WW8Num75z2"/>
    <w:rsid w:val="002866CF"/>
    <w:rPr>
      <w:rFonts w:ascii="Wingdings" w:hAnsi="Wingdings" w:cs="Wingdings"/>
    </w:rPr>
  </w:style>
  <w:style w:type="character" w:customStyle="1" w:styleId="WW8Num78z0">
    <w:name w:val="WW8Num78z0"/>
    <w:rsid w:val="002866CF"/>
    <w:rPr>
      <w:rFonts w:ascii="Symbol" w:hAnsi="Symbol" w:cs="Symbol"/>
    </w:rPr>
  </w:style>
  <w:style w:type="character" w:customStyle="1" w:styleId="WW8Num78z1">
    <w:name w:val="WW8Num78z1"/>
    <w:rsid w:val="002866CF"/>
    <w:rPr>
      <w:rFonts w:ascii="Times New Roman" w:eastAsia="Times New Roman" w:hAnsi="Times New Roman" w:cs="Times New Roman"/>
    </w:rPr>
  </w:style>
  <w:style w:type="character" w:customStyle="1" w:styleId="WW8Num78z2">
    <w:name w:val="WW8Num78z2"/>
    <w:rsid w:val="002866CF"/>
    <w:rPr>
      <w:rFonts w:ascii="Wingdings" w:hAnsi="Wingdings" w:cs="Wingdings"/>
    </w:rPr>
  </w:style>
  <w:style w:type="character" w:customStyle="1" w:styleId="WW8Num78z4">
    <w:name w:val="WW8Num78z4"/>
    <w:rsid w:val="002866CF"/>
    <w:rPr>
      <w:rFonts w:ascii="Courier New" w:hAnsi="Courier New" w:cs="Courier New"/>
    </w:rPr>
  </w:style>
  <w:style w:type="character" w:customStyle="1" w:styleId="WW8Num79z0">
    <w:name w:val="WW8Num79z0"/>
    <w:rsid w:val="002866CF"/>
    <w:rPr>
      <w:rFonts w:ascii="Times New Roman" w:hAnsi="Times New Roman" w:cs="Times New Roman"/>
    </w:rPr>
  </w:style>
  <w:style w:type="character" w:customStyle="1" w:styleId="WW8Num80z0">
    <w:name w:val="WW8Num80z0"/>
    <w:rsid w:val="002866CF"/>
    <w:rPr>
      <w:rFonts w:ascii="Symbol" w:hAnsi="Symbol" w:cs="Symbol"/>
    </w:rPr>
  </w:style>
  <w:style w:type="character" w:customStyle="1" w:styleId="WW8Num80z1">
    <w:name w:val="WW8Num80z1"/>
    <w:rsid w:val="002866CF"/>
    <w:rPr>
      <w:rFonts w:ascii="Courier New" w:hAnsi="Courier New" w:cs="Courier New"/>
    </w:rPr>
  </w:style>
  <w:style w:type="character" w:customStyle="1" w:styleId="WW8Num80z2">
    <w:name w:val="WW8Num80z2"/>
    <w:rsid w:val="002866CF"/>
    <w:rPr>
      <w:rFonts w:ascii="Wingdings" w:hAnsi="Wingdings" w:cs="Wingdings"/>
    </w:rPr>
  </w:style>
  <w:style w:type="character" w:customStyle="1" w:styleId="WW8Num82z0">
    <w:name w:val="WW8Num82z0"/>
    <w:rsid w:val="002866CF"/>
    <w:rPr>
      <w:rFonts w:ascii="Times New Roman" w:hAnsi="Times New Roman" w:cs="Times New Roman"/>
    </w:rPr>
  </w:style>
  <w:style w:type="character" w:customStyle="1" w:styleId="WW8Num83z0">
    <w:name w:val="WW8Num83z0"/>
    <w:rsid w:val="002866CF"/>
    <w:rPr>
      <w:rFonts w:ascii="Symbol" w:hAnsi="Symbol" w:cs="Symbol"/>
    </w:rPr>
  </w:style>
  <w:style w:type="character" w:customStyle="1" w:styleId="WW8Num83z1">
    <w:name w:val="WW8Num83z1"/>
    <w:rsid w:val="002866CF"/>
    <w:rPr>
      <w:rFonts w:ascii="Courier New" w:hAnsi="Courier New" w:cs="Courier New"/>
    </w:rPr>
  </w:style>
  <w:style w:type="character" w:customStyle="1" w:styleId="WW8Num83z2">
    <w:name w:val="WW8Num83z2"/>
    <w:rsid w:val="002866CF"/>
    <w:rPr>
      <w:rFonts w:ascii="Wingdings" w:hAnsi="Wingdings" w:cs="Wingdings"/>
    </w:rPr>
  </w:style>
  <w:style w:type="character" w:customStyle="1" w:styleId="WW8Num85z0">
    <w:name w:val="WW8Num85z0"/>
    <w:rsid w:val="002866CF"/>
    <w:rPr>
      <w:rFonts w:ascii="Symbol" w:hAnsi="Symbol" w:cs="Symbol"/>
    </w:rPr>
  </w:style>
  <w:style w:type="character" w:customStyle="1" w:styleId="WW8Num85z1">
    <w:name w:val="WW8Num85z1"/>
    <w:rsid w:val="002866CF"/>
    <w:rPr>
      <w:rFonts w:ascii="Courier New" w:hAnsi="Courier New" w:cs="Courier New"/>
    </w:rPr>
  </w:style>
  <w:style w:type="character" w:customStyle="1" w:styleId="WW8Num85z2">
    <w:name w:val="WW8Num85z2"/>
    <w:rsid w:val="002866CF"/>
    <w:rPr>
      <w:rFonts w:ascii="Wingdings" w:hAnsi="Wingdings" w:cs="Wingdings"/>
    </w:rPr>
  </w:style>
  <w:style w:type="character" w:customStyle="1" w:styleId="WW8Num86z0">
    <w:name w:val="WW8Num86z0"/>
    <w:rsid w:val="002866CF"/>
    <w:rPr>
      <w:rFonts w:ascii="Times New Roman" w:eastAsia="Times New Roman" w:hAnsi="Times New Roman" w:cs="Times New Roman"/>
    </w:rPr>
  </w:style>
  <w:style w:type="character" w:customStyle="1" w:styleId="WW8Num86z1">
    <w:name w:val="WW8Num86z1"/>
    <w:rsid w:val="002866CF"/>
    <w:rPr>
      <w:rFonts w:ascii="Courier New" w:hAnsi="Courier New" w:cs="Courier New"/>
    </w:rPr>
  </w:style>
  <w:style w:type="character" w:customStyle="1" w:styleId="WW8Num86z2">
    <w:name w:val="WW8Num86z2"/>
    <w:rsid w:val="002866CF"/>
    <w:rPr>
      <w:rFonts w:ascii="Wingdings" w:hAnsi="Wingdings" w:cs="Wingdings"/>
    </w:rPr>
  </w:style>
  <w:style w:type="character" w:customStyle="1" w:styleId="WW8Num86z3">
    <w:name w:val="WW8Num86z3"/>
    <w:rsid w:val="002866CF"/>
    <w:rPr>
      <w:rFonts w:ascii="Symbol" w:hAnsi="Symbol" w:cs="Symbol"/>
    </w:rPr>
  </w:style>
  <w:style w:type="character" w:customStyle="1" w:styleId="WW8Num87z0">
    <w:name w:val="WW8Num87z0"/>
    <w:rsid w:val="002866CF"/>
    <w:rPr>
      <w:rFonts w:ascii="Symbol" w:hAnsi="Symbol" w:cs="Symbol"/>
    </w:rPr>
  </w:style>
  <w:style w:type="character" w:customStyle="1" w:styleId="WW8Num87z1">
    <w:name w:val="WW8Num87z1"/>
    <w:rsid w:val="002866CF"/>
    <w:rPr>
      <w:rFonts w:ascii="Courier New" w:hAnsi="Courier New" w:cs="Courier New"/>
    </w:rPr>
  </w:style>
  <w:style w:type="character" w:customStyle="1" w:styleId="WW8Num87z2">
    <w:name w:val="WW8Num87z2"/>
    <w:rsid w:val="002866CF"/>
    <w:rPr>
      <w:rFonts w:ascii="Wingdings" w:hAnsi="Wingdings" w:cs="Wingdings"/>
    </w:rPr>
  </w:style>
  <w:style w:type="character" w:customStyle="1" w:styleId="WW8Num88z0">
    <w:name w:val="WW8Num88z0"/>
    <w:rsid w:val="002866CF"/>
    <w:rPr>
      <w:rFonts w:ascii="Times New Roman" w:hAnsi="Times New Roman" w:cs="Times New Roman"/>
    </w:rPr>
  </w:style>
  <w:style w:type="character" w:customStyle="1" w:styleId="WW8Num89z0">
    <w:name w:val="WW8Num89z0"/>
    <w:rsid w:val="002866CF"/>
    <w:rPr>
      <w:rFonts w:ascii="Symbol" w:hAnsi="Symbol" w:cs="Symbol"/>
    </w:rPr>
  </w:style>
  <w:style w:type="character" w:customStyle="1" w:styleId="WW8Num89z1">
    <w:name w:val="WW8Num89z1"/>
    <w:rsid w:val="002866CF"/>
    <w:rPr>
      <w:rFonts w:ascii="Courier New" w:hAnsi="Courier New" w:cs="Courier New"/>
    </w:rPr>
  </w:style>
  <w:style w:type="character" w:customStyle="1" w:styleId="WW8Num89z2">
    <w:name w:val="WW8Num89z2"/>
    <w:rsid w:val="002866CF"/>
    <w:rPr>
      <w:rFonts w:ascii="Wingdings" w:hAnsi="Wingdings" w:cs="Wingdings"/>
    </w:rPr>
  </w:style>
  <w:style w:type="character" w:customStyle="1" w:styleId="WW8Num91z0">
    <w:name w:val="WW8Num91z0"/>
    <w:rsid w:val="002866CF"/>
    <w:rPr>
      <w:rFonts w:ascii="Symbol" w:hAnsi="Symbol" w:cs="Symbol"/>
    </w:rPr>
  </w:style>
  <w:style w:type="character" w:customStyle="1" w:styleId="WW8Num91z1">
    <w:name w:val="WW8Num91z1"/>
    <w:rsid w:val="002866CF"/>
    <w:rPr>
      <w:rFonts w:ascii="Courier New" w:hAnsi="Courier New" w:cs="Courier New"/>
    </w:rPr>
  </w:style>
  <w:style w:type="character" w:customStyle="1" w:styleId="WW8Num91z2">
    <w:name w:val="WW8Num91z2"/>
    <w:rsid w:val="002866CF"/>
    <w:rPr>
      <w:rFonts w:ascii="Wingdings" w:hAnsi="Wingdings" w:cs="Wingdings"/>
    </w:rPr>
  </w:style>
  <w:style w:type="character" w:customStyle="1" w:styleId="WW8Num94z0">
    <w:name w:val="WW8Num94z0"/>
    <w:rsid w:val="002866CF"/>
    <w:rPr>
      <w:rFonts w:ascii="Symbol" w:hAnsi="Symbol" w:cs="Symbol"/>
    </w:rPr>
  </w:style>
  <w:style w:type="character" w:customStyle="1" w:styleId="WW8Num94z1">
    <w:name w:val="WW8Num94z1"/>
    <w:rsid w:val="002866CF"/>
    <w:rPr>
      <w:rFonts w:ascii="Arial" w:eastAsia="Times New Roman" w:hAnsi="Arial" w:cs="Arial"/>
    </w:rPr>
  </w:style>
  <w:style w:type="character" w:customStyle="1" w:styleId="WW8Num94z2">
    <w:name w:val="WW8Num94z2"/>
    <w:rsid w:val="002866CF"/>
    <w:rPr>
      <w:rFonts w:ascii="Wingdings" w:hAnsi="Wingdings" w:cs="Wingdings"/>
    </w:rPr>
  </w:style>
  <w:style w:type="character" w:customStyle="1" w:styleId="WW8Num94z4">
    <w:name w:val="WW8Num94z4"/>
    <w:rsid w:val="002866CF"/>
    <w:rPr>
      <w:rFonts w:ascii="Courier New" w:hAnsi="Courier New" w:cs="Courier New"/>
    </w:rPr>
  </w:style>
  <w:style w:type="character" w:customStyle="1" w:styleId="WW8Num95z0">
    <w:name w:val="WW8Num95z0"/>
    <w:rsid w:val="002866CF"/>
    <w:rPr>
      <w:rFonts w:ascii="Symbol" w:hAnsi="Symbol" w:cs="Symbol"/>
    </w:rPr>
  </w:style>
  <w:style w:type="character" w:customStyle="1" w:styleId="WW8Num95z1">
    <w:name w:val="WW8Num95z1"/>
    <w:rsid w:val="002866CF"/>
    <w:rPr>
      <w:rFonts w:ascii="Courier New" w:hAnsi="Courier New" w:cs="Courier New"/>
    </w:rPr>
  </w:style>
  <w:style w:type="character" w:customStyle="1" w:styleId="WW8Num95z2">
    <w:name w:val="WW8Num95z2"/>
    <w:rsid w:val="002866CF"/>
    <w:rPr>
      <w:rFonts w:ascii="Wingdings" w:hAnsi="Wingdings" w:cs="Wingdings"/>
    </w:rPr>
  </w:style>
  <w:style w:type="character" w:customStyle="1" w:styleId="WW8Num96z0">
    <w:name w:val="WW8Num96z0"/>
    <w:rsid w:val="002866CF"/>
    <w:rPr>
      <w:rFonts w:ascii="Times New Roman" w:eastAsia="Times New Roman" w:hAnsi="Times New Roman" w:cs="Times New Roman"/>
    </w:rPr>
  </w:style>
  <w:style w:type="character" w:customStyle="1" w:styleId="WW8Num96z1">
    <w:name w:val="WW8Num96z1"/>
    <w:rsid w:val="002866CF"/>
    <w:rPr>
      <w:rFonts w:ascii="Courier New" w:hAnsi="Courier New" w:cs="Courier New"/>
    </w:rPr>
  </w:style>
  <w:style w:type="character" w:customStyle="1" w:styleId="WW8Num96z2">
    <w:name w:val="WW8Num96z2"/>
    <w:rsid w:val="002866CF"/>
    <w:rPr>
      <w:rFonts w:ascii="Wingdings" w:hAnsi="Wingdings" w:cs="Wingdings"/>
    </w:rPr>
  </w:style>
  <w:style w:type="character" w:customStyle="1" w:styleId="WW8Num96z3">
    <w:name w:val="WW8Num96z3"/>
    <w:rsid w:val="002866CF"/>
    <w:rPr>
      <w:rFonts w:ascii="Symbol" w:hAnsi="Symbol" w:cs="Symbol"/>
    </w:rPr>
  </w:style>
  <w:style w:type="character" w:customStyle="1" w:styleId="WW8Num97z0">
    <w:name w:val="WW8Num97z0"/>
    <w:rsid w:val="002866CF"/>
    <w:rPr>
      <w:rFonts w:ascii="Symbol" w:hAnsi="Symbol" w:cs="Symbol"/>
    </w:rPr>
  </w:style>
  <w:style w:type="character" w:customStyle="1" w:styleId="WW8Num97z1">
    <w:name w:val="WW8Num97z1"/>
    <w:rsid w:val="002866CF"/>
    <w:rPr>
      <w:rFonts w:ascii="Courier New" w:hAnsi="Courier New" w:cs="Courier New"/>
    </w:rPr>
  </w:style>
  <w:style w:type="character" w:customStyle="1" w:styleId="WW8Num97z2">
    <w:name w:val="WW8Num97z2"/>
    <w:rsid w:val="002866CF"/>
    <w:rPr>
      <w:rFonts w:ascii="Wingdings" w:hAnsi="Wingdings" w:cs="Wingdings"/>
    </w:rPr>
  </w:style>
  <w:style w:type="character" w:customStyle="1" w:styleId="WW8NumSt29z0">
    <w:name w:val="WW8NumSt29z0"/>
    <w:rsid w:val="002866CF"/>
    <w:rPr>
      <w:rFonts w:ascii="Symbol" w:hAnsi="Symbol" w:cs="Symbol"/>
      <w:sz w:val="22"/>
    </w:rPr>
  </w:style>
  <w:style w:type="character" w:customStyle="1" w:styleId="WW8NumSt57z0">
    <w:name w:val="WW8NumSt57z0"/>
    <w:rsid w:val="002866CF"/>
    <w:rPr>
      <w:rFonts w:ascii="Symbol" w:hAnsi="Symbol" w:cs="Times New Roman"/>
    </w:rPr>
  </w:style>
  <w:style w:type="character" w:customStyle="1" w:styleId="WW8NumSt90z0">
    <w:name w:val="WW8NumSt90z0"/>
    <w:rsid w:val="002866CF"/>
    <w:rPr>
      <w:rFonts w:ascii="Symbol" w:hAnsi="Symbol" w:cs="Symbol"/>
      <w:color w:val="000000"/>
    </w:rPr>
  </w:style>
  <w:style w:type="character" w:customStyle="1" w:styleId="Standardnpsmoodstavce1">
    <w:name w:val="Standardní písmo odstavce1"/>
    <w:rsid w:val="002866CF"/>
  </w:style>
  <w:style w:type="character" w:customStyle="1" w:styleId="Symbolyproslovn">
    <w:name w:val="Symboly pro číslování"/>
    <w:rsid w:val="002866CF"/>
  </w:style>
  <w:style w:type="character" w:customStyle="1" w:styleId="WW8Num14z1">
    <w:name w:val="WW8Num14z1"/>
    <w:rsid w:val="002866CF"/>
    <w:rPr>
      <w:rFonts w:ascii="Courier New" w:hAnsi="Courier New" w:cs="Courier New"/>
    </w:rPr>
  </w:style>
  <w:style w:type="character" w:customStyle="1" w:styleId="WW8Num14z2">
    <w:name w:val="WW8Num14z2"/>
    <w:rsid w:val="002866CF"/>
    <w:rPr>
      <w:rFonts w:ascii="Wingdings" w:hAnsi="Wingdings" w:cs="Wingdings"/>
    </w:rPr>
  </w:style>
  <w:style w:type="character" w:customStyle="1" w:styleId="Odrky">
    <w:name w:val="Odrážky"/>
    <w:rsid w:val="002866CF"/>
    <w:rPr>
      <w:rFonts w:ascii="OpenSymbol" w:eastAsia="OpenSymbol" w:hAnsi="OpenSymbol" w:cs="OpenSymbol"/>
    </w:rPr>
  </w:style>
  <w:style w:type="paragraph" w:styleId="Seznam">
    <w:name w:val="List"/>
    <w:basedOn w:val="Normln"/>
    <w:rsid w:val="002866CF"/>
    <w:pPr>
      <w:suppressAutoHyphens/>
      <w:ind w:left="283" w:hanging="283"/>
      <w:jc w:val="left"/>
    </w:pPr>
    <w:rPr>
      <w:rFonts w:ascii="Arial" w:hAnsi="Arial" w:cs="Arial"/>
      <w:sz w:val="20"/>
      <w:szCs w:val="20"/>
      <w:lang w:eastAsia="ar-SA"/>
    </w:rPr>
  </w:style>
  <w:style w:type="paragraph" w:customStyle="1" w:styleId="Popisek">
    <w:name w:val="Popisek"/>
    <w:basedOn w:val="Normln"/>
    <w:rsid w:val="002866CF"/>
    <w:pPr>
      <w:suppressLineNumbers/>
      <w:suppressAutoHyphens/>
      <w:spacing w:before="120" w:after="120"/>
      <w:ind w:left="709"/>
    </w:pPr>
    <w:rPr>
      <w:rFonts w:cs="Mangal"/>
      <w:i/>
      <w:iCs/>
      <w:lang w:eastAsia="ar-SA"/>
    </w:rPr>
  </w:style>
  <w:style w:type="paragraph" w:customStyle="1" w:styleId="Rejstk">
    <w:name w:val="Rejstřík"/>
    <w:basedOn w:val="Normln"/>
    <w:rsid w:val="002866CF"/>
    <w:pPr>
      <w:suppressLineNumbers/>
      <w:suppressAutoHyphens/>
      <w:overflowPunct w:val="0"/>
      <w:autoSpaceDE w:val="0"/>
      <w:jc w:val="left"/>
      <w:textAlignment w:val="baseline"/>
    </w:pPr>
    <w:rPr>
      <w:rFonts w:ascii="Arial" w:hAnsi="Arial" w:cs="Mangal"/>
      <w:sz w:val="20"/>
      <w:szCs w:val="20"/>
      <w:lang w:eastAsia="ar-SA"/>
    </w:rPr>
  </w:style>
  <w:style w:type="paragraph" w:customStyle="1" w:styleId="Zkladntext240">
    <w:name w:val="Základní text 24"/>
    <w:basedOn w:val="Normln"/>
    <w:rsid w:val="002866CF"/>
    <w:pPr>
      <w:suppressAutoHyphens/>
      <w:spacing w:after="120" w:line="480" w:lineRule="auto"/>
      <w:jc w:val="left"/>
    </w:pPr>
    <w:rPr>
      <w:rFonts w:ascii="Calibri" w:eastAsia="Calibri" w:hAnsi="Calibri" w:cs="Calibri"/>
      <w:sz w:val="22"/>
      <w:szCs w:val="22"/>
      <w:lang w:eastAsia="ar-SA"/>
    </w:rPr>
  </w:style>
  <w:style w:type="paragraph" w:customStyle="1" w:styleId="Zkladntextodsazen22">
    <w:name w:val="Základní text odsazený 22"/>
    <w:basedOn w:val="Normln"/>
    <w:rsid w:val="002866CF"/>
    <w:pPr>
      <w:suppressAutoHyphens/>
      <w:spacing w:after="120" w:line="480" w:lineRule="auto"/>
      <w:ind w:left="283"/>
    </w:pPr>
    <w:rPr>
      <w:lang w:eastAsia="ar-SA"/>
    </w:rPr>
  </w:style>
  <w:style w:type="paragraph" w:customStyle="1" w:styleId="Titulek1">
    <w:name w:val="Titulek1"/>
    <w:basedOn w:val="Normln"/>
    <w:next w:val="Normln"/>
    <w:rsid w:val="002866CF"/>
    <w:pPr>
      <w:suppressAutoHyphens/>
      <w:spacing w:after="200"/>
      <w:ind w:left="709"/>
    </w:pPr>
    <w:rPr>
      <w:b/>
      <w:bCs/>
      <w:color w:val="4F81BD"/>
      <w:sz w:val="18"/>
      <w:szCs w:val="18"/>
      <w:lang w:eastAsia="ar-SA"/>
    </w:rPr>
  </w:style>
  <w:style w:type="paragraph" w:customStyle="1" w:styleId="Citt1">
    <w:name w:val="Citát1"/>
    <w:basedOn w:val="Normln"/>
    <w:next w:val="Normln"/>
    <w:qFormat/>
    <w:rsid w:val="002866CF"/>
    <w:pPr>
      <w:suppressAutoHyphens/>
      <w:ind w:left="709"/>
    </w:pPr>
    <w:rPr>
      <w:i/>
      <w:iCs/>
      <w:color w:val="000000"/>
      <w:lang w:eastAsia="ar-SA"/>
    </w:rPr>
  </w:style>
  <w:style w:type="paragraph" w:customStyle="1" w:styleId="Vrazncitt1">
    <w:name w:val="Výrazný citát1"/>
    <w:basedOn w:val="Normln"/>
    <w:next w:val="Normln"/>
    <w:qFormat/>
    <w:rsid w:val="002866CF"/>
    <w:pPr>
      <w:pBdr>
        <w:bottom w:val="single" w:sz="4" w:space="4" w:color="FFFF00"/>
      </w:pBdr>
      <w:suppressAutoHyphens/>
      <w:spacing w:before="200" w:after="280"/>
      <w:ind w:left="936" w:right="936"/>
    </w:pPr>
    <w:rPr>
      <w:b/>
      <w:bCs/>
      <w:i/>
      <w:iCs/>
      <w:color w:val="4F81BD"/>
      <w:lang w:eastAsia="ar-SA"/>
    </w:rPr>
  </w:style>
  <w:style w:type="paragraph" w:customStyle="1" w:styleId="Zkladntextodsazen32">
    <w:name w:val="Základní text odsazený 32"/>
    <w:basedOn w:val="Normln"/>
    <w:rsid w:val="002866CF"/>
    <w:pPr>
      <w:suppressAutoHyphens/>
      <w:spacing w:after="120"/>
      <w:ind w:left="283"/>
    </w:pPr>
    <w:rPr>
      <w:sz w:val="16"/>
      <w:szCs w:val="16"/>
      <w:lang w:eastAsia="ar-SA"/>
    </w:rPr>
  </w:style>
  <w:style w:type="paragraph" w:customStyle="1" w:styleId="Zkladntextodsazen23">
    <w:name w:val="Základní text odsazený 23"/>
    <w:basedOn w:val="Normln"/>
    <w:rsid w:val="002866CF"/>
    <w:pPr>
      <w:widowControl w:val="0"/>
      <w:suppressAutoHyphens/>
      <w:ind w:firstLine="567"/>
    </w:pPr>
    <w:rPr>
      <w:rFonts w:ascii="Arial" w:hAnsi="Arial" w:cs="Arial"/>
      <w:sz w:val="22"/>
      <w:szCs w:val="20"/>
      <w:lang w:eastAsia="ar-SA"/>
    </w:rPr>
  </w:style>
  <w:style w:type="paragraph" w:customStyle="1" w:styleId="Zkladntext32">
    <w:name w:val="Základní text 32"/>
    <w:basedOn w:val="Normln"/>
    <w:rsid w:val="002866CF"/>
    <w:pPr>
      <w:suppressAutoHyphens/>
      <w:spacing w:after="120"/>
      <w:ind w:left="709"/>
    </w:pPr>
    <w:rPr>
      <w:sz w:val="16"/>
      <w:szCs w:val="16"/>
      <w:lang w:eastAsia="ar-SA"/>
    </w:rPr>
  </w:style>
  <w:style w:type="paragraph" w:customStyle="1" w:styleId="Nadpis20">
    <w:name w:val="Nadpis 2~"/>
    <w:basedOn w:val="Normln"/>
    <w:rsid w:val="002866CF"/>
    <w:pPr>
      <w:widowControl w:val="0"/>
      <w:suppressAutoHyphens/>
      <w:spacing w:before="360" w:after="120"/>
      <w:jc w:val="left"/>
    </w:pPr>
    <w:rPr>
      <w:rFonts w:ascii="Arial" w:hAnsi="Arial" w:cs="Arial"/>
      <w:b/>
      <w:sz w:val="28"/>
      <w:szCs w:val="20"/>
      <w:lang w:eastAsia="ar-SA"/>
    </w:rPr>
  </w:style>
  <w:style w:type="paragraph" w:customStyle="1" w:styleId="UText">
    <w:name w:val="UText"/>
    <w:basedOn w:val="Normln"/>
    <w:rsid w:val="002866CF"/>
    <w:pPr>
      <w:suppressAutoHyphens/>
    </w:pPr>
    <w:rPr>
      <w:lang w:eastAsia="ar-SA"/>
    </w:rPr>
  </w:style>
  <w:style w:type="paragraph" w:customStyle="1" w:styleId="Import1">
    <w:name w:val="Import 1"/>
    <w:rsid w:val="002866CF"/>
    <w:pPr>
      <w:tabs>
        <w:tab w:val="left" w:pos="360"/>
        <w:tab w:val="left" w:pos="1224"/>
        <w:tab w:val="left" w:pos="2088"/>
        <w:tab w:val="left" w:pos="2952"/>
        <w:tab w:val="left" w:pos="3816"/>
        <w:tab w:val="left" w:pos="4680"/>
        <w:tab w:val="left" w:pos="5544"/>
        <w:tab w:val="left" w:pos="6408"/>
        <w:tab w:val="left" w:pos="7272"/>
        <w:tab w:val="left" w:pos="8136"/>
      </w:tabs>
      <w:suppressAutoHyphens/>
      <w:overflowPunct w:val="0"/>
      <w:autoSpaceDE w:val="0"/>
      <w:textAlignment w:val="baseline"/>
    </w:pPr>
    <w:rPr>
      <w:rFonts w:ascii="Avinion" w:eastAsia="Arial" w:hAnsi="Avinion" w:cs="Avinion"/>
      <w:sz w:val="24"/>
      <w:lang w:val="en-US" w:eastAsia="ar-SA"/>
    </w:rPr>
  </w:style>
  <w:style w:type="paragraph" w:customStyle="1" w:styleId="Import6">
    <w:name w:val="Import 6"/>
    <w:rsid w:val="002866CF"/>
    <w:pPr>
      <w:tabs>
        <w:tab w:val="left" w:pos="504"/>
        <w:tab w:val="left" w:pos="2232"/>
      </w:tabs>
      <w:suppressAutoHyphens/>
      <w:overflowPunct w:val="0"/>
      <w:autoSpaceDE w:val="0"/>
      <w:textAlignment w:val="baseline"/>
    </w:pPr>
    <w:rPr>
      <w:rFonts w:ascii="Avinion" w:eastAsia="Arial" w:hAnsi="Avinion" w:cs="Avinion"/>
      <w:sz w:val="24"/>
      <w:lang w:val="en-US" w:eastAsia="ar-SA"/>
    </w:rPr>
  </w:style>
  <w:style w:type="paragraph" w:customStyle="1" w:styleId="Styl1">
    <w:name w:val="Styl1"/>
    <w:basedOn w:val="Normln"/>
    <w:rsid w:val="002866CF"/>
    <w:pPr>
      <w:suppressAutoHyphens/>
      <w:jc w:val="left"/>
    </w:pPr>
    <w:rPr>
      <w:rFonts w:ascii="Arial" w:hAnsi="Arial" w:cs="Arial"/>
      <w:sz w:val="20"/>
      <w:szCs w:val="20"/>
      <w:lang w:eastAsia="ar-SA"/>
    </w:rPr>
  </w:style>
  <w:style w:type="paragraph" w:customStyle="1" w:styleId="Podnadpis1">
    <w:name w:val="Podnadpis 1"/>
    <w:basedOn w:val="Nadpis1"/>
    <w:next w:val="Normln"/>
    <w:rsid w:val="002866CF"/>
    <w:pPr>
      <w:keepNext w:val="0"/>
      <w:pageBreakBefore w:val="0"/>
      <w:suppressAutoHyphens/>
      <w:overflowPunct w:val="0"/>
      <w:autoSpaceDE w:val="0"/>
      <w:spacing w:before="0" w:after="0"/>
      <w:jc w:val="center"/>
      <w:textAlignment w:val="baseline"/>
      <w:outlineLvl w:val="9"/>
    </w:pPr>
    <w:rPr>
      <w:rFonts w:cs="Arial"/>
      <w:b w:val="0"/>
      <w:bCs w:val="0"/>
      <w:smallCaps w:val="0"/>
      <w:kern w:val="1"/>
      <w:sz w:val="16"/>
      <w:szCs w:val="20"/>
      <w:lang w:eastAsia="ar-SA"/>
    </w:rPr>
  </w:style>
  <w:style w:type="paragraph" w:customStyle="1" w:styleId="Texttabulky">
    <w:name w:val="Text tabulky"/>
    <w:rsid w:val="002866CF"/>
    <w:pPr>
      <w:suppressAutoHyphens/>
    </w:pPr>
    <w:rPr>
      <w:rFonts w:ascii="Arial" w:eastAsia="Arial" w:hAnsi="Arial" w:cs="Arial"/>
      <w:color w:val="000000"/>
      <w:lang w:eastAsia="ar-SA"/>
    </w:rPr>
  </w:style>
  <w:style w:type="paragraph" w:customStyle="1" w:styleId="Podnadpis2">
    <w:name w:val="Podnadpis 2"/>
    <w:basedOn w:val="Podnadpis1"/>
    <w:next w:val="Normln"/>
    <w:rsid w:val="002866CF"/>
    <w:rPr>
      <w:sz w:val="22"/>
    </w:rPr>
  </w:style>
  <w:style w:type="paragraph" w:customStyle="1" w:styleId="podnadpis20">
    <w:name w:val="podnadpis2"/>
    <w:rsid w:val="002866CF"/>
    <w:pPr>
      <w:suppressAutoHyphens/>
      <w:spacing w:before="73" w:after="73"/>
      <w:jc w:val="center"/>
    </w:pPr>
    <w:rPr>
      <w:rFonts w:ascii="Arial" w:eastAsia="Arial" w:hAnsi="Arial" w:cs="Arial"/>
      <w:b/>
      <w:caps/>
      <w:color w:val="000000"/>
      <w:lang w:eastAsia="ar-SA"/>
    </w:rPr>
  </w:style>
  <w:style w:type="paragraph" w:customStyle="1" w:styleId="Zkladntext31">
    <w:name w:val="Základní text 31"/>
    <w:basedOn w:val="Normln"/>
    <w:rsid w:val="002866CF"/>
    <w:pPr>
      <w:suppressAutoHyphens/>
      <w:overflowPunct w:val="0"/>
      <w:autoSpaceDE w:val="0"/>
      <w:textAlignment w:val="baseline"/>
    </w:pPr>
    <w:rPr>
      <w:rFonts w:ascii="Arial" w:hAnsi="Arial" w:cs="Arial"/>
      <w:color w:val="FF0000"/>
      <w:sz w:val="20"/>
      <w:szCs w:val="20"/>
      <w:lang w:eastAsia="ar-SA"/>
    </w:rPr>
  </w:style>
  <w:style w:type="paragraph" w:customStyle="1" w:styleId="Seznamsodrkami1">
    <w:name w:val="Seznam s odrážkami1"/>
    <w:basedOn w:val="Seznam"/>
    <w:rsid w:val="002866CF"/>
    <w:pPr>
      <w:spacing w:after="220" w:line="220" w:lineRule="atLeast"/>
      <w:ind w:right="720"/>
    </w:pPr>
  </w:style>
  <w:style w:type="paragraph" w:customStyle="1" w:styleId="slovanseznam21">
    <w:name w:val="Číslovaný seznam 21"/>
    <w:basedOn w:val="Normln"/>
    <w:rsid w:val="002866CF"/>
    <w:pPr>
      <w:suppressAutoHyphens/>
      <w:jc w:val="left"/>
    </w:pPr>
    <w:rPr>
      <w:rFonts w:ascii="Arial" w:hAnsi="Arial" w:cs="Arial"/>
      <w:sz w:val="20"/>
      <w:szCs w:val="20"/>
      <w:lang w:eastAsia="ar-SA"/>
    </w:rPr>
  </w:style>
  <w:style w:type="paragraph" w:customStyle="1" w:styleId="slovanseznam31">
    <w:name w:val="Číslovaný seznam 31"/>
    <w:basedOn w:val="Normln"/>
    <w:rsid w:val="002866CF"/>
    <w:pPr>
      <w:tabs>
        <w:tab w:val="num" w:pos="1068"/>
      </w:tabs>
      <w:suppressAutoHyphens/>
      <w:ind w:left="1068" w:hanging="360"/>
      <w:jc w:val="left"/>
    </w:pPr>
    <w:rPr>
      <w:rFonts w:ascii="Arial" w:hAnsi="Arial" w:cs="Arial"/>
      <w:sz w:val="20"/>
      <w:szCs w:val="20"/>
      <w:lang w:eastAsia="ar-SA"/>
    </w:rPr>
  </w:style>
  <w:style w:type="paragraph" w:customStyle="1" w:styleId="slovanseznam41">
    <w:name w:val="Číslovaný seznam 41"/>
    <w:basedOn w:val="Normln"/>
    <w:rsid w:val="002866CF"/>
    <w:pPr>
      <w:suppressAutoHyphens/>
      <w:ind w:left="1428" w:hanging="360"/>
      <w:jc w:val="left"/>
    </w:pPr>
    <w:rPr>
      <w:rFonts w:ascii="Arial" w:hAnsi="Arial" w:cs="Arial"/>
      <w:sz w:val="20"/>
      <w:szCs w:val="20"/>
      <w:lang w:eastAsia="ar-SA"/>
    </w:rPr>
  </w:style>
  <w:style w:type="paragraph" w:customStyle="1" w:styleId="slovanseznam51">
    <w:name w:val="Číslovaný seznam 51"/>
    <w:basedOn w:val="Normln"/>
    <w:rsid w:val="002866CF"/>
    <w:pPr>
      <w:tabs>
        <w:tab w:val="num" w:pos="1776"/>
      </w:tabs>
      <w:suppressAutoHyphens/>
      <w:ind w:left="1776" w:hanging="360"/>
      <w:jc w:val="left"/>
    </w:pPr>
    <w:rPr>
      <w:rFonts w:ascii="Arial" w:hAnsi="Arial" w:cs="Arial"/>
      <w:sz w:val="20"/>
      <w:szCs w:val="20"/>
      <w:lang w:eastAsia="ar-SA"/>
    </w:rPr>
  </w:style>
  <w:style w:type="paragraph" w:customStyle="1" w:styleId="Seznamsodrkami31">
    <w:name w:val="Seznam s odrážkami 31"/>
    <w:basedOn w:val="Normln"/>
    <w:rsid w:val="002866CF"/>
    <w:pPr>
      <w:suppressAutoHyphens/>
      <w:ind w:left="1428" w:hanging="360"/>
      <w:jc w:val="left"/>
    </w:pPr>
    <w:rPr>
      <w:rFonts w:ascii="Arial" w:hAnsi="Arial" w:cs="Arial"/>
      <w:sz w:val="20"/>
      <w:szCs w:val="20"/>
      <w:lang w:eastAsia="ar-SA"/>
    </w:rPr>
  </w:style>
  <w:style w:type="paragraph" w:customStyle="1" w:styleId="Seznamsodrkami41">
    <w:name w:val="Seznam s odrážkami 41"/>
    <w:basedOn w:val="Normln"/>
    <w:rsid w:val="002866CF"/>
    <w:pPr>
      <w:tabs>
        <w:tab w:val="num" w:pos="1065"/>
      </w:tabs>
      <w:suppressAutoHyphens/>
      <w:ind w:left="1065" w:hanging="360"/>
      <w:jc w:val="left"/>
    </w:pPr>
    <w:rPr>
      <w:rFonts w:ascii="Arial" w:hAnsi="Arial" w:cs="Arial"/>
      <w:sz w:val="20"/>
      <w:szCs w:val="20"/>
      <w:lang w:eastAsia="ar-SA"/>
    </w:rPr>
  </w:style>
  <w:style w:type="paragraph" w:customStyle="1" w:styleId="Seznamsodrkami51">
    <w:name w:val="Seznam s odrážkami 51"/>
    <w:basedOn w:val="Normln"/>
    <w:rsid w:val="002866CF"/>
    <w:pPr>
      <w:suppressAutoHyphens/>
      <w:ind w:left="720" w:hanging="360"/>
      <w:jc w:val="left"/>
    </w:pPr>
    <w:rPr>
      <w:rFonts w:ascii="Arial" w:hAnsi="Arial" w:cs="Arial"/>
      <w:sz w:val="20"/>
      <w:szCs w:val="20"/>
      <w:lang w:eastAsia="ar-SA"/>
    </w:rPr>
  </w:style>
  <w:style w:type="paragraph" w:customStyle="1" w:styleId="Styl4">
    <w:name w:val="Styl4"/>
    <w:basedOn w:val="Normln"/>
    <w:rsid w:val="002866CF"/>
    <w:pPr>
      <w:tabs>
        <w:tab w:val="num" w:pos="360"/>
      </w:tabs>
      <w:suppressAutoHyphens/>
      <w:ind w:left="360" w:hanging="360"/>
      <w:jc w:val="left"/>
    </w:pPr>
    <w:rPr>
      <w:rFonts w:ascii="Arial" w:hAnsi="Arial" w:cs="Arial"/>
      <w:color w:val="000000"/>
      <w:sz w:val="20"/>
      <w:szCs w:val="20"/>
      <w:lang w:eastAsia="ar-SA"/>
    </w:rPr>
  </w:style>
  <w:style w:type="paragraph" w:styleId="Adresanaoblku">
    <w:name w:val="envelope address"/>
    <w:basedOn w:val="Normln"/>
    <w:rsid w:val="002866CF"/>
    <w:pPr>
      <w:suppressAutoHyphens/>
      <w:ind w:left="2880"/>
      <w:jc w:val="left"/>
    </w:pPr>
    <w:rPr>
      <w:rFonts w:ascii="Arial" w:hAnsi="Arial" w:cs="Arial"/>
      <w:szCs w:val="20"/>
      <w:lang w:eastAsia="ar-SA"/>
    </w:rPr>
  </w:style>
  <w:style w:type="paragraph" w:customStyle="1" w:styleId="xl23">
    <w:name w:val="xl23"/>
    <w:basedOn w:val="Normln"/>
    <w:rsid w:val="002866CF"/>
    <w:pPr>
      <w:suppressAutoHyphens/>
      <w:spacing w:before="100" w:after="100"/>
      <w:jc w:val="center"/>
    </w:pPr>
    <w:rPr>
      <w:rFonts w:ascii="Arial" w:hAnsi="Arial" w:cs="Arial"/>
      <w:sz w:val="16"/>
      <w:szCs w:val="16"/>
      <w:lang w:eastAsia="ar-SA"/>
    </w:rPr>
  </w:style>
  <w:style w:type="paragraph" w:customStyle="1" w:styleId="xl22">
    <w:name w:val="xl22"/>
    <w:basedOn w:val="Normln"/>
    <w:rsid w:val="002866CF"/>
    <w:pPr>
      <w:suppressAutoHyphens/>
      <w:spacing w:before="100" w:after="100"/>
      <w:jc w:val="left"/>
    </w:pPr>
    <w:rPr>
      <w:rFonts w:ascii="Arial" w:hAnsi="Arial" w:cs="Arial"/>
      <w:sz w:val="16"/>
      <w:szCs w:val="16"/>
      <w:lang w:eastAsia="ar-SA"/>
    </w:rPr>
  </w:style>
  <w:style w:type="paragraph" w:customStyle="1" w:styleId="Seznamsodrkami22">
    <w:name w:val="Seznam s odrážkami 22"/>
    <w:basedOn w:val="Normln"/>
    <w:rsid w:val="002866CF"/>
    <w:pPr>
      <w:suppressAutoHyphens/>
      <w:overflowPunct w:val="0"/>
      <w:autoSpaceDE w:val="0"/>
      <w:ind w:left="566" w:hanging="283"/>
      <w:jc w:val="left"/>
      <w:textAlignment w:val="baseline"/>
    </w:pPr>
    <w:rPr>
      <w:rFonts w:ascii="Arial" w:hAnsi="Arial" w:cs="Arial"/>
      <w:sz w:val="20"/>
      <w:szCs w:val="20"/>
      <w:lang w:eastAsia="ar-SA"/>
    </w:rPr>
  </w:style>
  <w:style w:type="paragraph" w:customStyle="1" w:styleId="Seznamsodrkami21">
    <w:name w:val="Seznam s odrážkami 21"/>
    <w:basedOn w:val="Normln"/>
    <w:rsid w:val="002866CF"/>
    <w:pPr>
      <w:suppressAutoHyphens/>
      <w:overflowPunct w:val="0"/>
      <w:autoSpaceDE w:val="0"/>
      <w:ind w:left="720" w:hanging="360"/>
      <w:jc w:val="left"/>
      <w:textAlignment w:val="baseline"/>
    </w:pPr>
    <w:rPr>
      <w:rFonts w:ascii="Arial" w:hAnsi="Arial" w:cs="Arial"/>
      <w:sz w:val="20"/>
      <w:szCs w:val="20"/>
      <w:lang w:eastAsia="ar-SA"/>
    </w:rPr>
  </w:style>
  <w:style w:type="paragraph" w:customStyle="1" w:styleId="Seznamsodrkami2F8">
    <w:name w:val="Seznam s odrážkami 2 F8"/>
    <w:basedOn w:val="Seznamsodrkami1"/>
    <w:rsid w:val="002866CF"/>
    <w:pPr>
      <w:tabs>
        <w:tab w:val="left" w:pos="709"/>
        <w:tab w:val="left" w:pos="1134"/>
        <w:tab w:val="left" w:pos="1429"/>
        <w:tab w:val="left" w:pos="1489"/>
        <w:tab w:val="left" w:pos="1701"/>
        <w:tab w:val="left" w:pos="184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spacing w:after="0" w:line="240" w:lineRule="auto"/>
      <w:ind w:right="0"/>
      <w:jc w:val="both"/>
      <w:textAlignment w:val="baseline"/>
    </w:pPr>
    <w:rPr>
      <w:iCs/>
      <w:color w:val="FF0000"/>
    </w:rPr>
  </w:style>
  <w:style w:type="paragraph" w:customStyle="1" w:styleId="Styltabulky">
    <w:name w:val="Styl tabulky"/>
    <w:rsid w:val="002866CF"/>
    <w:pPr>
      <w:suppressAutoHyphens/>
      <w:overflowPunct w:val="0"/>
      <w:autoSpaceDE w:val="0"/>
      <w:textAlignment w:val="baseline"/>
    </w:pPr>
    <w:rPr>
      <w:rFonts w:ascii="CooperBlackE" w:eastAsia="Arial" w:hAnsi="CooperBlackE" w:cs="CooperBlackE"/>
      <w:lang w:val="en-US" w:eastAsia="ar-SA"/>
    </w:rPr>
  </w:style>
  <w:style w:type="paragraph" w:customStyle="1" w:styleId="Nadpistabulky">
    <w:name w:val="Nadpis tabulky"/>
    <w:basedOn w:val="Obsahtabulky"/>
    <w:rsid w:val="002866CF"/>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overflowPunct w:val="0"/>
      <w:autoSpaceDE w:val="0"/>
      <w:spacing w:line="240" w:lineRule="auto"/>
      <w:jc w:val="center"/>
      <w:textAlignment w:val="baseline"/>
    </w:pPr>
    <w:rPr>
      <w:rFonts w:eastAsia="Times New Roman" w:cs="Times New Roman"/>
      <w:b/>
      <w:bCs/>
      <w:sz w:val="20"/>
    </w:rPr>
  </w:style>
  <w:style w:type="paragraph" w:customStyle="1" w:styleId="Obsahrmce">
    <w:name w:val="Obsah rámce"/>
    <w:basedOn w:val="Zkladntext"/>
    <w:rsid w:val="002866CF"/>
    <w:pPr>
      <w:widowControl/>
      <w:suppressAutoHyphens/>
      <w:overflowPunct w:val="0"/>
      <w:autoSpaceDN/>
      <w:adjustRightInd/>
      <w:textAlignment w:val="baseline"/>
    </w:pPr>
    <w:rPr>
      <w:rFonts w:ascii="Arial" w:hAnsi="Arial" w:cs="Arial"/>
      <w:sz w:val="20"/>
      <w:szCs w:val="20"/>
      <w:lang w:eastAsia="ar-SA"/>
    </w:rPr>
  </w:style>
  <w:style w:type="paragraph" w:customStyle="1" w:styleId="Textpsmene">
    <w:name w:val="Text písmene"/>
    <w:basedOn w:val="Normln"/>
    <w:rsid w:val="002866CF"/>
    <w:pPr>
      <w:tabs>
        <w:tab w:val="num" w:pos="1068"/>
      </w:tabs>
      <w:suppressAutoHyphens/>
      <w:ind w:left="1068" w:hanging="360"/>
    </w:pPr>
    <w:rPr>
      <w:lang w:eastAsia="ar-SA"/>
    </w:rPr>
  </w:style>
  <w:style w:type="paragraph" w:customStyle="1" w:styleId="Obsah10">
    <w:name w:val="Obsah 10"/>
    <w:basedOn w:val="Rejstk"/>
    <w:rsid w:val="002866CF"/>
    <w:pPr>
      <w:tabs>
        <w:tab w:val="right" w:leader="dot" w:pos="7091"/>
      </w:tabs>
      <w:ind w:left="2547"/>
    </w:pPr>
  </w:style>
  <w:style w:type="paragraph" w:styleId="Seznamsodrkami2">
    <w:name w:val="List Bullet 2"/>
    <w:basedOn w:val="Normln"/>
    <w:rsid w:val="002866CF"/>
    <w:pPr>
      <w:keepNext/>
      <w:keepLines/>
      <w:tabs>
        <w:tab w:val="num" w:pos="1637"/>
      </w:tabs>
      <w:spacing w:before="60" w:after="60"/>
      <w:ind w:left="1617" w:hanging="340"/>
    </w:pPr>
    <w:rPr>
      <w:rFonts w:ascii="Arial" w:hAnsi="Arial" w:cs="Arial"/>
      <w:sz w:val="22"/>
      <w:szCs w:val="22"/>
    </w:rPr>
  </w:style>
  <w:style w:type="paragraph" w:customStyle="1" w:styleId="Textbodu">
    <w:name w:val="Text bodu"/>
    <w:basedOn w:val="Normln"/>
    <w:rsid w:val="002866CF"/>
    <w:pPr>
      <w:tabs>
        <w:tab w:val="num" w:pos="851"/>
      </w:tabs>
      <w:ind w:left="851" w:hanging="426"/>
      <w:jc w:val="left"/>
      <w:outlineLvl w:val="8"/>
    </w:pPr>
  </w:style>
  <w:style w:type="paragraph" w:customStyle="1" w:styleId="Textodstavce">
    <w:name w:val="Text odstavce"/>
    <w:basedOn w:val="Normln"/>
    <w:rsid w:val="002866CF"/>
    <w:pPr>
      <w:tabs>
        <w:tab w:val="num" w:pos="785"/>
        <w:tab w:val="left" w:pos="851"/>
      </w:tabs>
      <w:spacing w:before="120" w:after="120"/>
      <w:ind w:firstLine="425"/>
      <w:jc w:val="left"/>
      <w:outlineLvl w:val="6"/>
    </w:pPr>
  </w:style>
  <w:style w:type="character" w:customStyle="1" w:styleId="Zkladntext3Char1">
    <w:name w:val="Základní text 3 Char1"/>
    <w:uiPriority w:val="99"/>
    <w:rsid w:val="002866CF"/>
    <w:rPr>
      <w:sz w:val="16"/>
      <w:szCs w:val="16"/>
    </w:rPr>
  </w:style>
  <w:style w:type="character" w:customStyle="1" w:styleId="ZkladntextChar2">
    <w:name w:val="Základní text Char2"/>
    <w:rsid w:val="002866CF"/>
    <w:rPr>
      <w:sz w:val="22"/>
      <w:szCs w:val="22"/>
      <w:lang w:eastAsia="ar-SA"/>
    </w:rPr>
  </w:style>
  <w:style w:type="character" w:customStyle="1" w:styleId="ZkladntextodsazenChar1">
    <w:name w:val="Základní text odsazený Char1"/>
    <w:rsid w:val="002866CF"/>
    <w:rPr>
      <w:rFonts w:ascii="Calibri" w:eastAsia="Calibri" w:hAnsi="Calibri" w:cs="Calibri"/>
      <w:sz w:val="22"/>
      <w:szCs w:val="22"/>
      <w:lang w:eastAsia="ar-SA"/>
    </w:rPr>
  </w:style>
  <w:style w:type="paragraph" w:styleId="Textvysvtlivek">
    <w:name w:val="endnote text"/>
    <w:basedOn w:val="Normln"/>
    <w:link w:val="TextvysvtlivekChar"/>
    <w:uiPriority w:val="99"/>
    <w:unhideWhenUsed/>
    <w:rsid w:val="002866CF"/>
    <w:pPr>
      <w:suppressAutoHyphens/>
      <w:ind w:left="709"/>
    </w:pPr>
    <w:rPr>
      <w:sz w:val="20"/>
      <w:szCs w:val="20"/>
      <w:lang w:eastAsia="ar-SA"/>
    </w:rPr>
  </w:style>
  <w:style w:type="character" w:customStyle="1" w:styleId="TextvysvtlivekChar">
    <w:name w:val="Text vysvětlivek Char"/>
    <w:link w:val="Textvysvtlivek"/>
    <w:uiPriority w:val="99"/>
    <w:rsid w:val="002866CF"/>
    <w:rPr>
      <w:lang w:eastAsia="ar-SA"/>
    </w:rPr>
  </w:style>
  <w:style w:type="character" w:styleId="Odkaznavysvtlivky">
    <w:name w:val="endnote reference"/>
    <w:uiPriority w:val="99"/>
    <w:unhideWhenUsed/>
    <w:rsid w:val="002866CF"/>
    <w:rPr>
      <w:vertAlign w:val="superscript"/>
    </w:rPr>
  </w:style>
  <w:style w:type="character" w:customStyle="1" w:styleId="ZhlavChar1">
    <w:name w:val="Záhlaví Char1"/>
    <w:rsid w:val="002866CF"/>
    <w:rPr>
      <w:sz w:val="24"/>
      <w:szCs w:val="24"/>
      <w:lang w:eastAsia="ar-SA"/>
    </w:rPr>
  </w:style>
  <w:style w:type="character" w:customStyle="1" w:styleId="ZpatChar1">
    <w:name w:val="Zápatí Char1"/>
    <w:rsid w:val="002866CF"/>
    <w:rPr>
      <w:sz w:val="24"/>
      <w:szCs w:val="24"/>
      <w:lang w:eastAsia="ar-SA"/>
    </w:rPr>
  </w:style>
  <w:style w:type="character" w:customStyle="1" w:styleId="NzevChar1">
    <w:name w:val="Název Char1"/>
    <w:rsid w:val="002866CF"/>
    <w:rPr>
      <w:rFonts w:ascii="Cambria" w:hAnsi="Cambria" w:cs="Cambria"/>
      <w:color w:val="17365D"/>
      <w:spacing w:val="5"/>
      <w:kern w:val="1"/>
      <w:sz w:val="52"/>
      <w:szCs w:val="52"/>
      <w:lang w:eastAsia="ar-SA"/>
    </w:rPr>
  </w:style>
  <w:style w:type="character" w:customStyle="1" w:styleId="PodtitulChar1">
    <w:name w:val="Podtitul Char1"/>
    <w:rsid w:val="002866CF"/>
    <w:rPr>
      <w:rFonts w:ascii="Cambria" w:hAnsi="Cambria" w:cs="Cambria"/>
      <w:i/>
      <w:iCs/>
      <w:color w:val="4F81BD"/>
      <w:spacing w:val="15"/>
      <w:sz w:val="24"/>
      <w:szCs w:val="24"/>
      <w:lang w:eastAsia="ar-SA"/>
    </w:rPr>
  </w:style>
  <w:style w:type="character" w:customStyle="1" w:styleId="TextbublinyChar1">
    <w:name w:val="Text bubliny Char1"/>
    <w:rsid w:val="002866CF"/>
    <w:rPr>
      <w:rFonts w:ascii="Tahoma" w:hAnsi="Tahoma" w:cs="Tahoma"/>
      <w:sz w:val="16"/>
      <w:szCs w:val="16"/>
      <w:lang w:eastAsia="ar-SA"/>
    </w:rPr>
  </w:style>
  <w:style w:type="paragraph" w:styleId="Zkladntext-prvnodsazen">
    <w:name w:val="Body Text First Indent"/>
    <w:basedOn w:val="Zkladntext"/>
    <w:link w:val="Zkladntext-prvnodsazenChar"/>
    <w:uiPriority w:val="99"/>
    <w:unhideWhenUsed/>
    <w:rsid w:val="002866CF"/>
    <w:pPr>
      <w:widowControl/>
      <w:suppressAutoHyphens/>
      <w:autoSpaceDE/>
      <w:autoSpaceDN/>
      <w:adjustRightInd/>
      <w:ind w:left="708" w:firstLine="210"/>
      <w:jc w:val="both"/>
    </w:pPr>
    <w:rPr>
      <w:sz w:val="24"/>
      <w:szCs w:val="24"/>
      <w:lang w:eastAsia="ar-SA"/>
    </w:rPr>
  </w:style>
  <w:style w:type="character" w:customStyle="1" w:styleId="Zkladntext-prvnodsazenChar">
    <w:name w:val="Základní text - první odsazený Char"/>
    <w:link w:val="Zkladntext-prvnodsazen"/>
    <w:uiPriority w:val="99"/>
    <w:rsid w:val="002866CF"/>
    <w:rPr>
      <w:sz w:val="24"/>
      <w:szCs w:val="24"/>
      <w:lang w:val="cs-CZ" w:eastAsia="ar-SA" w:bidi="ar-SA"/>
    </w:rPr>
  </w:style>
  <w:style w:type="paragraph" w:styleId="Zkladntext-prvnodsazen2">
    <w:name w:val="Body Text First Indent 2"/>
    <w:basedOn w:val="Zkladntextodsazen"/>
    <w:link w:val="Zkladntext-prvnodsazen2Char"/>
    <w:uiPriority w:val="99"/>
    <w:unhideWhenUsed/>
    <w:rsid w:val="002866CF"/>
    <w:pPr>
      <w:suppressAutoHyphens/>
      <w:spacing w:line="240" w:lineRule="auto"/>
      <w:ind w:firstLine="210"/>
      <w:jc w:val="both"/>
    </w:pPr>
    <w:rPr>
      <w:sz w:val="24"/>
      <w:szCs w:val="24"/>
      <w:lang w:eastAsia="ar-SA"/>
    </w:rPr>
  </w:style>
  <w:style w:type="character" w:customStyle="1" w:styleId="Zkladntext-prvnodsazen2Char">
    <w:name w:val="Základní text - první odsazený 2 Char"/>
    <w:link w:val="Zkladntext-prvnodsazen2"/>
    <w:uiPriority w:val="99"/>
    <w:rsid w:val="002866CF"/>
    <w:rPr>
      <w:rFonts w:ascii="Calibri" w:eastAsia="Calibri" w:hAnsi="Calibri"/>
      <w:sz w:val="24"/>
      <w:szCs w:val="24"/>
      <w:lang w:val="cs-CZ" w:eastAsia="ar-SA" w:bidi="ar-SA"/>
    </w:rPr>
  </w:style>
  <w:style w:type="paragraph" w:customStyle="1" w:styleId="Pedformtovantext">
    <w:name w:val="Předformátovaný text"/>
    <w:basedOn w:val="Normln"/>
    <w:rsid w:val="002866CF"/>
    <w:pPr>
      <w:widowControl w:val="0"/>
      <w:suppressAutoHyphens/>
      <w:jc w:val="left"/>
    </w:pPr>
    <w:rPr>
      <w:kern w:val="1"/>
      <w:sz w:val="20"/>
      <w:szCs w:val="20"/>
      <w:lang w:eastAsia="hi-IN" w:bidi="hi-IN"/>
    </w:rPr>
  </w:style>
  <w:style w:type="character" w:customStyle="1" w:styleId="TextodstavceCharChar">
    <w:name w:val="Text odstavce Char Char"/>
    <w:link w:val="TextodstavceChar"/>
    <w:locked/>
    <w:rsid w:val="002866CF"/>
    <w:rPr>
      <w:sz w:val="24"/>
      <w:szCs w:val="24"/>
    </w:rPr>
  </w:style>
  <w:style w:type="paragraph" w:customStyle="1" w:styleId="TextodstavceChar">
    <w:name w:val="Text odstavce Char"/>
    <w:basedOn w:val="Normln"/>
    <w:link w:val="TextodstavceCharChar"/>
    <w:rsid w:val="002866CF"/>
    <w:pPr>
      <w:tabs>
        <w:tab w:val="num" w:pos="785"/>
        <w:tab w:val="left" w:pos="851"/>
      </w:tabs>
      <w:spacing w:before="120" w:after="120"/>
      <w:ind w:firstLine="425"/>
      <w:jc w:val="left"/>
      <w:outlineLvl w:val="6"/>
    </w:pPr>
  </w:style>
  <w:style w:type="paragraph" w:customStyle="1" w:styleId="A-zkladntext">
    <w:name w:val="A - základní text"/>
    <w:basedOn w:val="Normln"/>
    <w:link w:val="A-zkladntextChar1"/>
    <w:rsid w:val="007F0CE1"/>
    <w:pPr>
      <w:suppressAutoHyphens/>
      <w:spacing w:before="240" w:after="120"/>
      <w:ind w:firstLine="709"/>
    </w:pPr>
    <w:rPr>
      <w:sz w:val="22"/>
      <w:szCs w:val="20"/>
    </w:rPr>
  </w:style>
  <w:style w:type="character" w:customStyle="1" w:styleId="A-zkladntextChar1">
    <w:name w:val="A - základní text Char1"/>
    <w:link w:val="A-zkladntext"/>
    <w:rsid w:val="007F0CE1"/>
    <w:rPr>
      <w:sz w:val="22"/>
    </w:rPr>
  </w:style>
  <w:style w:type="paragraph" w:customStyle="1" w:styleId="Zkladntextodsazen10">
    <w:name w:val="Základní text odsazený1"/>
    <w:basedOn w:val="Normln"/>
    <w:rsid w:val="009667B4"/>
    <w:pPr>
      <w:ind w:left="708"/>
    </w:pPr>
  </w:style>
  <w:style w:type="paragraph" w:styleId="Textvbloku">
    <w:name w:val="Block Text"/>
    <w:basedOn w:val="Normln"/>
    <w:rsid w:val="00552C66"/>
    <w:pPr>
      <w:spacing w:after="120"/>
      <w:ind w:left="360" w:right="-289"/>
    </w:pPr>
    <w:rPr>
      <w:rFonts w:ascii="Arial" w:hAnsi="Arial"/>
    </w:rPr>
  </w:style>
  <w:style w:type="character" w:customStyle="1" w:styleId="CharStyle3">
    <w:name w:val="Char Style 3"/>
    <w:link w:val="Style2"/>
    <w:rsid w:val="00ED71CC"/>
    <w:rPr>
      <w:rFonts w:ascii="Arial" w:eastAsia="Arial" w:hAnsi="Arial" w:cs="Arial"/>
      <w:sz w:val="18"/>
      <w:szCs w:val="18"/>
      <w:shd w:val="clear" w:color="auto" w:fill="FFFFFF"/>
    </w:rPr>
  </w:style>
  <w:style w:type="character" w:customStyle="1" w:styleId="CharStyle19">
    <w:name w:val="Char Style 19"/>
    <w:rsid w:val="00ED71CC"/>
    <w:rPr>
      <w:rFonts w:ascii="Arial" w:eastAsia="Arial" w:hAnsi="Arial" w:cs="Arial"/>
      <w:color w:val="000000"/>
      <w:spacing w:val="0"/>
      <w:w w:val="100"/>
      <w:position w:val="0"/>
      <w:sz w:val="18"/>
      <w:szCs w:val="18"/>
      <w:u w:val="single"/>
      <w:shd w:val="clear" w:color="auto" w:fill="FFFFFF"/>
      <w:lang w:val="cs-CZ" w:eastAsia="cs-CZ" w:bidi="cs-CZ"/>
    </w:rPr>
  </w:style>
  <w:style w:type="paragraph" w:customStyle="1" w:styleId="Style2">
    <w:name w:val="Style 2"/>
    <w:basedOn w:val="Normln"/>
    <w:link w:val="CharStyle3"/>
    <w:rsid w:val="00ED71CC"/>
    <w:pPr>
      <w:widowControl w:val="0"/>
      <w:shd w:val="clear" w:color="auto" w:fill="FFFFFF"/>
      <w:spacing w:before="220" w:after="220" w:line="220" w:lineRule="exact"/>
      <w:ind w:hanging="580"/>
    </w:pPr>
    <w:rPr>
      <w:rFonts w:ascii="Arial" w:eastAsia="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6178615">
      <w:bodyDiv w:val="1"/>
      <w:marLeft w:val="0"/>
      <w:marRight w:val="0"/>
      <w:marTop w:val="0"/>
      <w:marBottom w:val="0"/>
      <w:divBdr>
        <w:top w:val="none" w:sz="0" w:space="0" w:color="auto"/>
        <w:left w:val="none" w:sz="0" w:space="0" w:color="auto"/>
        <w:bottom w:val="none" w:sz="0" w:space="0" w:color="auto"/>
        <w:right w:val="none" w:sz="0" w:space="0" w:color="auto"/>
      </w:divBdr>
    </w:div>
    <w:div w:id="31076292">
      <w:bodyDiv w:val="1"/>
      <w:marLeft w:val="0"/>
      <w:marRight w:val="0"/>
      <w:marTop w:val="0"/>
      <w:marBottom w:val="0"/>
      <w:divBdr>
        <w:top w:val="none" w:sz="0" w:space="0" w:color="auto"/>
        <w:left w:val="none" w:sz="0" w:space="0" w:color="auto"/>
        <w:bottom w:val="none" w:sz="0" w:space="0" w:color="auto"/>
        <w:right w:val="none" w:sz="0" w:space="0" w:color="auto"/>
      </w:divBdr>
    </w:div>
    <w:div w:id="114760292">
      <w:bodyDiv w:val="1"/>
      <w:marLeft w:val="0"/>
      <w:marRight w:val="0"/>
      <w:marTop w:val="0"/>
      <w:marBottom w:val="0"/>
      <w:divBdr>
        <w:top w:val="none" w:sz="0" w:space="0" w:color="auto"/>
        <w:left w:val="none" w:sz="0" w:space="0" w:color="auto"/>
        <w:bottom w:val="none" w:sz="0" w:space="0" w:color="auto"/>
        <w:right w:val="none" w:sz="0" w:space="0" w:color="auto"/>
      </w:divBdr>
    </w:div>
    <w:div w:id="128134209">
      <w:bodyDiv w:val="1"/>
      <w:marLeft w:val="0"/>
      <w:marRight w:val="0"/>
      <w:marTop w:val="0"/>
      <w:marBottom w:val="0"/>
      <w:divBdr>
        <w:top w:val="none" w:sz="0" w:space="0" w:color="auto"/>
        <w:left w:val="none" w:sz="0" w:space="0" w:color="auto"/>
        <w:bottom w:val="none" w:sz="0" w:space="0" w:color="auto"/>
        <w:right w:val="none" w:sz="0" w:space="0" w:color="auto"/>
      </w:divBdr>
    </w:div>
    <w:div w:id="130027733">
      <w:bodyDiv w:val="1"/>
      <w:marLeft w:val="0"/>
      <w:marRight w:val="0"/>
      <w:marTop w:val="0"/>
      <w:marBottom w:val="0"/>
      <w:divBdr>
        <w:top w:val="none" w:sz="0" w:space="0" w:color="auto"/>
        <w:left w:val="none" w:sz="0" w:space="0" w:color="auto"/>
        <w:bottom w:val="none" w:sz="0" w:space="0" w:color="auto"/>
        <w:right w:val="none" w:sz="0" w:space="0" w:color="auto"/>
      </w:divBdr>
    </w:div>
    <w:div w:id="137696116">
      <w:bodyDiv w:val="1"/>
      <w:marLeft w:val="0"/>
      <w:marRight w:val="0"/>
      <w:marTop w:val="0"/>
      <w:marBottom w:val="0"/>
      <w:divBdr>
        <w:top w:val="none" w:sz="0" w:space="0" w:color="auto"/>
        <w:left w:val="none" w:sz="0" w:space="0" w:color="auto"/>
        <w:bottom w:val="none" w:sz="0" w:space="0" w:color="auto"/>
        <w:right w:val="none" w:sz="0" w:space="0" w:color="auto"/>
      </w:divBdr>
    </w:div>
    <w:div w:id="139923760">
      <w:bodyDiv w:val="1"/>
      <w:marLeft w:val="0"/>
      <w:marRight w:val="0"/>
      <w:marTop w:val="0"/>
      <w:marBottom w:val="0"/>
      <w:divBdr>
        <w:top w:val="none" w:sz="0" w:space="0" w:color="auto"/>
        <w:left w:val="none" w:sz="0" w:space="0" w:color="auto"/>
        <w:bottom w:val="none" w:sz="0" w:space="0" w:color="auto"/>
        <w:right w:val="none" w:sz="0" w:space="0" w:color="auto"/>
      </w:divBdr>
    </w:div>
    <w:div w:id="223805463">
      <w:bodyDiv w:val="1"/>
      <w:marLeft w:val="0"/>
      <w:marRight w:val="0"/>
      <w:marTop w:val="0"/>
      <w:marBottom w:val="0"/>
      <w:divBdr>
        <w:top w:val="none" w:sz="0" w:space="0" w:color="auto"/>
        <w:left w:val="none" w:sz="0" w:space="0" w:color="auto"/>
        <w:bottom w:val="none" w:sz="0" w:space="0" w:color="auto"/>
        <w:right w:val="none" w:sz="0" w:space="0" w:color="auto"/>
      </w:divBdr>
    </w:div>
    <w:div w:id="224024204">
      <w:bodyDiv w:val="1"/>
      <w:marLeft w:val="0"/>
      <w:marRight w:val="0"/>
      <w:marTop w:val="0"/>
      <w:marBottom w:val="0"/>
      <w:divBdr>
        <w:top w:val="none" w:sz="0" w:space="0" w:color="auto"/>
        <w:left w:val="none" w:sz="0" w:space="0" w:color="auto"/>
        <w:bottom w:val="none" w:sz="0" w:space="0" w:color="auto"/>
        <w:right w:val="none" w:sz="0" w:space="0" w:color="auto"/>
      </w:divBdr>
    </w:div>
    <w:div w:id="234318703">
      <w:bodyDiv w:val="1"/>
      <w:marLeft w:val="0"/>
      <w:marRight w:val="0"/>
      <w:marTop w:val="0"/>
      <w:marBottom w:val="0"/>
      <w:divBdr>
        <w:top w:val="none" w:sz="0" w:space="0" w:color="auto"/>
        <w:left w:val="none" w:sz="0" w:space="0" w:color="auto"/>
        <w:bottom w:val="none" w:sz="0" w:space="0" w:color="auto"/>
        <w:right w:val="none" w:sz="0" w:space="0" w:color="auto"/>
      </w:divBdr>
    </w:div>
    <w:div w:id="244152969">
      <w:bodyDiv w:val="1"/>
      <w:marLeft w:val="0"/>
      <w:marRight w:val="0"/>
      <w:marTop w:val="0"/>
      <w:marBottom w:val="0"/>
      <w:divBdr>
        <w:top w:val="none" w:sz="0" w:space="0" w:color="auto"/>
        <w:left w:val="none" w:sz="0" w:space="0" w:color="auto"/>
        <w:bottom w:val="none" w:sz="0" w:space="0" w:color="auto"/>
        <w:right w:val="none" w:sz="0" w:space="0" w:color="auto"/>
      </w:divBdr>
    </w:div>
    <w:div w:id="246354948">
      <w:bodyDiv w:val="1"/>
      <w:marLeft w:val="0"/>
      <w:marRight w:val="0"/>
      <w:marTop w:val="0"/>
      <w:marBottom w:val="0"/>
      <w:divBdr>
        <w:top w:val="none" w:sz="0" w:space="0" w:color="auto"/>
        <w:left w:val="none" w:sz="0" w:space="0" w:color="auto"/>
        <w:bottom w:val="none" w:sz="0" w:space="0" w:color="auto"/>
        <w:right w:val="none" w:sz="0" w:space="0" w:color="auto"/>
      </w:divBdr>
    </w:div>
    <w:div w:id="256376884">
      <w:bodyDiv w:val="1"/>
      <w:marLeft w:val="0"/>
      <w:marRight w:val="0"/>
      <w:marTop w:val="0"/>
      <w:marBottom w:val="0"/>
      <w:divBdr>
        <w:top w:val="none" w:sz="0" w:space="0" w:color="auto"/>
        <w:left w:val="none" w:sz="0" w:space="0" w:color="auto"/>
        <w:bottom w:val="none" w:sz="0" w:space="0" w:color="auto"/>
        <w:right w:val="none" w:sz="0" w:space="0" w:color="auto"/>
      </w:divBdr>
    </w:div>
    <w:div w:id="258028338">
      <w:bodyDiv w:val="1"/>
      <w:marLeft w:val="0"/>
      <w:marRight w:val="0"/>
      <w:marTop w:val="0"/>
      <w:marBottom w:val="0"/>
      <w:divBdr>
        <w:top w:val="none" w:sz="0" w:space="0" w:color="auto"/>
        <w:left w:val="none" w:sz="0" w:space="0" w:color="auto"/>
        <w:bottom w:val="none" w:sz="0" w:space="0" w:color="auto"/>
        <w:right w:val="none" w:sz="0" w:space="0" w:color="auto"/>
      </w:divBdr>
    </w:div>
    <w:div w:id="269824030">
      <w:bodyDiv w:val="1"/>
      <w:marLeft w:val="0"/>
      <w:marRight w:val="0"/>
      <w:marTop w:val="0"/>
      <w:marBottom w:val="0"/>
      <w:divBdr>
        <w:top w:val="none" w:sz="0" w:space="0" w:color="auto"/>
        <w:left w:val="none" w:sz="0" w:space="0" w:color="auto"/>
        <w:bottom w:val="none" w:sz="0" w:space="0" w:color="auto"/>
        <w:right w:val="none" w:sz="0" w:space="0" w:color="auto"/>
      </w:divBdr>
    </w:div>
    <w:div w:id="278685757">
      <w:bodyDiv w:val="1"/>
      <w:marLeft w:val="0"/>
      <w:marRight w:val="0"/>
      <w:marTop w:val="0"/>
      <w:marBottom w:val="0"/>
      <w:divBdr>
        <w:top w:val="none" w:sz="0" w:space="0" w:color="auto"/>
        <w:left w:val="none" w:sz="0" w:space="0" w:color="auto"/>
        <w:bottom w:val="none" w:sz="0" w:space="0" w:color="auto"/>
        <w:right w:val="none" w:sz="0" w:space="0" w:color="auto"/>
      </w:divBdr>
    </w:div>
    <w:div w:id="287052878">
      <w:bodyDiv w:val="1"/>
      <w:marLeft w:val="0"/>
      <w:marRight w:val="0"/>
      <w:marTop w:val="0"/>
      <w:marBottom w:val="0"/>
      <w:divBdr>
        <w:top w:val="none" w:sz="0" w:space="0" w:color="auto"/>
        <w:left w:val="none" w:sz="0" w:space="0" w:color="auto"/>
        <w:bottom w:val="none" w:sz="0" w:space="0" w:color="auto"/>
        <w:right w:val="none" w:sz="0" w:space="0" w:color="auto"/>
      </w:divBdr>
    </w:div>
    <w:div w:id="289164155">
      <w:bodyDiv w:val="1"/>
      <w:marLeft w:val="0"/>
      <w:marRight w:val="0"/>
      <w:marTop w:val="0"/>
      <w:marBottom w:val="0"/>
      <w:divBdr>
        <w:top w:val="none" w:sz="0" w:space="0" w:color="auto"/>
        <w:left w:val="none" w:sz="0" w:space="0" w:color="auto"/>
        <w:bottom w:val="none" w:sz="0" w:space="0" w:color="auto"/>
        <w:right w:val="none" w:sz="0" w:space="0" w:color="auto"/>
      </w:divBdr>
    </w:div>
    <w:div w:id="368527775">
      <w:bodyDiv w:val="1"/>
      <w:marLeft w:val="0"/>
      <w:marRight w:val="0"/>
      <w:marTop w:val="0"/>
      <w:marBottom w:val="0"/>
      <w:divBdr>
        <w:top w:val="none" w:sz="0" w:space="0" w:color="auto"/>
        <w:left w:val="none" w:sz="0" w:space="0" w:color="auto"/>
        <w:bottom w:val="none" w:sz="0" w:space="0" w:color="auto"/>
        <w:right w:val="none" w:sz="0" w:space="0" w:color="auto"/>
      </w:divBdr>
    </w:div>
    <w:div w:id="376508972">
      <w:bodyDiv w:val="1"/>
      <w:marLeft w:val="0"/>
      <w:marRight w:val="0"/>
      <w:marTop w:val="0"/>
      <w:marBottom w:val="0"/>
      <w:divBdr>
        <w:top w:val="none" w:sz="0" w:space="0" w:color="auto"/>
        <w:left w:val="none" w:sz="0" w:space="0" w:color="auto"/>
        <w:bottom w:val="none" w:sz="0" w:space="0" w:color="auto"/>
        <w:right w:val="none" w:sz="0" w:space="0" w:color="auto"/>
      </w:divBdr>
    </w:div>
    <w:div w:id="382214432">
      <w:bodyDiv w:val="1"/>
      <w:marLeft w:val="0"/>
      <w:marRight w:val="0"/>
      <w:marTop w:val="0"/>
      <w:marBottom w:val="0"/>
      <w:divBdr>
        <w:top w:val="none" w:sz="0" w:space="0" w:color="auto"/>
        <w:left w:val="none" w:sz="0" w:space="0" w:color="auto"/>
        <w:bottom w:val="none" w:sz="0" w:space="0" w:color="auto"/>
        <w:right w:val="none" w:sz="0" w:space="0" w:color="auto"/>
      </w:divBdr>
    </w:div>
    <w:div w:id="407652843">
      <w:bodyDiv w:val="1"/>
      <w:marLeft w:val="0"/>
      <w:marRight w:val="0"/>
      <w:marTop w:val="0"/>
      <w:marBottom w:val="0"/>
      <w:divBdr>
        <w:top w:val="none" w:sz="0" w:space="0" w:color="auto"/>
        <w:left w:val="none" w:sz="0" w:space="0" w:color="auto"/>
        <w:bottom w:val="none" w:sz="0" w:space="0" w:color="auto"/>
        <w:right w:val="none" w:sz="0" w:space="0" w:color="auto"/>
      </w:divBdr>
    </w:div>
    <w:div w:id="423695917">
      <w:bodyDiv w:val="1"/>
      <w:marLeft w:val="0"/>
      <w:marRight w:val="0"/>
      <w:marTop w:val="0"/>
      <w:marBottom w:val="0"/>
      <w:divBdr>
        <w:top w:val="none" w:sz="0" w:space="0" w:color="auto"/>
        <w:left w:val="none" w:sz="0" w:space="0" w:color="auto"/>
        <w:bottom w:val="none" w:sz="0" w:space="0" w:color="auto"/>
        <w:right w:val="none" w:sz="0" w:space="0" w:color="auto"/>
      </w:divBdr>
    </w:div>
    <w:div w:id="425462527">
      <w:bodyDiv w:val="1"/>
      <w:marLeft w:val="0"/>
      <w:marRight w:val="0"/>
      <w:marTop w:val="0"/>
      <w:marBottom w:val="0"/>
      <w:divBdr>
        <w:top w:val="none" w:sz="0" w:space="0" w:color="auto"/>
        <w:left w:val="none" w:sz="0" w:space="0" w:color="auto"/>
        <w:bottom w:val="none" w:sz="0" w:space="0" w:color="auto"/>
        <w:right w:val="none" w:sz="0" w:space="0" w:color="auto"/>
      </w:divBdr>
    </w:div>
    <w:div w:id="427117018">
      <w:bodyDiv w:val="1"/>
      <w:marLeft w:val="0"/>
      <w:marRight w:val="0"/>
      <w:marTop w:val="0"/>
      <w:marBottom w:val="0"/>
      <w:divBdr>
        <w:top w:val="none" w:sz="0" w:space="0" w:color="auto"/>
        <w:left w:val="none" w:sz="0" w:space="0" w:color="auto"/>
        <w:bottom w:val="none" w:sz="0" w:space="0" w:color="auto"/>
        <w:right w:val="none" w:sz="0" w:space="0" w:color="auto"/>
      </w:divBdr>
    </w:div>
    <w:div w:id="431971028">
      <w:bodyDiv w:val="1"/>
      <w:marLeft w:val="0"/>
      <w:marRight w:val="0"/>
      <w:marTop w:val="0"/>
      <w:marBottom w:val="0"/>
      <w:divBdr>
        <w:top w:val="none" w:sz="0" w:space="0" w:color="auto"/>
        <w:left w:val="none" w:sz="0" w:space="0" w:color="auto"/>
        <w:bottom w:val="none" w:sz="0" w:space="0" w:color="auto"/>
        <w:right w:val="none" w:sz="0" w:space="0" w:color="auto"/>
      </w:divBdr>
    </w:div>
    <w:div w:id="437872622">
      <w:bodyDiv w:val="1"/>
      <w:marLeft w:val="0"/>
      <w:marRight w:val="0"/>
      <w:marTop w:val="0"/>
      <w:marBottom w:val="0"/>
      <w:divBdr>
        <w:top w:val="none" w:sz="0" w:space="0" w:color="auto"/>
        <w:left w:val="none" w:sz="0" w:space="0" w:color="auto"/>
        <w:bottom w:val="none" w:sz="0" w:space="0" w:color="auto"/>
        <w:right w:val="none" w:sz="0" w:space="0" w:color="auto"/>
      </w:divBdr>
    </w:div>
    <w:div w:id="444010309">
      <w:bodyDiv w:val="1"/>
      <w:marLeft w:val="0"/>
      <w:marRight w:val="0"/>
      <w:marTop w:val="0"/>
      <w:marBottom w:val="0"/>
      <w:divBdr>
        <w:top w:val="none" w:sz="0" w:space="0" w:color="auto"/>
        <w:left w:val="none" w:sz="0" w:space="0" w:color="auto"/>
        <w:bottom w:val="none" w:sz="0" w:space="0" w:color="auto"/>
        <w:right w:val="none" w:sz="0" w:space="0" w:color="auto"/>
      </w:divBdr>
    </w:div>
    <w:div w:id="445199585">
      <w:bodyDiv w:val="1"/>
      <w:marLeft w:val="0"/>
      <w:marRight w:val="0"/>
      <w:marTop w:val="0"/>
      <w:marBottom w:val="0"/>
      <w:divBdr>
        <w:top w:val="none" w:sz="0" w:space="0" w:color="auto"/>
        <w:left w:val="none" w:sz="0" w:space="0" w:color="auto"/>
        <w:bottom w:val="none" w:sz="0" w:space="0" w:color="auto"/>
        <w:right w:val="none" w:sz="0" w:space="0" w:color="auto"/>
      </w:divBdr>
    </w:div>
    <w:div w:id="478350588">
      <w:bodyDiv w:val="1"/>
      <w:marLeft w:val="0"/>
      <w:marRight w:val="0"/>
      <w:marTop w:val="0"/>
      <w:marBottom w:val="0"/>
      <w:divBdr>
        <w:top w:val="none" w:sz="0" w:space="0" w:color="auto"/>
        <w:left w:val="none" w:sz="0" w:space="0" w:color="auto"/>
        <w:bottom w:val="none" w:sz="0" w:space="0" w:color="auto"/>
        <w:right w:val="none" w:sz="0" w:space="0" w:color="auto"/>
      </w:divBdr>
    </w:div>
    <w:div w:id="494994730">
      <w:bodyDiv w:val="1"/>
      <w:marLeft w:val="0"/>
      <w:marRight w:val="0"/>
      <w:marTop w:val="0"/>
      <w:marBottom w:val="0"/>
      <w:divBdr>
        <w:top w:val="none" w:sz="0" w:space="0" w:color="auto"/>
        <w:left w:val="none" w:sz="0" w:space="0" w:color="auto"/>
        <w:bottom w:val="none" w:sz="0" w:space="0" w:color="auto"/>
        <w:right w:val="none" w:sz="0" w:space="0" w:color="auto"/>
      </w:divBdr>
    </w:div>
    <w:div w:id="509490772">
      <w:bodyDiv w:val="1"/>
      <w:marLeft w:val="0"/>
      <w:marRight w:val="0"/>
      <w:marTop w:val="0"/>
      <w:marBottom w:val="0"/>
      <w:divBdr>
        <w:top w:val="none" w:sz="0" w:space="0" w:color="auto"/>
        <w:left w:val="none" w:sz="0" w:space="0" w:color="auto"/>
        <w:bottom w:val="none" w:sz="0" w:space="0" w:color="auto"/>
        <w:right w:val="none" w:sz="0" w:space="0" w:color="auto"/>
      </w:divBdr>
    </w:div>
    <w:div w:id="518391627">
      <w:bodyDiv w:val="1"/>
      <w:marLeft w:val="0"/>
      <w:marRight w:val="0"/>
      <w:marTop w:val="0"/>
      <w:marBottom w:val="0"/>
      <w:divBdr>
        <w:top w:val="none" w:sz="0" w:space="0" w:color="auto"/>
        <w:left w:val="none" w:sz="0" w:space="0" w:color="auto"/>
        <w:bottom w:val="none" w:sz="0" w:space="0" w:color="auto"/>
        <w:right w:val="none" w:sz="0" w:space="0" w:color="auto"/>
      </w:divBdr>
    </w:div>
    <w:div w:id="534002368">
      <w:bodyDiv w:val="1"/>
      <w:marLeft w:val="0"/>
      <w:marRight w:val="0"/>
      <w:marTop w:val="0"/>
      <w:marBottom w:val="0"/>
      <w:divBdr>
        <w:top w:val="none" w:sz="0" w:space="0" w:color="auto"/>
        <w:left w:val="none" w:sz="0" w:space="0" w:color="auto"/>
        <w:bottom w:val="none" w:sz="0" w:space="0" w:color="auto"/>
        <w:right w:val="none" w:sz="0" w:space="0" w:color="auto"/>
      </w:divBdr>
    </w:div>
    <w:div w:id="534654910">
      <w:bodyDiv w:val="1"/>
      <w:marLeft w:val="0"/>
      <w:marRight w:val="0"/>
      <w:marTop w:val="0"/>
      <w:marBottom w:val="0"/>
      <w:divBdr>
        <w:top w:val="none" w:sz="0" w:space="0" w:color="auto"/>
        <w:left w:val="none" w:sz="0" w:space="0" w:color="auto"/>
        <w:bottom w:val="none" w:sz="0" w:space="0" w:color="auto"/>
        <w:right w:val="none" w:sz="0" w:space="0" w:color="auto"/>
      </w:divBdr>
    </w:div>
    <w:div w:id="556432743">
      <w:bodyDiv w:val="1"/>
      <w:marLeft w:val="0"/>
      <w:marRight w:val="0"/>
      <w:marTop w:val="0"/>
      <w:marBottom w:val="0"/>
      <w:divBdr>
        <w:top w:val="none" w:sz="0" w:space="0" w:color="auto"/>
        <w:left w:val="none" w:sz="0" w:space="0" w:color="auto"/>
        <w:bottom w:val="none" w:sz="0" w:space="0" w:color="auto"/>
        <w:right w:val="none" w:sz="0" w:space="0" w:color="auto"/>
      </w:divBdr>
    </w:div>
    <w:div w:id="574167105">
      <w:bodyDiv w:val="1"/>
      <w:marLeft w:val="0"/>
      <w:marRight w:val="0"/>
      <w:marTop w:val="0"/>
      <w:marBottom w:val="0"/>
      <w:divBdr>
        <w:top w:val="none" w:sz="0" w:space="0" w:color="auto"/>
        <w:left w:val="none" w:sz="0" w:space="0" w:color="auto"/>
        <w:bottom w:val="none" w:sz="0" w:space="0" w:color="auto"/>
        <w:right w:val="none" w:sz="0" w:space="0" w:color="auto"/>
      </w:divBdr>
    </w:div>
    <w:div w:id="582110116">
      <w:bodyDiv w:val="1"/>
      <w:marLeft w:val="0"/>
      <w:marRight w:val="0"/>
      <w:marTop w:val="0"/>
      <w:marBottom w:val="0"/>
      <w:divBdr>
        <w:top w:val="none" w:sz="0" w:space="0" w:color="auto"/>
        <w:left w:val="none" w:sz="0" w:space="0" w:color="auto"/>
        <w:bottom w:val="none" w:sz="0" w:space="0" w:color="auto"/>
        <w:right w:val="none" w:sz="0" w:space="0" w:color="auto"/>
      </w:divBdr>
    </w:div>
    <w:div w:id="583492799">
      <w:bodyDiv w:val="1"/>
      <w:marLeft w:val="0"/>
      <w:marRight w:val="0"/>
      <w:marTop w:val="0"/>
      <w:marBottom w:val="0"/>
      <w:divBdr>
        <w:top w:val="none" w:sz="0" w:space="0" w:color="auto"/>
        <w:left w:val="none" w:sz="0" w:space="0" w:color="auto"/>
        <w:bottom w:val="none" w:sz="0" w:space="0" w:color="auto"/>
        <w:right w:val="none" w:sz="0" w:space="0" w:color="auto"/>
      </w:divBdr>
    </w:div>
    <w:div w:id="592517951">
      <w:bodyDiv w:val="1"/>
      <w:marLeft w:val="0"/>
      <w:marRight w:val="0"/>
      <w:marTop w:val="0"/>
      <w:marBottom w:val="0"/>
      <w:divBdr>
        <w:top w:val="none" w:sz="0" w:space="0" w:color="auto"/>
        <w:left w:val="none" w:sz="0" w:space="0" w:color="auto"/>
        <w:bottom w:val="none" w:sz="0" w:space="0" w:color="auto"/>
        <w:right w:val="none" w:sz="0" w:space="0" w:color="auto"/>
      </w:divBdr>
    </w:div>
    <w:div w:id="611858539">
      <w:bodyDiv w:val="1"/>
      <w:marLeft w:val="0"/>
      <w:marRight w:val="0"/>
      <w:marTop w:val="0"/>
      <w:marBottom w:val="0"/>
      <w:divBdr>
        <w:top w:val="none" w:sz="0" w:space="0" w:color="auto"/>
        <w:left w:val="none" w:sz="0" w:space="0" w:color="auto"/>
        <w:bottom w:val="none" w:sz="0" w:space="0" w:color="auto"/>
        <w:right w:val="none" w:sz="0" w:space="0" w:color="auto"/>
      </w:divBdr>
    </w:div>
    <w:div w:id="623927106">
      <w:bodyDiv w:val="1"/>
      <w:marLeft w:val="0"/>
      <w:marRight w:val="0"/>
      <w:marTop w:val="0"/>
      <w:marBottom w:val="0"/>
      <w:divBdr>
        <w:top w:val="none" w:sz="0" w:space="0" w:color="auto"/>
        <w:left w:val="none" w:sz="0" w:space="0" w:color="auto"/>
        <w:bottom w:val="none" w:sz="0" w:space="0" w:color="auto"/>
        <w:right w:val="none" w:sz="0" w:space="0" w:color="auto"/>
      </w:divBdr>
    </w:div>
    <w:div w:id="628631255">
      <w:bodyDiv w:val="1"/>
      <w:marLeft w:val="0"/>
      <w:marRight w:val="0"/>
      <w:marTop w:val="0"/>
      <w:marBottom w:val="0"/>
      <w:divBdr>
        <w:top w:val="none" w:sz="0" w:space="0" w:color="auto"/>
        <w:left w:val="none" w:sz="0" w:space="0" w:color="auto"/>
        <w:bottom w:val="none" w:sz="0" w:space="0" w:color="auto"/>
        <w:right w:val="none" w:sz="0" w:space="0" w:color="auto"/>
      </w:divBdr>
    </w:div>
    <w:div w:id="630138122">
      <w:bodyDiv w:val="1"/>
      <w:marLeft w:val="0"/>
      <w:marRight w:val="0"/>
      <w:marTop w:val="0"/>
      <w:marBottom w:val="0"/>
      <w:divBdr>
        <w:top w:val="none" w:sz="0" w:space="0" w:color="auto"/>
        <w:left w:val="none" w:sz="0" w:space="0" w:color="auto"/>
        <w:bottom w:val="none" w:sz="0" w:space="0" w:color="auto"/>
        <w:right w:val="none" w:sz="0" w:space="0" w:color="auto"/>
      </w:divBdr>
    </w:div>
    <w:div w:id="643125992">
      <w:bodyDiv w:val="1"/>
      <w:marLeft w:val="0"/>
      <w:marRight w:val="0"/>
      <w:marTop w:val="0"/>
      <w:marBottom w:val="0"/>
      <w:divBdr>
        <w:top w:val="none" w:sz="0" w:space="0" w:color="auto"/>
        <w:left w:val="none" w:sz="0" w:space="0" w:color="auto"/>
        <w:bottom w:val="none" w:sz="0" w:space="0" w:color="auto"/>
        <w:right w:val="none" w:sz="0" w:space="0" w:color="auto"/>
      </w:divBdr>
    </w:div>
    <w:div w:id="650603815">
      <w:bodyDiv w:val="1"/>
      <w:marLeft w:val="0"/>
      <w:marRight w:val="0"/>
      <w:marTop w:val="0"/>
      <w:marBottom w:val="0"/>
      <w:divBdr>
        <w:top w:val="none" w:sz="0" w:space="0" w:color="auto"/>
        <w:left w:val="none" w:sz="0" w:space="0" w:color="auto"/>
        <w:bottom w:val="none" w:sz="0" w:space="0" w:color="auto"/>
        <w:right w:val="none" w:sz="0" w:space="0" w:color="auto"/>
      </w:divBdr>
    </w:div>
    <w:div w:id="656803551">
      <w:bodyDiv w:val="1"/>
      <w:marLeft w:val="0"/>
      <w:marRight w:val="0"/>
      <w:marTop w:val="0"/>
      <w:marBottom w:val="0"/>
      <w:divBdr>
        <w:top w:val="none" w:sz="0" w:space="0" w:color="auto"/>
        <w:left w:val="none" w:sz="0" w:space="0" w:color="auto"/>
        <w:bottom w:val="none" w:sz="0" w:space="0" w:color="auto"/>
        <w:right w:val="none" w:sz="0" w:space="0" w:color="auto"/>
      </w:divBdr>
    </w:div>
    <w:div w:id="682898200">
      <w:bodyDiv w:val="1"/>
      <w:marLeft w:val="0"/>
      <w:marRight w:val="0"/>
      <w:marTop w:val="0"/>
      <w:marBottom w:val="0"/>
      <w:divBdr>
        <w:top w:val="none" w:sz="0" w:space="0" w:color="auto"/>
        <w:left w:val="none" w:sz="0" w:space="0" w:color="auto"/>
        <w:bottom w:val="none" w:sz="0" w:space="0" w:color="auto"/>
        <w:right w:val="none" w:sz="0" w:space="0" w:color="auto"/>
      </w:divBdr>
    </w:div>
    <w:div w:id="693843530">
      <w:bodyDiv w:val="1"/>
      <w:marLeft w:val="0"/>
      <w:marRight w:val="0"/>
      <w:marTop w:val="0"/>
      <w:marBottom w:val="0"/>
      <w:divBdr>
        <w:top w:val="none" w:sz="0" w:space="0" w:color="auto"/>
        <w:left w:val="none" w:sz="0" w:space="0" w:color="auto"/>
        <w:bottom w:val="none" w:sz="0" w:space="0" w:color="auto"/>
        <w:right w:val="none" w:sz="0" w:space="0" w:color="auto"/>
      </w:divBdr>
    </w:div>
    <w:div w:id="697660685">
      <w:bodyDiv w:val="1"/>
      <w:marLeft w:val="0"/>
      <w:marRight w:val="0"/>
      <w:marTop w:val="0"/>
      <w:marBottom w:val="0"/>
      <w:divBdr>
        <w:top w:val="none" w:sz="0" w:space="0" w:color="auto"/>
        <w:left w:val="none" w:sz="0" w:space="0" w:color="auto"/>
        <w:bottom w:val="none" w:sz="0" w:space="0" w:color="auto"/>
        <w:right w:val="none" w:sz="0" w:space="0" w:color="auto"/>
      </w:divBdr>
    </w:div>
    <w:div w:id="706412651">
      <w:bodyDiv w:val="1"/>
      <w:marLeft w:val="0"/>
      <w:marRight w:val="0"/>
      <w:marTop w:val="0"/>
      <w:marBottom w:val="0"/>
      <w:divBdr>
        <w:top w:val="none" w:sz="0" w:space="0" w:color="auto"/>
        <w:left w:val="none" w:sz="0" w:space="0" w:color="auto"/>
        <w:bottom w:val="none" w:sz="0" w:space="0" w:color="auto"/>
        <w:right w:val="none" w:sz="0" w:space="0" w:color="auto"/>
      </w:divBdr>
    </w:div>
    <w:div w:id="711151266">
      <w:bodyDiv w:val="1"/>
      <w:marLeft w:val="0"/>
      <w:marRight w:val="0"/>
      <w:marTop w:val="0"/>
      <w:marBottom w:val="0"/>
      <w:divBdr>
        <w:top w:val="none" w:sz="0" w:space="0" w:color="auto"/>
        <w:left w:val="none" w:sz="0" w:space="0" w:color="auto"/>
        <w:bottom w:val="none" w:sz="0" w:space="0" w:color="auto"/>
        <w:right w:val="none" w:sz="0" w:space="0" w:color="auto"/>
      </w:divBdr>
    </w:div>
    <w:div w:id="741833849">
      <w:bodyDiv w:val="1"/>
      <w:marLeft w:val="0"/>
      <w:marRight w:val="0"/>
      <w:marTop w:val="0"/>
      <w:marBottom w:val="0"/>
      <w:divBdr>
        <w:top w:val="none" w:sz="0" w:space="0" w:color="auto"/>
        <w:left w:val="none" w:sz="0" w:space="0" w:color="auto"/>
        <w:bottom w:val="none" w:sz="0" w:space="0" w:color="auto"/>
        <w:right w:val="none" w:sz="0" w:space="0" w:color="auto"/>
      </w:divBdr>
    </w:div>
    <w:div w:id="755173182">
      <w:bodyDiv w:val="1"/>
      <w:marLeft w:val="0"/>
      <w:marRight w:val="0"/>
      <w:marTop w:val="0"/>
      <w:marBottom w:val="0"/>
      <w:divBdr>
        <w:top w:val="none" w:sz="0" w:space="0" w:color="auto"/>
        <w:left w:val="none" w:sz="0" w:space="0" w:color="auto"/>
        <w:bottom w:val="none" w:sz="0" w:space="0" w:color="auto"/>
        <w:right w:val="none" w:sz="0" w:space="0" w:color="auto"/>
      </w:divBdr>
    </w:div>
    <w:div w:id="806169814">
      <w:bodyDiv w:val="1"/>
      <w:marLeft w:val="0"/>
      <w:marRight w:val="0"/>
      <w:marTop w:val="0"/>
      <w:marBottom w:val="0"/>
      <w:divBdr>
        <w:top w:val="none" w:sz="0" w:space="0" w:color="auto"/>
        <w:left w:val="none" w:sz="0" w:space="0" w:color="auto"/>
        <w:bottom w:val="none" w:sz="0" w:space="0" w:color="auto"/>
        <w:right w:val="none" w:sz="0" w:space="0" w:color="auto"/>
      </w:divBdr>
    </w:div>
    <w:div w:id="822084633">
      <w:bodyDiv w:val="1"/>
      <w:marLeft w:val="0"/>
      <w:marRight w:val="0"/>
      <w:marTop w:val="0"/>
      <w:marBottom w:val="0"/>
      <w:divBdr>
        <w:top w:val="none" w:sz="0" w:space="0" w:color="auto"/>
        <w:left w:val="none" w:sz="0" w:space="0" w:color="auto"/>
        <w:bottom w:val="none" w:sz="0" w:space="0" w:color="auto"/>
        <w:right w:val="none" w:sz="0" w:space="0" w:color="auto"/>
      </w:divBdr>
    </w:div>
    <w:div w:id="826900449">
      <w:bodyDiv w:val="1"/>
      <w:marLeft w:val="0"/>
      <w:marRight w:val="0"/>
      <w:marTop w:val="0"/>
      <w:marBottom w:val="0"/>
      <w:divBdr>
        <w:top w:val="none" w:sz="0" w:space="0" w:color="auto"/>
        <w:left w:val="none" w:sz="0" w:space="0" w:color="auto"/>
        <w:bottom w:val="none" w:sz="0" w:space="0" w:color="auto"/>
        <w:right w:val="none" w:sz="0" w:space="0" w:color="auto"/>
      </w:divBdr>
    </w:div>
    <w:div w:id="841965652">
      <w:bodyDiv w:val="1"/>
      <w:marLeft w:val="0"/>
      <w:marRight w:val="0"/>
      <w:marTop w:val="0"/>
      <w:marBottom w:val="0"/>
      <w:divBdr>
        <w:top w:val="none" w:sz="0" w:space="0" w:color="auto"/>
        <w:left w:val="none" w:sz="0" w:space="0" w:color="auto"/>
        <w:bottom w:val="none" w:sz="0" w:space="0" w:color="auto"/>
        <w:right w:val="none" w:sz="0" w:space="0" w:color="auto"/>
      </w:divBdr>
    </w:div>
    <w:div w:id="876157735">
      <w:bodyDiv w:val="1"/>
      <w:marLeft w:val="0"/>
      <w:marRight w:val="0"/>
      <w:marTop w:val="0"/>
      <w:marBottom w:val="0"/>
      <w:divBdr>
        <w:top w:val="none" w:sz="0" w:space="0" w:color="auto"/>
        <w:left w:val="none" w:sz="0" w:space="0" w:color="auto"/>
        <w:bottom w:val="none" w:sz="0" w:space="0" w:color="auto"/>
        <w:right w:val="none" w:sz="0" w:space="0" w:color="auto"/>
      </w:divBdr>
    </w:div>
    <w:div w:id="887423024">
      <w:bodyDiv w:val="1"/>
      <w:marLeft w:val="0"/>
      <w:marRight w:val="0"/>
      <w:marTop w:val="0"/>
      <w:marBottom w:val="0"/>
      <w:divBdr>
        <w:top w:val="none" w:sz="0" w:space="0" w:color="auto"/>
        <w:left w:val="none" w:sz="0" w:space="0" w:color="auto"/>
        <w:bottom w:val="none" w:sz="0" w:space="0" w:color="auto"/>
        <w:right w:val="none" w:sz="0" w:space="0" w:color="auto"/>
      </w:divBdr>
    </w:div>
    <w:div w:id="912350554">
      <w:bodyDiv w:val="1"/>
      <w:marLeft w:val="0"/>
      <w:marRight w:val="0"/>
      <w:marTop w:val="0"/>
      <w:marBottom w:val="0"/>
      <w:divBdr>
        <w:top w:val="none" w:sz="0" w:space="0" w:color="auto"/>
        <w:left w:val="none" w:sz="0" w:space="0" w:color="auto"/>
        <w:bottom w:val="none" w:sz="0" w:space="0" w:color="auto"/>
        <w:right w:val="none" w:sz="0" w:space="0" w:color="auto"/>
      </w:divBdr>
    </w:div>
    <w:div w:id="917592401">
      <w:bodyDiv w:val="1"/>
      <w:marLeft w:val="0"/>
      <w:marRight w:val="0"/>
      <w:marTop w:val="0"/>
      <w:marBottom w:val="0"/>
      <w:divBdr>
        <w:top w:val="none" w:sz="0" w:space="0" w:color="auto"/>
        <w:left w:val="none" w:sz="0" w:space="0" w:color="auto"/>
        <w:bottom w:val="none" w:sz="0" w:space="0" w:color="auto"/>
        <w:right w:val="none" w:sz="0" w:space="0" w:color="auto"/>
      </w:divBdr>
    </w:div>
    <w:div w:id="951284136">
      <w:bodyDiv w:val="1"/>
      <w:marLeft w:val="0"/>
      <w:marRight w:val="0"/>
      <w:marTop w:val="0"/>
      <w:marBottom w:val="0"/>
      <w:divBdr>
        <w:top w:val="none" w:sz="0" w:space="0" w:color="auto"/>
        <w:left w:val="none" w:sz="0" w:space="0" w:color="auto"/>
        <w:bottom w:val="none" w:sz="0" w:space="0" w:color="auto"/>
        <w:right w:val="none" w:sz="0" w:space="0" w:color="auto"/>
      </w:divBdr>
    </w:div>
    <w:div w:id="974065795">
      <w:bodyDiv w:val="1"/>
      <w:marLeft w:val="0"/>
      <w:marRight w:val="0"/>
      <w:marTop w:val="0"/>
      <w:marBottom w:val="0"/>
      <w:divBdr>
        <w:top w:val="none" w:sz="0" w:space="0" w:color="auto"/>
        <w:left w:val="none" w:sz="0" w:space="0" w:color="auto"/>
        <w:bottom w:val="none" w:sz="0" w:space="0" w:color="auto"/>
        <w:right w:val="none" w:sz="0" w:space="0" w:color="auto"/>
      </w:divBdr>
    </w:div>
    <w:div w:id="975601085">
      <w:bodyDiv w:val="1"/>
      <w:marLeft w:val="0"/>
      <w:marRight w:val="0"/>
      <w:marTop w:val="0"/>
      <w:marBottom w:val="0"/>
      <w:divBdr>
        <w:top w:val="none" w:sz="0" w:space="0" w:color="auto"/>
        <w:left w:val="none" w:sz="0" w:space="0" w:color="auto"/>
        <w:bottom w:val="none" w:sz="0" w:space="0" w:color="auto"/>
        <w:right w:val="none" w:sz="0" w:space="0" w:color="auto"/>
      </w:divBdr>
    </w:div>
    <w:div w:id="1005399338">
      <w:bodyDiv w:val="1"/>
      <w:marLeft w:val="0"/>
      <w:marRight w:val="0"/>
      <w:marTop w:val="0"/>
      <w:marBottom w:val="0"/>
      <w:divBdr>
        <w:top w:val="none" w:sz="0" w:space="0" w:color="auto"/>
        <w:left w:val="none" w:sz="0" w:space="0" w:color="auto"/>
        <w:bottom w:val="none" w:sz="0" w:space="0" w:color="auto"/>
        <w:right w:val="none" w:sz="0" w:space="0" w:color="auto"/>
      </w:divBdr>
    </w:div>
    <w:div w:id="1038550307">
      <w:bodyDiv w:val="1"/>
      <w:marLeft w:val="0"/>
      <w:marRight w:val="0"/>
      <w:marTop w:val="0"/>
      <w:marBottom w:val="0"/>
      <w:divBdr>
        <w:top w:val="none" w:sz="0" w:space="0" w:color="auto"/>
        <w:left w:val="none" w:sz="0" w:space="0" w:color="auto"/>
        <w:bottom w:val="none" w:sz="0" w:space="0" w:color="auto"/>
        <w:right w:val="none" w:sz="0" w:space="0" w:color="auto"/>
      </w:divBdr>
    </w:div>
    <w:div w:id="1043090963">
      <w:bodyDiv w:val="1"/>
      <w:marLeft w:val="0"/>
      <w:marRight w:val="0"/>
      <w:marTop w:val="0"/>
      <w:marBottom w:val="0"/>
      <w:divBdr>
        <w:top w:val="none" w:sz="0" w:space="0" w:color="auto"/>
        <w:left w:val="none" w:sz="0" w:space="0" w:color="auto"/>
        <w:bottom w:val="none" w:sz="0" w:space="0" w:color="auto"/>
        <w:right w:val="none" w:sz="0" w:space="0" w:color="auto"/>
      </w:divBdr>
    </w:div>
    <w:div w:id="1053845088">
      <w:bodyDiv w:val="1"/>
      <w:marLeft w:val="0"/>
      <w:marRight w:val="0"/>
      <w:marTop w:val="0"/>
      <w:marBottom w:val="0"/>
      <w:divBdr>
        <w:top w:val="none" w:sz="0" w:space="0" w:color="auto"/>
        <w:left w:val="none" w:sz="0" w:space="0" w:color="auto"/>
        <w:bottom w:val="none" w:sz="0" w:space="0" w:color="auto"/>
        <w:right w:val="none" w:sz="0" w:space="0" w:color="auto"/>
      </w:divBdr>
    </w:div>
    <w:div w:id="1058557754">
      <w:bodyDiv w:val="1"/>
      <w:marLeft w:val="0"/>
      <w:marRight w:val="0"/>
      <w:marTop w:val="0"/>
      <w:marBottom w:val="0"/>
      <w:divBdr>
        <w:top w:val="none" w:sz="0" w:space="0" w:color="auto"/>
        <w:left w:val="none" w:sz="0" w:space="0" w:color="auto"/>
        <w:bottom w:val="none" w:sz="0" w:space="0" w:color="auto"/>
        <w:right w:val="none" w:sz="0" w:space="0" w:color="auto"/>
      </w:divBdr>
    </w:div>
    <w:div w:id="1063986141">
      <w:bodyDiv w:val="1"/>
      <w:marLeft w:val="0"/>
      <w:marRight w:val="0"/>
      <w:marTop w:val="0"/>
      <w:marBottom w:val="0"/>
      <w:divBdr>
        <w:top w:val="none" w:sz="0" w:space="0" w:color="auto"/>
        <w:left w:val="none" w:sz="0" w:space="0" w:color="auto"/>
        <w:bottom w:val="none" w:sz="0" w:space="0" w:color="auto"/>
        <w:right w:val="none" w:sz="0" w:space="0" w:color="auto"/>
      </w:divBdr>
    </w:div>
    <w:div w:id="1074858541">
      <w:bodyDiv w:val="1"/>
      <w:marLeft w:val="0"/>
      <w:marRight w:val="0"/>
      <w:marTop w:val="0"/>
      <w:marBottom w:val="0"/>
      <w:divBdr>
        <w:top w:val="none" w:sz="0" w:space="0" w:color="auto"/>
        <w:left w:val="none" w:sz="0" w:space="0" w:color="auto"/>
        <w:bottom w:val="none" w:sz="0" w:space="0" w:color="auto"/>
        <w:right w:val="none" w:sz="0" w:space="0" w:color="auto"/>
      </w:divBdr>
    </w:div>
    <w:div w:id="1087995367">
      <w:bodyDiv w:val="1"/>
      <w:marLeft w:val="0"/>
      <w:marRight w:val="0"/>
      <w:marTop w:val="0"/>
      <w:marBottom w:val="0"/>
      <w:divBdr>
        <w:top w:val="none" w:sz="0" w:space="0" w:color="auto"/>
        <w:left w:val="none" w:sz="0" w:space="0" w:color="auto"/>
        <w:bottom w:val="none" w:sz="0" w:space="0" w:color="auto"/>
        <w:right w:val="none" w:sz="0" w:space="0" w:color="auto"/>
      </w:divBdr>
    </w:div>
    <w:div w:id="1093207114">
      <w:bodyDiv w:val="1"/>
      <w:marLeft w:val="0"/>
      <w:marRight w:val="0"/>
      <w:marTop w:val="0"/>
      <w:marBottom w:val="0"/>
      <w:divBdr>
        <w:top w:val="none" w:sz="0" w:space="0" w:color="auto"/>
        <w:left w:val="none" w:sz="0" w:space="0" w:color="auto"/>
        <w:bottom w:val="none" w:sz="0" w:space="0" w:color="auto"/>
        <w:right w:val="none" w:sz="0" w:space="0" w:color="auto"/>
      </w:divBdr>
    </w:div>
    <w:div w:id="1147551483">
      <w:bodyDiv w:val="1"/>
      <w:marLeft w:val="0"/>
      <w:marRight w:val="0"/>
      <w:marTop w:val="0"/>
      <w:marBottom w:val="0"/>
      <w:divBdr>
        <w:top w:val="none" w:sz="0" w:space="0" w:color="auto"/>
        <w:left w:val="none" w:sz="0" w:space="0" w:color="auto"/>
        <w:bottom w:val="none" w:sz="0" w:space="0" w:color="auto"/>
        <w:right w:val="none" w:sz="0" w:space="0" w:color="auto"/>
      </w:divBdr>
    </w:div>
    <w:div w:id="1157307391">
      <w:bodyDiv w:val="1"/>
      <w:marLeft w:val="0"/>
      <w:marRight w:val="0"/>
      <w:marTop w:val="0"/>
      <w:marBottom w:val="0"/>
      <w:divBdr>
        <w:top w:val="none" w:sz="0" w:space="0" w:color="auto"/>
        <w:left w:val="none" w:sz="0" w:space="0" w:color="auto"/>
        <w:bottom w:val="none" w:sz="0" w:space="0" w:color="auto"/>
        <w:right w:val="none" w:sz="0" w:space="0" w:color="auto"/>
      </w:divBdr>
    </w:div>
    <w:div w:id="1164392673">
      <w:bodyDiv w:val="1"/>
      <w:marLeft w:val="0"/>
      <w:marRight w:val="0"/>
      <w:marTop w:val="0"/>
      <w:marBottom w:val="0"/>
      <w:divBdr>
        <w:top w:val="none" w:sz="0" w:space="0" w:color="auto"/>
        <w:left w:val="none" w:sz="0" w:space="0" w:color="auto"/>
        <w:bottom w:val="none" w:sz="0" w:space="0" w:color="auto"/>
        <w:right w:val="none" w:sz="0" w:space="0" w:color="auto"/>
      </w:divBdr>
    </w:div>
    <w:div w:id="1203205781">
      <w:bodyDiv w:val="1"/>
      <w:marLeft w:val="0"/>
      <w:marRight w:val="0"/>
      <w:marTop w:val="0"/>
      <w:marBottom w:val="0"/>
      <w:divBdr>
        <w:top w:val="none" w:sz="0" w:space="0" w:color="auto"/>
        <w:left w:val="none" w:sz="0" w:space="0" w:color="auto"/>
        <w:bottom w:val="none" w:sz="0" w:space="0" w:color="auto"/>
        <w:right w:val="none" w:sz="0" w:space="0" w:color="auto"/>
      </w:divBdr>
    </w:div>
    <w:div w:id="1229148668">
      <w:bodyDiv w:val="1"/>
      <w:marLeft w:val="0"/>
      <w:marRight w:val="0"/>
      <w:marTop w:val="0"/>
      <w:marBottom w:val="0"/>
      <w:divBdr>
        <w:top w:val="none" w:sz="0" w:space="0" w:color="auto"/>
        <w:left w:val="none" w:sz="0" w:space="0" w:color="auto"/>
        <w:bottom w:val="none" w:sz="0" w:space="0" w:color="auto"/>
        <w:right w:val="none" w:sz="0" w:space="0" w:color="auto"/>
      </w:divBdr>
    </w:div>
    <w:div w:id="1318653144">
      <w:bodyDiv w:val="1"/>
      <w:marLeft w:val="0"/>
      <w:marRight w:val="0"/>
      <w:marTop w:val="0"/>
      <w:marBottom w:val="0"/>
      <w:divBdr>
        <w:top w:val="none" w:sz="0" w:space="0" w:color="auto"/>
        <w:left w:val="none" w:sz="0" w:space="0" w:color="auto"/>
        <w:bottom w:val="none" w:sz="0" w:space="0" w:color="auto"/>
        <w:right w:val="none" w:sz="0" w:space="0" w:color="auto"/>
      </w:divBdr>
    </w:div>
    <w:div w:id="1347293544">
      <w:bodyDiv w:val="1"/>
      <w:marLeft w:val="0"/>
      <w:marRight w:val="0"/>
      <w:marTop w:val="0"/>
      <w:marBottom w:val="0"/>
      <w:divBdr>
        <w:top w:val="none" w:sz="0" w:space="0" w:color="auto"/>
        <w:left w:val="none" w:sz="0" w:space="0" w:color="auto"/>
        <w:bottom w:val="none" w:sz="0" w:space="0" w:color="auto"/>
        <w:right w:val="none" w:sz="0" w:space="0" w:color="auto"/>
      </w:divBdr>
    </w:div>
    <w:div w:id="1361279735">
      <w:bodyDiv w:val="1"/>
      <w:marLeft w:val="0"/>
      <w:marRight w:val="0"/>
      <w:marTop w:val="0"/>
      <w:marBottom w:val="0"/>
      <w:divBdr>
        <w:top w:val="none" w:sz="0" w:space="0" w:color="auto"/>
        <w:left w:val="none" w:sz="0" w:space="0" w:color="auto"/>
        <w:bottom w:val="none" w:sz="0" w:space="0" w:color="auto"/>
        <w:right w:val="none" w:sz="0" w:space="0" w:color="auto"/>
      </w:divBdr>
    </w:div>
    <w:div w:id="1379548261">
      <w:bodyDiv w:val="1"/>
      <w:marLeft w:val="0"/>
      <w:marRight w:val="0"/>
      <w:marTop w:val="0"/>
      <w:marBottom w:val="0"/>
      <w:divBdr>
        <w:top w:val="none" w:sz="0" w:space="0" w:color="auto"/>
        <w:left w:val="none" w:sz="0" w:space="0" w:color="auto"/>
        <w:bottom w:val="none" w:sz="0" w:space="0" w:color="auto"/>
        <w:right w:val="none" w:sz="0" w:space="0" w:color="auto"/>
      </w:divBdr>
    </w:div>
    <w:div w:id="1381242652">
      <w:bodyDiv w:val="1"/>
      <w:marLeft w:val="0"/>
      <w:marRight w:val="0"/>
      <w:marTop w:val="0"/>
      <w:marBottom w:val="0"/>
      <w:divBdr>
        <w:top w:val="none" w:sz="0" w:space="0" w:color="auto"/>
        <w:left w:val="none" w:sz="0" w:space="0" w:color="auto"/>
        <w:bottom w:val="none" w:sz="0" w:space="0" w:color="auto"/>
        <w:right w:val="none" w:sz="0" w:space="0" w:color="auto"/>
      </w:divBdr>
    </w:div>
    <w:div w:id="1389232873">
      <w:bodyDiv w:val="1"/>
      <w:marLeft w:val="0"/>
      <w:marRight w:val="0"/>
      <w:marTop w:val="0"/>
      <w:marBottom w:val="0"/>
      <w:divBdr>
        <w:top w:val="none" w:sz="0" w:space="0" w:color="auto"/>
        <w:left w:val="none" w:sz="0" w:space="0" w:color="auto"/>
        <w:bottom w:val="none" w:sz="0" w:space="0" w:color="auto"/>
        <w:right w:val="none" w:sz="0" w:space="0" w:color="auto"/>
      </w:divBdr>
    </w:div>
    <w:div w:id="1391072226">
      <w:bodyDiv w:val="1"/>
      <w:marLeft w:val="0"/>
      <w:marRight w:val="0"/>
      <w:marTop w:val="0"/>
      <w:marBottom w:val="0"/>
      <w:divBdr>
        <w:top w:val="none" w:sz="0" w:space="0" w:color="auto"/>
        <w:left w:val="none" w:sz="0" w:space="0" w:color="auto"/>
        <w:bottom w:val="none" w:sz="0" w:space="0" w:color="auto"/>
        <w:right w:val="none" w:sz="0" w:space="0" w:color="auto"/>
      </w:divBdr>
    </w:div>
    <w:div w:id="1403288908">
      <w:bodyDiv w:val="1"/>
      <w:marLeft w:val="0"/>
      <w:marRight w:val="0"/>
      <w:marTop w:val="0"/>
      <w:marBottom w:val="0"/>
      <w:divBdr>
        <w:top w:val="none" w:sz="0" w:space="0" w:color="auto"/>
        <w:left w:val="none" w:sz="0" w:space="0" w:color="auto"/>
        <w:bottom w:val="none" w:sz="0" w:space="0" w:color="auto"/>
        <w:right w:val="none" w:sz="0" w:space="0" w:color="auto"/>
      </w:divBdr>
    </w:div>
    <w:div w:id="1417706310">
      <w:bodyDiv w:val="1"/>
      <w:marLeft w:val="0"/>
      <w:marRight w:val="0"/>
      <w:marTop w:val="0"/>
      <w:marBottom w:val="0"/>
      <w:divBdr>
        <w:top w:val="none" w:sz="0" w:space="0" w:color="auto"/>
        <w:left w:val="none" w:sz="0" w:space="0" w:color="auto"/>
        <w:bottom w:val="none" w:sz="0" w:space="0" w:color="auto"/>
        <w:right w:val="none" w:sz="0" w:space="0" w:color="auto"/>
      </w:divBdr>
    </w:div>
    <w:div w:id="1444764169">
      <w:bodyDiv w:val="1"/>
      <w:marLeft w:val="0"/>
      <w:marRight w:val="0"/>
      <w:marTop w:val="0"/>
      <w:marBottom w:val="0"/>
      <w:divBdr>
        <w:top w:val="none" w:sz="0" w:space="0" w:color="auto"/>
        <w:left w:val="none" w:sz="0" w:space="0" w:color="auto"/>
        <w:bottom w:val="none" w:sz="0" w:space="0" w:color="auto"/>
        <w:right w:val="none" w:sz="0" w:space="0" w:color="auto"/>
      </w:divBdr>
    </w:div>
    <w:div w:id="1454133502">
      <w:bodyDiv w:val="1"/>
      <w:marLeft w:val="0"/>
      <w:marRight w:val="0"/>
      <w:marTop w:val="0"/>
      <w:marBottom w:val="0"/>
      <w:divBdr>
        <w:top w:val="none" w:sz="0" w:space="0" w:color="auto"/>
        <w:left w:val="none" w:sz="0" w:space="0" w:color="auto"/>
        <w:bottom w:val="none" w:sz="0" w:space="0" w:color="auto"/>
        <w:right w:val="none" w:sz="0" w:space="0" w:color="auto"/>
      </w:divBdr>
    </w:div>
    <w:div w:id="1454523702">
      <w:bodyDiv w:val="1"/>
      <w:marLeft w:val="0"/>
      <w:marRight w:val="0"/>
      <w:marTop w:val="0"/>
      <w:marBottom w:val="0"/>
      <w:divBdr>
        <w:top w:val="none" w:sz="0" w:space="0" w:color="auto"/>
        <w:left w:val="none" w:sz="0" w:space="0" w:color="auto"/>
        <w:bottom w:val="none" w:sz="0" w:space="0" w:color="auto"/>
        <w:right w:val="none" w:sz="0" w:space="0" w:color="auto"/>
      </w:divBdr>
    </w:div>
    <w:div w:id="1471047696">
      <w:bodyDiv w:val="1"/>
      <w:marLeft w:val="0"/>
      <w:marRight w:val="0"/>
      <w:marTop w:val="0"/>
      <w:marBottom w:val="0"/>
      <w:divBdr>
        <w:top w:val="none" w:sz="0" w:space="0" w:color="auto"/>
        <w:left w:val="none" w:sz="0" w:space="0" w:color="auto"/>
        <w:bottom w:val="none" w:sz="0" w:space="0" w:color="auto"/>
        <w:right w:val="none" w:sz="0" w:space="0" w:color="auto"/>
      </w:divBdr>
    </w:div>
    <w:div w:id="1481534204">
      <w:bodyDiv w:val="1"/>
      <w:marLeft w:val="0"/>
      <w:marRight w:val="0"/>
      <w:marTop w:val="0"/>
      <w:marBottom w:val="0"/>
      <w:divBdr>
        <w:top w:val="none" w:sz="0" w:space="0" w:color="auto"/>
        <w:left w:val="none" w:sz="0" w:space="0" w:color="auto"/>
        <w:bottom w:val="none" w:sz="0" w:space="0" w:color="auto"/>
        <w:right w:val="none" w:sz="0" w:space="0" w:color="auto"/>
      </w:divBdr>
    </w:div>
    <w:div w:id="1501191017">
      <w:bodyDiv w:val="1"/>
      <w:marLeft w:val="0"/>
      <w:marRight w:val="0"/>
      <w:marTop w:val="0"/>
      <w:marBottom w:val="0"/>
      <w:divBdr>
        <w:top w:val="none" w:sz="0" w:space="0" w:color="auto"/>
        <w:left w:val="none" w:sz="0" w:space="0" w:color="auto"/>
        <w:bottom w:val="none" w:sz="0" w:space="0" w:color="auto"/>
        <w:right w:val="none" w:sz="0" w:space="0" w:color="auto"/>
      </w:divBdr>
    </w:div>
    <w:div w:id="1517958746">
      <w:bodyDiv w:val="1"/>
      <w:marLeft w:val="0"/>
      <w:marRight w:val="0"/>
      <w:marTop w:val="0"/>
      <w:marBottom w:val="0"/>
      <w:divBdr>
        <w:top w:val="none" w:sz="0" w:space="0" w:color="auto"/>
        <w:left w:val="none" w:sz="0" w:space="0" w:color="auto"/>
        <w:bottom w:val="none" w:sz="0" w:space="0" w:color="auto"/>
        <w:right w:val="none" w:sz="0" w:space="0" w:color="auto"/>
      </w:divBdr>
    </w:div>
    <w:div w:id="1526090939">
      <w:bodyDiv w:val="1"/>
      <w:marLeft w:val="0"/>
      <w:marRight w:val="0"/>
      <w:marTop w:val="0"/>
      <w:marBottom w:val="0"/>
      <w:divBdr>
        <w:top w:val="none" w:sz="0" w:space="0" w:color="auto"/>
        <w:left w:val="none" w:sz="0" w:space="0" w:color="auto"/>
        <w:bottom w:val="none" w:sz="0" w:space="0" w:color="auto"/>
        <w:right w:val="none" w:sz="0" w:space="0" w:color="auto"/>
      </w:divBdr>
    </w:div>
    <w:div w:id="1574241714">
      <w:bodyDiv w:val="1"/>
      <w:marLeft w:val="0"/>
      <w:marRight w:val="0"/>
      <w:marTop w:val="0"/>
      <w:marBottom w:val="0"/>
      <w:divBdr>
        <w:top w:val="none" w:sz="0" w:space="0" w:color="auto"/>
        <w:left w:val="none" w:sz="0" w:space="0" w:color="auto"/>
        <w:bottom w:val="none" w:sz="0" w:space="0" w:color="auto"/>
        <w:right w:val="none" w:sz="0" w:space="0" w:color="auto"/>
      </w:divBdr>
    </w:div>
    <w:div w:id="1591158035">
      <w:bodyDiv w:val="1"/>
      <w:marLeft w:val="0"/>
      <w:marRight w:val="0"/>
      <w:marTop w:val="0"/>
      <w:marBottom w:val="0"/>
      <w:divBdr>
        <w:top w:val="none" w:sz="0" w:space="0" w:color="auto"/>
        <w:left w:val="none" w:sz="0" w:space="0" w:color="auto"/>
        <w:bottom w:val="none" w:sz="0" w:space="0" w:color="auto"/>
        <w:right w:val="none" w:sz="0" w:space="0" w:color="auto"/>
      </w:divBdr>
    </w:div>
    <w:div w:id="1595361624">
      <w:bodyDiv w:val="1"/>
      <w:marLeft w:val="0"/>
      <w:marRight w:val="0"/>
      <w:marTop w:val="0"/>
      <w:marBottom w:val="0"/>
      <w:divBdr>
        <w:top w:val="none" w:sz="0" w:space="0" w:color="auto"/>
        <w:left w:val="none" w:sz="0" w:space="0" w:color="auto"/>
        <w:bottom w:val="none" w:sz="0" w:space="0" w:color="auto"/>
        <w:right w:val="none" w:sz="0" w:space="0" w:color="auto"/>
      </w:divBdr>
    </w:div>
    <w:div w:id="1637373193">
      <w:bodyDiv w:val="1"/>
      <w:marLeft w:val="0"/>
      <w:marRight w:val="0"/>
      <w:marTop w:val="0"/>
      <w:marBottom w:val="0"/>
      <w:divBdr>
        <w:top w:val="none" w:sz="0" w:space="0" w:color="auto"/>
        <w:left w:val="none" w:sz="0" w:space="0" w:color="auto"/>
        <w:bottom w:val="none" w:sz="0" w:space="0" w:color="auto"/>
        <w:right w:val="none" w:sz="0" w:space="0" w:color="auto"/>
      </w:divBdr>
    </w:div>
    <w:div w:id="1659186818">
      <w:bodyDiv w:val="1"/>
      <w:marLeft w:val="0"/>
      <w:marRight w:val="0"/>
      <w:marTop w:val="0"/>
      <w:marBottom w:val="0"/>
      <w:divBdr>
        <w:top w:val="none" w:sz="0" w:space="0" w:color="auto"/>
        <w:left w:val="none" w:sz="0" w:space="0" w:color="auto"/>
        <w:bottom w:val="none" w:sz="0" w:space="0" w:color="auto"/>
        <w:right w:val="none" w:sz="0" w:space="0" w:color="auto"/>
      </w:divBdr>
    </w:div>
    <w:div w:id="1708525115">
      <w:bodyDiv w:val="1"/>
      <w:marLeft w:val="0"/>
      <w:marRight w:val="0"/>
      <w:marTop w:val="0"/>
      <w:marBottom w:val="0"/>
      <w:divBdr>
        <w:top w:val="none" w:sz="0" w:space="0" w:color="auto"/>
        <w:left w:val="none" w:sz="0" w:space="0" w:color="auto"/>
        <w:bottom w:val="none" w:sz="0" w:space="0" w:color="auto"/>
        <w:right w:val="none" w:sz="0" w:space="0" w:color="auto"/>
      </w:divBdr>
    </w:div>
    <w:div w:id="1749185044">
      <w:bodyDiv w:val="1"/>
      <w:marLeft w:val="0"/>
      <w:marRight w:val="0"/>
      <w:marTop w:val="0"/>
      <w:marBottom w:val="0"/>
      <w:divBdr>
        <w:top w:val="none" w:sz="0" w:space="0" w:color="auto"/>
        <w:left w:val="none" w:sz="0" w:space="0" w:color="auto"/>
        <w:bottom w:val="none" w:sz="0" w:space="0" w:color="auto"/>
        <w:right w:val="none" w:sz="0" w:space="0" w:color="auto"/>
      </w:divBdr>
    </w:div>
    <w:div w:id="1756514288">
      <w:bodyDiv w:val="1"/>
      <w:marLeft w:val="0"/>
      <w:marRight w:val="0"/>
      <w:marTop w:val="0"/>
      <w:marBottom w:val="0"/>
      <w:divBdr>
        <w:top w:val="none" w:sz="0" w:space="0" w:color="auto"/>
        <w:left w:val="none" w:sz="0" w:space="0" w:color="auto"/>
        <w:bottom w:val="none" w:sz="0" w:space="0" w:color="auto"/>
        <w:right w:val="none" w:sz="0" w:space="0" w:color="auto"/>
      </w:divBdr>
    </w:div>
    <w:div w:id="1782341654">
      <w:bodyDiv w:val="1"/>
      <w:marLeft w:val="0"/>
      <w:marRight w:val="0"/>
      <w:marTop w:val="0"/>
      <w:marBottom w:val="0"/>
      <w:divBdr>
        <w:top w:val="none" w:sz="0" w:space="0" w:color="auto"/>
        <w:left w:val="none" w:sz="0" w:space="0" w:color="auto"/>
        <w:bottom w:val="none" w:sz="0" w:space="0" w:color="auto"/>
        <w:right w:val="none" w:sz="0" w:space="0" w:color="auto"/>
      </w:divBdr>
    </w:div>
    <w:div w:id="1809666951">
      <w:bodyDiv w:val="1"/>
      <w:marLeft w:val="0"/>
      <w:marRight w:val="0"/>
      <w:marTop w:val="0"/>
      <w:marBottom w:val="0"/>
      <w:divBdr>
        <w:top w:val="none" w:sz="0" w:space="0" w:color="auto"/>
        <w:left w:val="none" w:sz="0" w:space="0" w:color="auto"/>
        <w:bottom w:val="none" w:sz="0" w:space="0" w:color="auto"/>
        <w:right w:val="none" w:sz="0" w:space="0" w:color="auto"/>
      </w:divBdr>
    </w:div>
    <w:div w:id="1852989516">
      <w:bodyDiv w:val="1"/>
      <w:marLeft w:val="0"/>
      <w:marRight w:val="0"/>
      <w:marTop w:val="0"/>
      <w:marBottom w:val="0"/>
      <w:divBdr>
        <w:top w:val="none" w:sz="0" w:space="0" w:color="auto"/>
        <w:left w:val="none" w:sz="0" w:space="0" w:color="auto"/>
        <w:bottom w:val="none" w:sz="0" w:space="0" w:color="auto"/>
        <w:right w:val="none" w:sz="0" w:space="0" w:color="auto"/>
      </w:divBdr>
    </w:div>
    <w:div w:id="1864053680">
      <w:bodyDiv w:val="1"/>
      <w:marLeft w:val="0"/>
      <w:marRight w:val="0"/>
      <w:marTop w:val="0"/>
      <w:marBottom w:val="0"/>
      <w:divBdr>
        <w:top w:val="none" w:sz="0" w:space="0" w:color="auto"/>
        <w:left w:val="none" w:sz="0" w:space="0" w:color="auto"/>
        <w:bottom w:val="none" w:sz="0" w:space="0" w:color="auto"/>
        <w:right w:val="none" w:sz="0" w:space="0" w:color="auto"/>
      </w:divBdr>
    </w:div>
    <w:div w:id="1886332585">
      <w:bodyDiv w:val="1"/>
      <w:marLeft w:val="0"/>
      <w:marRight w:val="0"/>
      <w:marTop w:val="0"/>
      <w:marBottom w:val="0"/>
      <w:divBdr>
        <w:top w:val="none" w:sz="0" w:space="0" w:color="auto"/>
        <w:left w:val="none" w:sz="0" w:space="0" w:color="auto"/>
        <w:bottom w:val="none" w:sz="0" w:space="0" w:color="auto"/>
        <w:right w:val="none" w:sz="0" w:space="0" w:color="auto"/>
      </w:divBdr>
    </w:div>
    <w:div w:id="1887638742">
      <w:bodyDiv w:val="1"/>
      <w:marLeft w:val="0"/>
      <w:marRight w:val="0"/>
      <w:marTop w:val="0"/>
      <w:marBottom w:val="0"/>
      <w:divBdr>
        <w:top w:val="none" w:sz="0" w:space="0" w:color="auto"/>
        <w:left w:val="none" w:sz="0" w:space="0" w:color="auto"/>
        <w:bottom w:val="none" w:sz="0" w:space="0" w:color="auto"/>
        <w:right w:val="none" w:sz="0" w:space="0" w:color="auto"/>
      </w:divBdr>
    </w:div>
    <w:div w:id="1896430608">
      <w:bodyDiv w:val="1"/>
      <w:marLeft w:val="0"/>
      <w:marRight w:val="0"/>
      <w:marTop w:val="0"/>
      <w:marBottom w:val="0"/>
      <w:divBdr>
        <w:top w:val="none" w:sz="0" w:space="0" w:color="auto"/>
        <w:left w:val="none" w:sz="0" w:space="0" w:color="auto"/>
        <w:bottom w:val="none" w:sz="0" w:space="0" w:color="auto"/>
        <w:right w:val="none" w:sz="0" w:space="0" w:color="auto"/>
      </w:divBdr>
    </w:div>
    <w:div w:id="1928465653">
      <w:bodyDiv w:val="1"/>
      <w:marLeft w:val="0"/>
      <w:marRight w:val="0"/>
      <w:marTop w:val="0"/>
      <w:marBottom w:val="0"/>
      <w:divBdr>
        <w:top w:val="none" w:sz="0" w:space="0" w:color="auto"/>
        <w:left w:val="none" w:sz="0" w:space="0" w:color="auto"/>
        <w:bottom w:val="none" w:sz="0" w:space="0" w:color="auto"/>
        <w:right w:val="none" w:sz="0" w:space="0" w:color="auto"/>
      </w:divBdr>
    </w:div>
    <w:div w:id="1968125347">
      <w:bodyDiv w:val="1"/>
      <w:marLeft w:val="0"/>
      <w:marRight w:val="0"/>
      <w:marTop w:val="0"/>
      <w:marBottom w:val="0"/>
      <w:divBdr>
        <w:top w:val="none" w:sz="0" w:space="0" w:color="auto"/>
        <w:left w:val="none" w:sz="0" w:space="0" w:color="auto"/>
        <w:bottom w:val="none" w:sz="0" w:space="0" w:color="auto"/>
        <w:right w:val="none" w:sz="0" w:space="0" w:color="auto"/>
      </w:divBdr>
    </w:div>
    <w:div w:id="1982342052">
      <w:bodyDiv w:val="1"/>
      <w:marLeft w:val="0"/>
      <w:marRight w:val="0"/>
      <w:marTop w:val="0"/>
      <w:marBottom w:val="0"/>
      <w:divBdr>
        <w:top w:val="none" w:sz="0" w:space="0" w:color="auto"/>
        <w:left w:val="none" w:sz="0" w:space="0" w:color="auto"/>
        <w:bottom w:val="none" w:sz="0" w:space="0" w:color="auto"/>
        <w:right w:val="none" w:sz="0" w:space="0" w:color="auto"/>
      </w:divBdr>
    </w:div>
    <w:div w:id="1995375257">
      <w:bodyDiv w:val="1"/>
      <w:marLeft w:val="0"/>
      <w:marRight w:val="0"/>
      <w:marTop w:val="0"/>
      <w:marBottom w:val="0"/>
      <w:divBdr>
        <w:top w:val="none" w:sz="0" w:space="0" w:color="auto"/>
        <w:left w:val="none" w:sz="0" w:space="0" w:color="auto"/>
        <w:bottom w:val="none" w:sz="0" w:space="0" w:color="auto"/>
        <w:right w:val="none" w:sz="0" w:space="0" w:color="auto"/>
      </w:divBdr>
    </w:div>
    <w:div w:id="2015299245">
      <w:bodyDiv w:val="1"/>
      <w:marLeft w:val="0"/>
      <w:marRight w:val="0"/>
      <w:marTop w:val="0"/>
      <w:marBottom w:val="0"/>
      <w:divBdr>
        <w:top w:val="none" w:sz="0" w:space="0" w:color="auto"/>
        <w:left w:val="none" w:sz="0" w:space="0" w:color="auto"/>
        <w:bottom w:val="none" w:sz="0" w:space="0" w:color="auto"/>
        <w:right w:val="none" w:sz="0" w:space="0" w:color="auto"/>
      </w:divBdr>
    </w:div>
    <w:div w:id="2020157791">
      <w:bodyDiv w:val="1"/>
      <w:marLeft w:val="0"/>
      <w:marRight w:val="0"/>
      <w:marTop w:val="0"/>
      <w:marBottom w:val="0"/>
      <w:divBdr>
        <w:top w:val="none" w:sz="0" w:space="0" w:color="auto"/>
        <w:left w:val="none" w:sz="0" w:space="0" w:color="auto"/>
        <w:bottom w:val="none" w:sz="0" w:space="0" w:color="auto"/>
        <w:right w:val="none" w:sz="0" w:space="0" w:color="auto"/>
      </w:divBdr>
    </w:div>
    <w:div w:id="2036417048">
      <w:bodyDiv w:val="1"/>
      <w:marLeft w:val="0"/>
      <w:marRight w:val="0"/>
      <w:marTop w:val="0"/>
      <w:marBottom w:val="0"/>
      <w:divBdr>
        <w:top w:val="none" w:sz="0" w:space="0" w:color="auto"/>
        <w:left w:val="none" w:sz="0" w:space="0" w:color="auto"/>
        <w:bottom w:val="none" w:sz="0" w:space="0" w:color="auto"/>
        <w:right w:val="none" w:sz="0" w:space="0" w:color="auto"/>
      </w:divBdr>
    </w:div>
    <w:div w:id="2043283155">
      <w:bodyDiv w:val="1"/>
      <w:marLeft w:val="0"/>
      <w:marRight w:val="0"/>
      <w:marTop w:val="0"/>
      <w:marBottom w:val="0"/>
      <w:divBdr>
        <w:top w:val="none" w:sz="0" w:space="0" w:color="auto"/>
        <w:left w:val="none" w:sz="0" w:space="0" w:color="auto"/>
        <w:bottom w:val="none" w:sz="0" w:space="0" w:color="auto"/>
        <w:right w:val="none" w:sz="0" w:space="0" w:color="auto"/>
      </w:divBdr>
    </w:div>
    <w:div w:id="2079204864">
      <w:bodyDiv w:val="1"/>
      <w:marLeft w:val="0"/>
      <w:marRight w:val="0"/>
      <w:marTop w:val="0"/>
      <w:marBottom w:val="0"/>
      <w:divBdr>
        <w:top w:val="none" w:sz="0" w:space="0" w:color="auto"/>
        <w:left w:val="none" w:sz="0" w:space="0" w:color="auto"/>
        <w:bottom w:val="none" w:sz="0" w:space="0" w:color="auto"/>
        <w:right w:val="none" w:sz="0" w:space="0" w:color="auto"/>
      </w:divBdr>
    </w:div>
    <w:div w:id="2093383213">
      <w:bodyDiv w:val="1"/>
      <w:marLeft w:val="0"/>
      <w:marRight w:val="0"/>
      <w:marTop w:val="0"/>
      <w:marBottom w:val="0"/>
      <w:divBdr>
        <w:top w:val="none" w:sz="0" w:space="0" w:color="auto"/>
        <w:left w:val="none" w:sz="0" w:space="0" w:color="auto"/>
        <w:bottom w:val="none" w:sz="0" w:space="0" w:color="auto"/>
        <w:right w:val="none" w:sz="0" w:space="0" w:color="auto"/>
      </w:divBdr>
    </w:div>
    <w:div w:id="2094431850">
      <w:bodyDiv w:val="1"/>
      <w:marLeft w:val="0"/>
      <w:marRight w:val="0"/>
      <w:marTop w:val="0"/>
      <w:marBottom w:val="0"/>
      <w:divBdr>
        <w:top w:val="none" w:sz="0" w:space="0" w:color="auto"/>
        <w:left w:val="none" w:sz="0" w:space="0" w:color="auto"/>
        <w:bottom w:val="none" w:sz="0" w:space="0" w:color="auto"/>
        <w:right w:val="none" w:sz="0" w:space="0" w:color="auto"/>
      </w:divBdr>
    </w:div>
    <w:div w:id="2096200706">
      <w:bodyDiv w:val="1"/>
      <w:marLeft w:val="0"/>
      <w:marRight w:val="0"/>
      <w:marTop w:val="0"/>
      <w:marBottom w:val="0"/>
      <w:divBdr>
        <w:top w:val="none" w:sz="0" w:space="0" w:color="auto"/>
        <w:left w:val="none" w:sz="0" w:space="0" w:color="auto"/>
        <w:bottom w:val="none" w:sz="0" w:space="0" w:color="auto"/>
        <w:right w:val="none" w:sz="0" w:space="0" w:color="auto"/>
      </w:divBdr>
    </w:div>
    <w:div w:id="2104452947">
      <w:bodyDiv w:val="1"/>
      <w:marLeft w:val="0"/>
      <w:marRight w:val="0"/>
      <w:marTop w:val="0"/>
      <w:marBottom w:val="0"/>
      <w:divBdr>
        <w:top w:val="none" w:sz="0" w:space="0" w:color="auto"/>
        <w:left w:val="none" w:sz="0" w:space="0" w:color="auto"/>
        <w:bottom w:val="none" w:sz="0" w:space="0" w:color="auto"/>
        <w:right w:val="none" w:sz="0" w:space="0" w:color="auto"/>
      </w:divBdr>
    </w:div>
    <w:div w:id="2119517798">
      <w:bodyDiv w:val="1"/>
      <w:marLeft w:val="0"/>
      <w:marRight w:val="0"/>
      <w:marTop w:val="0"/>
      <w:marBottom w:val="0"/>
      <w:divBdr>
        <w:top w:val="none" w:sz="0" w:space="0" w:color="auto"/>
        <w:left w:val="none" w:sz="0" w:space="0" w:color="auto"/>
        <w:bottom w:val="none" w:sz="0" w:space="0" w:color="auto"/>
        <w:right w:val="none" w:sz="0" w:space="0" w:color="auto"/>
      </w:divBdr>
    </w:div>
    <w:div w:id="2125076995">
      <w:bodyDiv w:val="1"/>
      <w:marLeft w:val="0"/>
      <w:marRight w:val="0"/>
      <w:marTop w:val="0"/>
      <w:marBottom w:val="0"/>
      <w:divBdr>
        <w:top w:val="none" w:sz="0" w:space="0" w:color="auto"/>
        <w:left w:val="none" w:sz="0" w:space="0" w:color="auto"/>
        <w:bottom w:val="none" w:sz="0" w:space="0" w:color="auto"/>
        <w:right w:val="none" w:sz="0" w:space="0" w:color="auto"/>
      </w:divBdr>
    </w:div>
    <w:div w:id="213124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F3C0E-3F0E-4CD5-8573-B1786EE3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93</Pages>
  <Words>32523</Words>
  <Characters>189571</Characters>
  <Application>Microsoft Office Word</Application>
  <DocSecurity>0</DocSecurity>
  <Lines>1579</Lines>
  <Paragraphs>443</Paragraphs>
  <ScaleCrop>false</ScaleCrop>
  <HeadingPairs>
    <vt:vector size="2" baseType="variant">
      <vt:variant>
        <vt:lpstr>Název</vt:lpstr>
      </vt:variant>
      <vt:variant>
        <vt:i4>1</vt:i4>
      </vt:variant>
    </vt:vector>
  </HeadingPairs>
  <TitlesOfParts>
    <vt:vector size="1" baseType="lpstr">
      <vt:lpstr>ROZBOR UDRŽITELNÉHO ROZVOJE ÚZEMÍ</vt:lpstr>
    </vt:vector>
  </TitlesOfParts>
  <Company>ATC</Company>
  <LinksUpToDate>false</LinksUpToDate>
  <CharactersWithSpaces>221651</CharactersWithSpaces>
  <SharedDoc>false</SharedDoc>
  <HLinks>
    <vt:vector size="354" baseType="variant">
      <vt:variant>
        <vt:i4>1507391</vt:i4>
      </vt:variant>
      <vt:variant>
        <vt:i4>263</vt:i4>
      </vt:variant>
      <vt:variant>
        <vt:i4>0</vt:i4>
      </vt:variant>
      <vt:variant>
        <vt:i4>5</vt:i4>
      </vt:variant>
      <vt:variant>
        <vt:lpwstr/>
      </vt:variant>
      <vt:variant>
        <vt:lpwstr>_Toc60952722</vt:lpwstr>
      </vt:variant>
      <vt:variant>
        <vt:i4>1310783</vt:i4>
      </vt:variant>
      <vt:variant>
        <vt:i4>257</vt:i4>
      </vt:variant>
      <vt:variant>
        <vt:i4>0</vt:i4>
      </vt:variant>
      <vt:variant>
        <vt:i4>5</vt:i4>
      </vt:variant>
      <vt:variant>
        <vt:lpwstr/>
      </vt:variant>
      <vt:variant>
        <vt:lpwstr>_Toc60952721</vt:lpwstr>
      </vt:variant>
      <vt:variant>
        <vt:i4>1376319</vt:i4>
      </vt:variant>
      <vt:variant>
        <vt:i4>251</vt:i4>
      </vt:variant>
      <vt:variant>
        <vt:i4>0</vt:i4>
      </vt:variant>
      <vt:variant>
        <vt:i4>5</vt:i4>
      </vt:variant>
      <vt:variant>
        <vt:lpwstr/>
      </vt:variant>
      <vt:variant>
        <vt:lpwstr>_Toc60952720</vt:lpwstr>
      </vt:variant>
      <vt:variant>
        <vt:i4>1835068</vt:i4>
      </vt:variant>
      <vt:variant>
        <vt:i4>245</vt:i4>
      </vt:variant>
      <vt:variant>
        <vt:i4>0</vt:i4>
      </vt:variant>
      <vt:variant>
        <vt:i4>5</vt:i4>
      </vt:variant>
      <vt:variant>
        <vt:lpwstr/>
      </vt:variant>
      <vt:variant>
        <vt:lpwstr>_Toc60952719</vt:lpwstr>
      </vt:variant>
      <vt:variant>
        <vt:i4>1900604</vt:i4>
      </vt:variant>
      <vt:variant>
        <vt:i4>242</vt:i4>
      </vt:variant>
      <vt:variant>
        <vt:i4>0</vt:i4>
      </vt:variant>
      <vt:variant>
        <vt:i4>5</vt:i4>
      </vt:variant>
      <vt:variant>
        <vt:lpwstr/>
      </vt:variant>
      <vt:variant>
        <vt:lpwstr>_Toc60952718</vt:lpwstr>
      </vt:variant>
      <vt:variant>
        <vt:i4>1179708</vt:i4>
      </vt:variant>
      <vt:variant>
        <vt:i4>236</vt:i4>
      </vt:variant>
      <vt:variant>
        <vt:i4>0</vt:i4>
      </vt:variant>
      <vt:variant>
        <vt:i4>5</vt:i4>
      </vt:variant>
      <vt:variant>
        <vt:lpwstr/>
      </vt:variant>
      <vt:variant>
        <vt:lpwstr>_Toc60952717</vt:lpwstr>
      </vt:variant>
      <vt:variant>
        <vt:i4>1245244</vt:i4>
      </vt:variant>
      <vt:variant>
        <vt:i4>230</vt:i4>
      </vt:variant>
      <vt:variant>
        <vt:i4>0</vt:i4>
      </vt:variant>
      <vt:variant>
        <vt:i4>5</vt:i4>
      </vt:variant>
      <vt:variant>
        <vt:lpwstr/>
      </vt:variant>
      <vt:variant>
        <vt:lpwstr>_Toc60952716</vt:lpwstr>
      </vt:variant>
      <vt:variant>
        <vt:i4>1048636</vt:i4>
      </vt:variant>
      <vt:variant>
        <vt:i4>227</vt:i4>
      </vt:variant>
      <vt:variant>
        <vt:i4>0</vt:i4>
      </vt:variant>
      <vt:variant>
        <vt:i4>5</vt:i4>
      </vt:variant>
      <vt:variant>
        <vt:lpwstr/>
      </vt:variant>
      <vt:variant>
        <vt:lpwstr>_Toc60952715</vt:lpwstr>
      </vt:variant>
      <vt:variant>
        <vt:i4>1114172</vt:i4>
      </vt:variant>
      <vt:variant>
        <vt:i4>224</vt:i4>
      </vt:variant>
      <vt:variant>
        <vt:i4>0</vt:i4>
      </vt:variant>
      <vt:variant>
        <vt:i4>5</vt:i4>
      </vt:variant>
      <vt:variant>
        <vt:lpwstr/>
      </vt:variant>
      <vt:variant>
        <vt:lpwstr>_Toc60952714</vt:lpwstr>
      </vt:variant>
      <vt:variant>
        <vt:i4>1441852</vt:i4>
      </vt:variant>
      <vt:variant>
        <vt:i4>218</vt:i4>
      </vt:variant>
      <vt:variant>
        <vt:i4>0</vt:i4>
      </vt:variant>
      <vt:variant>
        <vt:i4>5</vt:i4>
      </vt:variant>
      <vt:variant>
        <vt:lpwstr/>
      </vt:variant>
      <vt:variant>
        <vt:lpwstr>_Toc60952713</vt:lpwstr>
      </vt:variant>
      <vt:variant>
        <vt:i4>1507388</vt:i4>
      </vt:variant>
      <vt:variant>
        <vt:i4>215</vt:i4>
      </vt:variant>
      <vt:variant>
        <vt:i4>0</vt:i4>
      </vt:variant>
      <vt:variant>
        <vt:i4>5</vt:i4>
      </vt:variant>
      <vt:variant>
        <vt:lpwstr/>
      </vt:variant>
      <vt:variant>
        <vt:lpwstr>_Toc60952712</vt:lpwstr>
      </vt:variant>
      <vt:variant>
        <vt:i4>1310780</vt:i4>
      </vt:variant>
      <vt:variant>
        <vt:i4>212</vt:i4>
      </vt:variant>
      <vt:variant>
        <vt:i4>0</vt:i4>
      </vt:variant>
      <vt:variant>
        <vt:i4>5</vt:i4>
      </vt:variant>
      <vt:variant>
        <vt:lpwstr/>
      </vt:variant>
      <vt:variant>
        <vt:lpwstr>_Toc60952711</vt:lpwstr>
      </vt:variant>
      <vt:variant>
        <vt:i4>1376316</vt:i4>
      </vt:variant>
      <vt:variant>
        <vt:i4>209</vt:i4>
      </vt:variant>
      <vt:variant>
        <vt:i4>0</vt:i4>
      </vt:variant>
      <vt:variant>
        <vt:i4>5</vt:i4>
      </vt:variant>
      <vt:variant>
        <vt:lpwstr/>
      </vt:variant>
      <vt:variant>
        <vt:lpwstr>_Toc60952710</vt:lpwstr>
      </vt:variant>
      <vt:variant>
        <vt:i4>1835069</vt:i4>
      </vt:variant>
      <vt:variant>
        <vt:i4>203</vt:i4>
      </vt:variant>
      <vt:variant>
        <vt:i4>0</vt:i4>
      </vt:variant>
      <vt:variant>
        <vt:i4>5</vt:i4>
      </vt:variant>
      <vt:variant>
        <vt:lpwstr/>
      </vt:variant>
      <vt:variant>
        <vt:lpwstr>_Toc60952709</vt:lpwstr>
      </vt:variant>
      <vt:variant>
        <vt:i4>1900605</vt:i4>
      </vt:variant>
      <vt:variant>
        <vt:i4>200</vt:i4>
      </vt:variant>
      <vt:variant>
        <vt:i4>0</vt:i4>
      </vt:variant>
      <vt:variant>
        <vt:i4>5</vt:i4>
      </vt:variant>
      <vt:variant>
        <vt:lpwstr/>
      </vt:variant>
      <vt:variant>
        <vt:lpwstr>_Toc60952708</vt:lpwstr>
      </vt:variant>
      <vt:variant>
        <vt:i4>1179709</vt:i4>
      </vt:variant>
      <vt:variant>
        <vt:i4>194</vt:i4>
      </vt:variant>
      <vt:variant>
        <vt:i4>0</vt:i4>
      </vt:variant>
      <vt:variant>
        <vt:i4>5</vt:i4>
      </vt:variant>
      <vt:variant>
        <vt:lpwstr/>
      </vt:variant>
      <vt:variant>
        <vt:lpwstr>_Toc60952707</vt:lpwstr>
      </vt:variant>
      <vt:variant>
        <vt:i4>1245245</vt:i4>
      </vt:variant>
      <vt:variant>
        <vt:i4>188</vt:i4>
      </vt:variant>
      <vt:variant>
        <vt:i4>0</vt:i4>
      </vt:variant>
      <vt:variant>
        <vt:i4>5</vt:i4>
      </vt:variant>
      <vt:variant>
        <vt:lpwstr/>
      </vt:variant>
      <vt:variant>
        <vt:lpwstr>_Toc60952706</vt:lpwstr>
      </vt:variant>
      <vt:variant>
        <vt:i4>1048637</vt:i4>
      </vt:variant>
      <vt:variant>
        <vt:i4>185</vt:i4>
      </vt:variant>
      <vt:variant>
        <vt:i4>0</vt:i4>
      </vt:variant>
      <vt:variant>
        <vt:i4>5</vt:i4>
      </vt:variant>
      <vt:variant>
        <vt:lpwstr/>
      </vt:variant>
      <vt:variant>
        <vt:lpwstr>_Toc60952705</vt:lpwstr>
      </vt:variant>
      <vt:variant>
        <vt:i4>1114173</vt:i4>
      </vt:variant>
      <vt:variant>
        <vt:i4>179</vt:i4>
      </vt:variant>
      <vt:variant>
        <vt:i4>0</vt:i4>
      </vt:variant>
      <vt:variant>
        <vt:i4>5</vt:i4>
      </vt:variant>
      <vt:variant>
        <vt:lpwstr/>
      </vt:variant>
      <vt:variant>
        <vt:lpwstr>_Toc60952704</vt:lpwstr>
      </vt:variant>
      <vt:variant>
        <vt:i4>1441853</vt:i4>
      </vt:variant>
      <vt:variant>
        <vt:i4>173</vt:i4>
      </vt:variant>
      <vt:variant>
        <vt:i4>0</vt:i4>
      </vt:variant>
      <vt:variant>
        <vt:i4>5</vt:i4>
      </vt:variant>
      <vt:variant>
        <vt:lpwstr/>
      </vt:variant>
      <vt:variant>
        <vt:lpwstr>_Toc60952703</vt:lpwstr>
      </vt:variant>
      <vt:variant>
        <vt:i4>1507389</vt:i4>
      </vt:variant>
      <vt:variant>
        <vt:i4>167</vt:i4>
      </vt:variant>
      <vt:variant>
        <vt:i4>0</vt:i4>
      </vt:variant>
      <vt:variant>
        <vt:i4>5</vt:i4>
      </vt:variant>
      <vt:variant>
        <vt:lpwstr/>
      </vt:variant>
      <vt:variant>
        <vt:lpwstr>_Toc60952702</vt:lpwstr>
      </vt:variant>
      <vt:variant>
        <vt:i4>1310781</vt:i4>
      </vt:variant>
      <vt:variant>
        <vt:i4>164</vt:i4>
      </vt:variant>
      <vt:variant>
        <vt:i4>0</vt:i4>
      </vt:variant>
      <vt:variant>
        <vt:i4>5</vt:i4>
      </vt:variant>
      <vt:variant>
        <vt:lpwstr/>
      </vt:variant>
      <vt:variant>
        <vt:lpwstr>_Toc60952701</vt:lpwstr>
      </vt:variant>
      <vt:variant>
        <vt:i4>1376317</vt:i4>
      </vt:variant>
      <vt:variant>
        <vt:i4>161</vt:i4>
      </vt:variant>
      <vt:variant>
        <vt:i4>0</vt:i4>
      </vt:variant>
      <vt:variant>
        <vt:i4>5</vt:i4>
      </vt:variant>
      <vt:variant>
        <vt:lpwstr/>
      </vt:variant>
      <vt:variant>
        <vt:lpwstr>_Toc60952700</vt:lpwstr>
      </vt:variant>
      <vt:variant>
        <vt:i4>1900596</vt:i4>
      </vt:variant>
      <vt:variant>
        <vt:i4>158</vt:i4>
      </vt:variant>
      <vt:variant>
        <vt:i4>0</vt:i4>
      </vt:variant>
      <vt:variant>
        <vt:i4>5</vt:i4>
      </vt:variant>
      <vt:variant>
        <vt:lpwstr/>
      </vt:variant>
      <vt:variant>
        <vt:lpwstr>_Toc60952699</vt:lpwstr>
      </vt:variant>
      <vt:variant>
        <vt:i4>1835060</vt:i4>
      </vt:variant>
      <vt:variant>
        <vt:i4>152</vt:i4>
      </vt:variant>
      <vt:variant>
        <vt:i4>0</vt:i4>
      </vt:variant>
      <vt:variant>
        <vt:i4>5</vt:i4>
      </vt:variant>
      <vt:variant>
        <vt:lpwstr/>
      </vt:variant>
      <vt:variant>
        <vt:lpwstr>_Toc60952698</vt:lpwstr>
      </vt:variant>
      <vt:variant>
        <vt:i4>1245236</vt:i4>
      </vt:variant>
      <vt:variant>
        <vt:i4>149</vt:i4>
      </vt:variant>
      <vt:variant>
        <vt:i4>0</vt:i4>
      </vt:variant>
      <vt:variant>
        <vt:i4>5</vt:i4>
      </vt:variant>
      <vt:variant>
        <vt:lpwstr/>
      </vt:variant>
      <vt:variant>
        <vt:lpwstr>_Toc60952697</vt:lpwstr>
      </vt:variant>
      <vt:variant>
        <vt:i4>1179700</vt:i4>
      </vt:variant>
      <vt:variant>
        <vt:i4>146</vt:i4>
      </vt:variant>
      <vt:variant>
        <vt:i4>0</vt:i4>
      </vt:variant>
      <vt:variant>
        <vt:i4>5</vt:i4>
      </vt:variant>
      <vt:variant>
        <vt:lpwstr/>
      </vt:variant>
      <vt:variant>
        <vt:lpwstr>_Toc60952696</vt:lpwstr>
      </vt:variant>
      <vt:variant>
        <vt:i4>1114164</vt:i4>
      </vt:variant>
      <vt:variant>
        <vt:i4>143</vt:i4>
      </vt:variant>
      <vt:variant>
        <vt:i4>0</vt:i4>
      </vt:variant>
      <vt:variant>
        <vt:i4>5</vt:i4>
      </vt:variant>
      <vt:variant>
        <vt:lpwstr/>
      </vt:variant>
      <vt:variant>
        <vt:lpwstr>_Toc60952695</vt:lpwstr>
      </vt:variant>
      <vt:variant>
        <vt:i4>1048628</vt:i4>
      </vt:variant>
      <vt:variant>
        <vt:i4>140</vt:i4>
      </vt:variant>
      <vt:variant>
        <vt:i4>0</vt:i4>
      </vt:variant>
      <vt:variant>
        <vt:i4>5</vt:i4>
      </vt:variant>
      <vt:variant>
        <vt:lpwstr/>
      </vt:variant>
      <vt:variant>
        <vt:lpwstr>_Toc60952694</vt:lpwstr>
      </vt:variant>
      <vt:variant>
        <vt:i4>1507380</vt:i4>
      </vt:variant>
      <vt:variant>
        <vt:i4>134</vt:i4>
      </vt:variant>
      <vt:variant>
        <vt:i4>0</vt:i4>
      </vt:variant>
      <vt:variant>
        <vt:i4>5</vt:i4>
      </vt:variant>
      <vt:variant>
        <vt:lpwstr/>
      </vt:variant>
      <vt:variant>
        <vt:lpwstr>_Toc60952693</vt:lpwstr>
      </vt:variant>
      <vt:variant>
        <vt:i4>1441844</vt:i4>
      </vt:variant>
      <vt:variant>
        <vt:i4>128</vt:i4>
      </vt:variant>
      <vt:variant>
        <vt:i4>0</vt:i4>
      </vt:variant>
      <vt:variant>
        <vt:i4>5</vt:i4>
      </vt:variant>
      <vt:variant>
        <vt:lpwstr/>
      </vt:variant>
      <vt:variant>
        <vt:lpwstr>_Toc60952692</vt:lpwstr>
      </vt:variant>
      <vt:variant>
        <vt:i4>1376308</vt:i4>
      </vt:variant>
      <vt:variant>
        <vt:i4>125</vt:i4>
      </vt:variant>
      <vt:variant>
        <vt:i4>0</vt:i4>
      </vt:variant>
      <vt:variant>
        <vt:i4>5</vt:i4>
      </vt:variant>
      <vt:variant>
        <vt:lpwstr/>
      </vt:variant>
      <vt:variant>
        <vt:lpwstr>_Toc60952691</vt:lpwstr>
      </vt:variant>
      <vt:variant>
        <vt:i4>1310772</vt:i4>
      </vt:variant>
      <vt:variant>
        <vt:i4>122</vt:i4>
      </vt:variant>
      <vt:variant>
        <vt:i4>0</vt:i4>
      </vt:variant>
      <vt:variant>
        <vt:i4>5</vt:i4>
      </vt:variant>
      <vt:variant>
        <vt:lpwstr/>
      </vt:variant>
      <vt:variant>
        <vt:lpwstr>_Toc60952690</vt:lpwstr>
      </vt:variant>
      <vt:variant>
        <vt:i4>1900597</vt:i4>
      </vt:variant>
      <vt:variant>
        <vt:i4>119</vt:i4>
      </vt:variant>
      <vt:variant>
        <vt:i4>0</vt:i4>
      </vt:variant>
      <vt:variant>
        <vt:i4>5</vt:i4>
      </vt:variant>
      <vt:variant>
        <vt:lpwstr/>
      </vt:variant>
      <vt:variant>
        <vt:lpwstr>_Toc60952689</vt:lpwstr>
      </vt:variant>
      <vt:variant>
        <vt:i4>1835061</vt:i4>
      </vt:variant>
      <vt:variant>
        <vt:i4>113</vt:i4>
      </vt:variant>
      <vt:variant>
        <vt:i4>0</vt:i4>
      </vt:variant>
      <vt:variant>
        <vt:i4>5</vt:i4>
      </vt:variant>
      <vt:variant>
        <vt:lpwstr/>
      </vt:variant>
      <vt:variant>
        <vt:lpwstr>_Toc60952688</vt:lpwstr>
      </vt:variant>
      <vt:variant>
        <vt:i4>1245237</vt:i4>
      </vt:variant>
      <vt:variant>
        <vt:i4>110</vt:i4>
      </vt:variant>
      <vt:variant>
        <vt:i4>0</vt:i4>
      </vt:variant>
      <vt:variant>
        <vt:i4>5</vt:i4>
      </vt:variant>
      <vt:variant>
        <vt:lpwstr/>
      </vt:variant>
      <vt:variant>
        <vt:lpwstr>_Toc60952687</vt:lpwstr>
      </vt:variant>
      <vt:variant>
        <vt:i4>1179701</vt:i4>
      </vt:variant>
      <vt:variant>
        <vt:i4>107</vt:i4>
      </vt:variant>
      <vt:variant>
        <vt:i4>0</vt:i4>
      </vt:variant>
      <vt:variant>
        <vt:i4>5</vt:i4>
      </vt:variant>
      <vt:variant>
        <vt:lpwstr/>
      </vt:variant>
      <vt:variant>
        <vt:lpwstr>_Toc60952686</vt:lpwstr>
      </vt:variant>
      <vt:variant>
        <vt:i4>1114165</vt:i4>
      </vt:variant>
      <vt:variant>
        <vt:i4>101</vt:i4>
      </vt:variant>
      <vt:variant>
        <vt:i4>0</vt:i4>
      </vt:variant>
      <vt:variant>
        <vt:i4>5</vt:i4>
      </vt:variant>
      <vt:variant>
        <vt:lpwstr/>
      </vt:variant>
      <vt:variant>
        <vt:lpwstr>_Toc60952685</vt:lpwstr>
      </vt:variant>
      <vt:variant>
        <vt:i4>1048629</vt:i4>
      </vt:variant>
      <vt:variant>
        <vt:i4>95</vt:i4>
      </vt:variant>
      <vt:variant>
        <vt:i4>0</vt:i4>
      </vt:variant>
      <vt:variant>
        <vt:i4>5</vt:i4>
      </vt:variant>
      <vt:variant>
        <vt:lpwstr/>
      </vt:variant>
      <vt:variant>
        <vt:lpwstr>_Toc60952684</vt:lpwstr>
      </vt:variant>
      <vt:variant>
        <vt:i4>1507381</vt:i4>
      </vt:variant>
      <vt:variant>
        <vt:i4>92</vt:i4>
      </vt:variant>
      <vt:variant>
        <vt:i4>0</vt:i4>
      </vt:variant>
      <vt:variant>
        <vt:i4>5</vt:i4>
      </vt:variant>
      <vt:variant>
        <vt:lpwstr/>
      </vt:variant>
      <vt:variant>
        <vt:lpwstr>_Toc60952683</vt:lpwstr>
      </vt:variant>
      <vt:variant>
        <vt:i4>1441845</vt:i4>
      </vt:variant>
      <vt:variant>
        <vt:i4>86</vt:i4>
      </vt:variant>
      <vt:variant>
        <vt:i4>0</vt:i4>
      </vt:variant>
      <vt:variant>
        <vt:i4>5</vt:i4>
      </vt:variant>
      <vt:variant>
        <vt:lpwstr/>
      </vt:variant>
      <vt:variant>
        <vt:lpwstr>_Toc60952682</vt:lpwstr>
      </vt:variant>
      <vt:variant>
        <vt:i4>1376309</vt:i4>
      </vt:variant>
      <vt:variant>
        <vt:i4>80</vt:i4>
      </vt:variant>
      <vt:variant>
        <vt:i4>0</vt:i4>
      </vt:variant>
      <vt:variant>
        <vt:i4>5</vt:i4>
      </vt:variant>
      <vt:variant>
        <vt:lpwstr/>
      </vt:variant>
      <vt:variant>
        <vt:lpwstr>_Toc60952681</vt:lpwstr>
      </vt:variant>
      <vt:variant>
        <vt:i4>1310773</vt:i4>
      </vt:variant>
      <vt:variant>
        <vt:i4>77</vt:i4>
      </vt:variant>
      <vt:variant>
        <vt:i4>0</vt:i4>
      </vt:variant>
      <vt:variant>
        <vt:i4>5</vt:i4>
      </vt:variant>
      <vt:variant>
        <vt:lpwstr/>
      </vt:variant>
      <vt:variant>
        <vt:lpwstr>_Toc60952680</vt:lpwstr>
      </vt:variant>
      <vt:variant>
        <vt:i4>1900602</vt:i4>
      </vt:variant>
      <vt:variant>
        <vt:i4>71</vt:i4>
      </vt:variant>
      <vt:variant>
        <vt:i4>0</vt:i4>
      </vt:variant>
      <vt:variant>
        <vt:i4>5</vt:i4>
      </vt:variant>
      <vt:variant>
        <vt:lpwstr/>
      </vt:variant>
      <vt:variant>
        <vt:lpwstr>_Toc60952679</vt:lpwstr>
      </vt:variant>
      <vt:variant>
        <vt:i4>1835066</vt:i4>
      </vt:variant>
      <vt:variant>
        <vt:i4>65</vt:i4>
      </vt:variant>
      <vt:variant>
        <vt:i4>0</vt:i4>
      </vt:variant>
      <vt:variant>
        <vt:i4>5</vt:i4>
      </vt:variant>
      <vt:variant>
        <vt:lpwstr/>
      </vt:variant>
      <vt:variant>
        <vt:lpwstr>_Toc60952678</vt:lpwstr>
      </vt:variant>
      <vt:variant>
        <vt:i4>1245242</vt:i4>
      </vt:variant>
      <vt:variant>
        <vt:i4>59</vt:i4>
      </vt:variant>
      <vt:variant>
        <vt:i4>0</vt:i4>
      </vt:variant>
      <vt:variant>
        <vt:i4>5</vt:i4>
      </vt:variant>
      <vt:variant>
        <vt:lpwstr/>
      </vt:variant>
      <vt:variant>
        <vt:lpwstr>_Toc60952677</vt:lpwstr>
      </vt:variant>
      <vt:variant>
        <vt:i4>1179706</vt:i4>
      </vt:variant>
      <vt:variant>
        <vt:i4>56</vt:i4>
      </vt:variant>
      <vt:variant>
        <vt:i4>0</vt:i4>
      </vt:variant>
      <vt:variant>
        <vt:i4>5</vt:i4>
      </vt:variant>
      <vt:variant>
        <vt:lpwstr/>
      </vt:variant>
      <vt:variant>
        <vt:lpwstr>_Toc60952676</vt:lpwstr>
      </vt:variant>
      <vt:variant>
        <vt:i4>1114170</vt:i4>
      </vt:variant>
      <vt:variant>
        <vt:i4>53</vt:i4>
      </vt:variant>
      <vt:variant>
        <vt:i4>0</vt:i4>
      </vt:variant>
      <vt:variant>
        <vt:i4>5</vt:i4>
      </vt:variant>
      <vt:variant>
        <vt:lpwstr/>
      </vt:variant>
      <vt:variant>
        <vt:lpwstr>_Toc60952675</vt:lpwstr>
      </vt:variant>
      <vt:variant>
        <vt:i4>1048634</vt:i4>
      </vt:variant>
      <vt:variant>
        <vt:i4>50</vt:i4>
      </vt:variant>
      <vt:variant>
        <vt:i4>0</vt:i4>
      </vt:variant>
      <vt:variant>
        <vt:i4>5</vt:i4>
      </vt:variant>
      <vt:variant>
        <vt:lpwstr/>
      </vt:variant>
      <vt:variant>
        <vt:lpwstr>_Toc60952674</vt:lpwstr>
      </vt:variant>
      <vt:variant>
        <vt:i4>1507386</vt:i4>
      </vt:variant>
      <vt:variant>
        <vt:i4>47</vt:i4>
      </vt:variant>
      <vt:variant>
        <vt:i4>0</vt:i4>
      </vt:variant>
      <vt:variant>
        <vt:i4>5</vt:i4>
      </vt:variant>
      <vt:variant>
        <vt:lpwstr/>
      </vt:variant>
      <vt:variant>
        <vt:lpwstr>_Toc60952673</vt:lpwstr>
      </vt:variant>
      <vt:variant>
        <vt:i4>1441850</vt:i4>
      </vt:variant>
      <vt:variant>
        <vt:i4>44</vt:i4>
      </vt:variant>
      <vt:variant>
        <vt:i4>0</vt:i4>
      </vt:variant>
      <vt:variant>
        <vt:i4>5</vt:i4>
      </vt:variant>
      <vt:variant>
        <vt:lpwstr/>
      </vt:variant>
      <vt:variant>
        <vt:lpwstr>_Toc60952672</vt:lpwstr>
      </vt:variant>
      <vt:variant>
        <vt:i4>1376314</vt:i4>
      </vt:variant>
      <vt:variant>
        <vt:i4>38</vt:i4>
      </vt:variant>
      <vt:variant>
        <vt:i4>0</vt:i4>
      </vt:variant>
      <vt:variant>
        <vt:i4>5</vt:i4>
      </vt:variant>
      <vt:variant>
        <vt:lpwstr/>
      </vt:variant>
      <vt:variant>
        <vt:lpwstr>_Toc60952671</vt:lpwstr>
      </vt:variant>
      <vt:variant>
        <vt:i4>1310778</vt:i4>
      </vt:variant>
      <vt:variant>
        <vt:i4>35</vt:i4>
      </vt:variant>
      <vt:variant>
        <vt:i4>0</vt:i4>
      </vt:variant>
      <vt:variant>
        <vt:i4>5</vt:i4>
      </vt:variant>
      <vt:variant>
        <vt:lpwstr/>
      </vt:variant>
      <vt:variant>
        <vt:lpwstr>_Toc60952670</vt:lpwstr>
      </vt:variant>
      <vt:variant>
        <vt:i4>1900603</vt:i4>
      </vt:variant>
      <vt:variant>
        <vt:i4>29</vt:i4>
      </vt:variant>
      <vt:variant>
        <vt:i4>0</vt:i4>
      </vt:variant>
      <vt:variant>
        <vt:i4>5</vt:i4>
      </vt:variant>
      <vt:variant>
        <vt:lpwstr/>
      </vt:variant>
      <vt:variant>
        <vt:lpwstr>_Toc60952669</vt:lpwstr>
      </vt:variant>
      <vt:variant>
        <vt:i4>1835067</vt:i4>
      </vt:variant>
      <vt:variant>
        <vt:i4>23</vt:i4>
      </vt:variant>
      <vt:variant>
        <vt:i4>0</vt:i4>
      </vt:variant>
      <vt:variant>
        <vt:i4>5</vt:i4>
      </vt:variant>
      <vt:variant>
        <vt:lpwstr/>
      </vt:variant>
      <vt:variant>
        <vt:lpwstr>_Toc60952668</vt:lpwstr>
      </vt:variant>
      <vt:variant>
        <vt:i4>1245243</vt:i4>
      </vt:variant>
      <vt:variant>
        <vt:i4>17</vt:i4>
      </vt:variant>
      <vt:variant>
        <vt:i4>0</vt:i4>
      </vt:variant>
      <vt:variant>
        <vt:i4>5</vt:i4>
      </vt:variant>
      <vt:variant>
        <vt:lpwstr/>
      </vt:variant>
      <vt:variant>
        <vt:lpwstr>_Toc60952667</vt:lpwstr>
      </vt:variant>
      <vt:variant>
        <vt:i4>1179707</vt:i4>
      </vt:variant>
      <vt:variant>
        <vt:i4>14</vt:i4>
      </vt:variant>
      <vt:variant>
        <vt:i4>0</vt:i4>
      </vt:variant>
      <vt:variant>
        <vt:i4>5</vt:i4>
      </vt:variant>
      <vt:variant>
        <vt:lpwstr/>
      </vt:variant>
      <vt:variant>
        <vt:lpwstr>_Toc60952666</vt:lpwstr>
      </vt:variant>
      <vt:variant>
        <vt:i4>1114171</vt:i4>
      </vt:variant>
      <vt:variant>
        <vt:i4>8</vt:i4>
      </vt:variant>
      <vt:variant>
        <vt:i4>0</vt:i4>
      </vt:variant>
      <vt:variant>
        <vt:i4>5</vt:i4>
      </vt:variant>
      <vt:variant>
        <vt:lpwstr/>
      </vt:variant>
      <vt:variant>
        <vt:lpwstr>_Toc60952665</vt:lpwstr>
      </vt:variant>
      <vt:variant>
        <vt:i4>1048635</vt:i4>
      </vt:variant>
      <vt:variant>
        <vt:i4>2</vt:i4>
      </vt:variant>
      <vt:variant>
        <vt:i4>0</vt:i4>
      </vt:variant>
      <vt:variant>
        <vt:i4>5</vt:i4>
      </vt:variant>
      <vt:variant>
        <vt:lpwstr/>
      </vt:variant>
      <vt:variant>
        <vt:lpwstr>_Toc60952664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ROZBOR UDRŽITELNÉHO ROZVOJE ÚZEMÍ</dc:title>
  <dc:creator>Antonín Olžbut</dc:creator>
  <cp:lastModifiedBy>User</cp:lastModifiedBy>
  <cp:revision>13</cp:revision>
  <cp:lastPrinted>2018-08-08T16:31:00Z</cp:lastPrinted>
  <dcterms:created xsi:type="dcterms:W3CDTF">2021-03-10T16:47:00Z</dcterms:created>
  <dcterms:modified xsi:type="dcterms:W3CDTF">2021-03-16T09:54:00Z</dcterms:modified>
</cp:coreProperties>
</file>